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5E" w:rsidRPr="0087315E" w:rsidRDefault="0087315E">
      <w:pPr>
        <w:rPr>
          <w:rFonts w:ascii="Times" w:hAnsi="Times"/>
          <w:b/>
        </w:rPr>
      </w:pPr>
      <w:bookmarkStart w:id="0" w:name="_GoBack"/>
      <w:r w:rsidRPr="0087315E">
        <w:rPr>
          <w:rFonts w:ascii="Times" w:hAnsi="Times"/>
          <w:b/>
        </w:rPr>
        <w:t>Table 1S: The cancer types in train set and test set.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2807"/>
        <w:gridCol w:w="1773"/>
        <w:gridCol w:w="360"/>
        <w:gridCol w:w="2783"/>
        <w:gridCol w:w="1757"/>
      </w:tblGrid>
      <w:tr w:rsidR="0087315E" w:rsidRPr="0087315E" w:rsidTr="0087315E">
        <w:trPr>
          <w:trHeight w:val="320"/>
        </w:trPr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Train set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 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Test set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Class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Number of cases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Class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87315E">
              <w:rPr>
                <w:rFonts w:ascii="Times" w:eastAsia="Times New Roman" w:hAnsi="Times" w:cs="Calibri"/>
                <w:b/>
                <w:bCs/>
                <w:color w:val="000000"/>
              </w:rPr>
              <w:t>Number of cases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Bladder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Breast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5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Breast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Cervical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2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Cervical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Colon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5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Colon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Gastric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17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Gastric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Kidney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1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liver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liver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5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Lung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Lung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19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Nasopharyngeal carcinoma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Nasopharyngeal carcinoma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4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Ovarian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Ovarian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4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Thyroid cancer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Thyroid cancer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3</w:t>
            </w:r>
          </w:p>
        </w:tc>
      </w:tr>
      <w:tr w:rsidR="0087315E" w:rsidRPr="0087315E" w:rsidTr="0087315E">
        <w:trPr>
          <w:trHeight w:val="320"/>
        </w:trPr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Healthy control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102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Healthy control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5E" w:rsidRPr="0087315E" w:rsidRDefault="0087315E" w:rsidP="0087315E">
            <w:pPr>
              <w:jc w:val="center"/>
              <w:rPr>
                <w:rFonts w:ascii="Times" w:eastAsia="Times New Roman" w:hAnsi="Times" w:cs="Calibri"/>
                <w:color w:val="000000"/>
              </w:rPr>
            </w:pPr>
            <w:r w:rsidRPr="0087315E">
              <w:rPr>
                <w:rFonts w:ascii="Times" w:eastAsia="Times New Roman" w:hAnsi="Times" w:cs="Calibri"/>
                <w:color w:val="000000"/>
              </w:rPr>
              <w:t>44</w:t>
            </w:r>
          </w:p>
        </w:tc>
      </w:tr>
    </w:tbl>
    <w:p w:rsidR="0087315E" w:rsidRDefault="0087315E">
      <w:pPr>
        <w:rPr>
          <w:rFonts w:hint="eastAsia"/>
        </w:rPr>
      </w:pPr>
    </w:p>
    <w:sectPr w:rsidR="0087315E" w:rsidSect="002B03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5E"/>
    <w:rsid w:val="002B03CB"/>
    <w:rsid w:val="0087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0E204"/>
  <w15:chartTrackingRefBased/>
  <w15:docId w15:val="{888D68D5-EA6A-7043-AE77-DF92D3B3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Chenxi</dc:creator>
  <cp:keywords/>
  <dc:description/>
  <cp:lastModifiedBy>Yang, Chenxi</cp:lastModifiedBy>
  <cp:revision>1</cp:revision>
  <dcterms:created xsi:type="dcterms:W3CDTF">2023-04-03T15:15:00Z</dcterms:created>
  <dcterms:modified xsi:type="dcterms:W3CDTF">2023-04-03T15:19:00Z</dcterms:modified>
</cp:coreProperties>
</file>