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4317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276"/>
        <w:gridCol w:w="2409"/>
        <w:gridCol w:w="1276"/>
        <w:gridCol w:w="2410"/>
        <w:gridCol w:w="992"/>
      </w:tblGrid>
      <w:tr w:rsidR="00AF2B15" w:rsidRPr="00AF2B15" w:rsidTr="00293074">
        <w:trPr>
          <w:trHeight w:val="865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Lines="50" w:before="163" w:after="120"/>
              <w:rPr>
                <w:b/>
                <w:szCs w:val="24"/>
              </w:rPr>
            </w:pPr>
            <w:bookmarkStart w:id="0" w:name="_GoBack"/>
            <w:bookmarkEnd w:id="0"/>
            <w:r w:rsidRPr="00AF2B15">
              <w:rPr>
                <w:b/>
                <w:szCs w:val="24"/>
              </w:rPr>
              <w:t xml:space="preserve">Table S1 </w:t>
            </w:r>
            <w:r w:rsidRPr="00AF2B15">
              <w:rPr>
                <w:szCs w:val="24"/>
              </w:rPr>
              <w:t xml:space="preserve">Univariate logistic regression analysis for risk factors associated with adverse outcomes (serious complications or </w:t>
            </w:r>
            <w:bookmarkStart w:id="1" w:name="OLE_LINK2"/>
            <w:r w:rsidRPr="00AF2B15">
              <w:rPr>
                <w:szCs w:val="24"/>
              </w:rPr>
              <w:t>mortality</w:t>
            </w:r>
            <w:bookmarkEnd w:id="1"/>
            <w:r w:rsidRPr="00AF2B15">
              <w:rPr>
                <w:szCs w:val="24"/>
              </w:rPr>
              <w:t>) in patients with pyogenic liver abscess</w:t>
            </w:r>
          </w:p>
        </w:tc>
      </w:tr>
      <w:tr w:rsidR="00AF2B15" w:rsidRPr="00AF2B15" w:rsidTr="00293074">
        <w:trPr>
          <w:trHeight w:val="382"/>
        </w:trPr>
        <w:tc>
          <w:tcPr>
            <w:tcW w:w="3544" w:type="dxa"/>
            <w:tcBorders>
              <w:top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Total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i/>
                <w:szCs w:val="24"/>
              </w:rPr>
              <w:t>P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Male</w:t>
            </w:r>
            <w:r w:rsidRPr="00AF2B15" w:rsidDel="00D74727">
              <w:rPr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i/>
                <w:szCs w:val="24"/>
              </w:rPr>
              <w:t>P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Female</w:t>
            </w:r>
            <w:r w:rsidRPr="00AF2B15" w:rsidDel="00D74727">
              <w:rPr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 w:rsidDel="00D74727">
              <w:rPr>
                <w:i/>
                <w:szCs w:val="24"/>
              </w:rPr>
              <w:t>P</w:t>
            </w:r>
          </w:p>
        </w:tc>
      </w:tr>
      <w:tr w:rsidR="00AF2B15" w:rsidRPr="00AF2B15" w:rsidTr="00293074">
        <w:trPr>
          <w:trHeight w:val="382"/>
        </w:trPr>
        <w:tc>
          <w:tcPr>
            <w:tcW w:w="3544" w:type="dxa"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b/>
                <w:szCs w:val="24"/>
              </w:rPr>
              <w:t>Variables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OR (95% CI)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OR (95% CI)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OR (95% CI)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Age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1.029 (1.003,1.055)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b/>
                <w:szCs w:val="24"/>
              </w:rPr>
              <w:t>0.030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1.038 (1.006, 1.071)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b/>
                <w:szCs w:val="24"/>
              </w:rPr>
              <w:t>0.019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1.016 (0.967, 1.067)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0.526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Male/Female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1.719 (0.834, 3.542)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0.142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-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-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Hemoglobin, g/L</w:t>
            </w:r>
            <w:r w:rsidRPr="005E5637">
              <w:rPr>
                <w:szCs w:val="24"/>
                <w:highlight w:val="yellow"/>
              </w:rPr>
              <w:tab/>
            </w:r>
          </w:p>
        </w:tc>
        <w:tc>
          <w:tcPr>
            <w:tcW w:w="2410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1.005 (0.990, 1.020)</w:t>
            </w:r>
          </w:p>
        </w:tc>
        <w:tc>
          <w:tcPr>
            <w:tcW w:w="1276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0.545</w:t>
            </w:r>
          </w:p>
        </w:tc>
        <w:tc>
          <w:tcPr>
            <w:tcW w:w="2409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1.007 (0.988, 1.026)</w:t>
            </w:r>
          </w:p>
        </w:tc>
        <w:tc>
          <w:tcPr>
            <w:tcW w:w="1276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0.490</w:t>
            </w:r>
          </w:p>
        </w:tc>
        <w:tc>
          <w:tcPr>
            <w:tcW w:w="2410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0.982 (0.949, 1.016)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5E5637">
              <w:rPr>
                <w:szCs w:val="24"/>
                <w:highlight w:val="yellow"/>
              </w:rPr>
              <w:t>0.287</w:t>
            </w:r>
          </w:p>
        </w:tc>
      </w:tr>
      <w:tr w:rsidR="00CA06B5" w:rsidRPr="00AF2B15" w:rsidTr="00293074">
        <w:trPr>
          <w:trHeight w:val="403"/>
        </w:trPr>
        <w:tc>
          <w:tcPr>
            <w:tcW w:w="3544" w:type="dxa"/>
          </w:tcPr>
          <w:p w:rsidR="00CA06B5" w:rsidRPr="005E5637" w:rsidRDefault="00CA06B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rFonts w:cs="Times New Roman"/>
                <w:szCs w:val="24"/>
                <w:highlight w:val="yellow"/>
              </w:rPr>
              <w:t xml:space="preserve">Lymphocyte count, </w:t>
            </w:r>
            <w:r w:rsidRPr="005E5637">
              <w:rPr>
                <w:szCs w:val="24"/>
                <w:highlight w:val="yellow"/>
              </w:rPr>
              <w:t>10</w:t>
            </w:r>
            <w:r w:rsidRPr="005E5637">
              <w:rPr>
                <w:szCs w:val="24"/>
                <w:highlight w:val="yellow"/>
                <w:vertAlign w:val="superscript"/>
              </w:rPr>
              <w:t>9</w:t>
            </w:r>
            <w:r w:rsidRPr="005E5637">
              <w:rPr>
                <w:rFonts w:cs="Times New Roman"/>
                <w:szCs w:val="24"/>
                <w:highlight w:val="yellow"/>
              </w:rPr>
              <w:t>/L</w:t>
            </w:r>
          </w:p>
        </w:tc>
        <w:tc>
          <w:tcPr>
            <w:tcW w:w="2410" w:type="dxa"/>
          </w:tcPr>
          <w:p w:rsidR="00CA06B5" w:rsidRPr="005E5637" w:rsidRDefault="009911AC" w:rsidP="003071B3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1.002 (0.771, 1.302)</w:t>
            </w:r>
          </w:p>
        </w:tc>
        <w:tc>
          <w:tcPr>
            <w:tcW w:w="1276" w:type="dxa"/>
          </w:tcPr>
          <w:p w:rsidR="00CA06B5" w:rsidRPr="005E5637" w:rsidRDefault="009911AC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0.989</w:t>
            </w:r>
          </w:p>
        </w:tc>
        <w:tc>
          <w:tcPr>
            <w:tcW w:w="2409" w:type="dxa"/>
          </w:tcPr>
          <w:p w:rsidR="00CA06B5" w:rsidRPr="005E5637" w:rsidRDefault="00660FE1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1.090 (0.788, 1.507)</w:t>
            </w:r>
          </w:p>
        </w:tc>
        <w:tc>
          <w:tcPr>
            <w:tcW w:w="1276" w:type="dxa"/>
          </w:tcPr>
          <w:p w:rsidR="00CA06B5" w:rsidRPr="005E5637" w:rsidRDefault="00660FE1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0.064</w:t>
            </w:r>
          </w:p>
        </w:tc>
        <w:tc>
          <w:tcPr>
            <w:tcW w:w="2410" w:type="dxa"/>
          </w:tcPr>
          <w:p w:rsidR="00CA06B5" w:rsidRPr="005E5637" w:rsidRDefault="00660FE1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0.392 (0.039, 1.107)</w:t>
            </w:r>
          </w:p>
        </w:tc>
        <w:tc>
          <w:tcPr>
            <w:tcW w:w="992" w:type="dxa"/>
          </w:tcPr>
          <w:p w:rsidR="00CA06B5" w:rsidRPr="00AF2B15" w:rsidRDefault="00660FE1" w:rsidP="00AF2B15">
            <w:pPr>
              <w:snapToGrid w:val="0"/>
              <w:spacing w:before="240" w:line="276" w:lineRule="auto"/>
              <w:contextualSpacing/>
              <w:rPr>
                <w:szCs w:val="24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0.077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BMI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0.933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0.848, 1.026)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0.153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0.926 (</w:t>
            </w:r>
            <w:r w:rsidRPr="00AF2B15">
              <w:rPr>
                <w:szCs w:val="24"/>
              </w:rPr>
              <w:t>0.829, 1.035)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0.176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0.967 (</w:t>
            </w:r>
            <w:r w:rsidRPr="00AF2B15">
              <w:rPr>
                <w:szCs w:val="24"/>
              </w:rPr>
              <w:t>0.784, 1.192)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0.751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Random blood glucose, mmol/L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1.009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0.932, 1.094)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0.818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1.059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0.950, 1.180)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0.304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0.900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0.764, 1.059)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0.205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cTnI , pg/mL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0.995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0.987, 1.004)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0.319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0.995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0.986, 1.004)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0.288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1.369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0.816, 2.297)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0.235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Platelet count, 10</w:t>
            </w:r>
            <w:r w:rsidRPr="00AF2B15">
              <w:rPr>
                <w:szCs w:val="24"/>
                <w:vertAlign w:val="superscript"/>
              </w:rPr>
              <w:t>9</w:t>
            </w:r>
            <w:r w:rsidRPr="00AF2B15">
              <w:rPr>
                <w:szCs w:val="24"/>
              </w:rPr>
              <w:t>/L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0.998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(0.995,</w:t>
            </w:r>
            <w:r w:rsidRPr="00AF2B15">
              <w:rPr>
                <w:szCs w:val="24"/>
              </w:rPr>
              <w:t xml:space="preserve"> 1.000)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0.0</w:t>
            </w:r>
            <w:r w:rsidRPr="00AF2B15">
              <w:rPr>
                <w:szCs w:val="24"/>
              </w:rPr>
              <w:t>74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1.00</w:t>
            </w:r>
            <w:r w:rsidRPr="00AF2B15">
              <w:rPr>
                <w:szCs w:val="24"/>
              </w:rPr>
              <w:t xml:space="preserve">0 </w:t>
            </w:r>
            <w:r w:rsidRPr="00AF2B15">
              <w:rPr>
                <w:rFonts w:hint="eastAsia"/>
                <w:szCs w:val="24"/>
              </w:rPr>
              <w:t>(0.9</w:t>
            </w:r>
            <w:r w:rsidRPr="00AF2B15">
              <w:rPr>
                <w:szCs w:val="24"/>
              </w:rPr>
              <w:t>97</w:t>
            </w:r>
            <w:r w:rsidRPr="00AF2B15">
              <w:rPr>
                <w:rFonts w:hint="eastAsia"/>
                <w:szCs w:val="24"/>
              </w:rPr>
              <w:t>,</w:t>
            </w:r>
            <w:r w:rsidRPr="00AF2B15">
              <w:rPr>
                <w:szCs w:val="24"/>
              </w:rPr>
              <w:t xml:space="preserve"> 1.002)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0.729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0.99</w:t>
            </w:r>
            <w:r w:rsidRPr="00AF2B15">
              <w:rPr>
                <w:szCs w:val="24"/>
              </w:rPr>
              <w:t xml:space="preserve">1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0.985, 0.998)</w:t>
            </w:r>
          </w:p>
        </w:tc>
        <w:tc>
          <w:tcPr>
            <w:tcW w:w="992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3071B3">
              <w:rPr>
                <w:b/>
                <w:szCs w:val="24"/>
              </w:rPr>
              <w:t>0.009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ALT, U/L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1.09</w:t>
            </w:r>
            <w:r w:rsidRPr="00AF2B15">
              <w:rPr>
                <w:szCs w:val="24"/>
              </w:rPr>
              <w:t xml:space="preserve">2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1.056, 1.129)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b/>
                <w:szCs w:val="24"/>
              </w:rPr>
              <w:t>&lt;</w:t>
            </w:r>
            <w:r w:rsidRPr="00AF2B15">
              <w:rPr>
                <w:rFonts w:hint="eastAsia"/>
                <w:b/>
                <w:szCs w:val="24"/>
              </w:rPr>
              <w:t>0.001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1.094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1.050, 1.139)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&lt;0.001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</w:t>
            </w:r>
            <w:r w:rsidRPr="00AF2B15">
              <w:rPr>
                <w:szCs w:val="24"/>
              </w:rPr>
              <w:t xml:space="preserve">86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1.023, 1.153)</w:t>
            </w:r>
          </w:p>
        </w:tc>
        <w:tc>
          <w:tcPr>
            <w:tcW w:w="992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3071B3">
              <w:rPr>
                <w:b/>
                <w:szCs w:val="24"/>
              </w:rPr>
              <w:t>0.007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AST</w:t>
            </w:r>
            <w:r w:rsidRPr="00AF2B15">
              <w:rPr>
                <w:szCs w:val="24"/>
              </w:rPr>
              <w:t>, U/L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1.124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1.073, 1.178)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b/>
                <w:szCs w:val="24"/>
              </w:rPr>
              <w:t>&lt;</w:t>
            </w:r>
            <w:r w:rsidRPr="00AF2B15">
              <w:rPr>
                <w:rFonts w:hint="eastAsia"/>
                <w:b/>
                <w:szCs w:val="24"/>
              </w:rPr>
              <w:t>0.001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1.128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1.067, 1.194)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&lt;0.001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1.116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1.020, 1.220)</w:t>
            </w:r>
          </w:p>
        </w:tc>
        <w:tc>
          <w:tcPr>
            <w:tcW w:w="992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3071B3">
              <w:rPr>
                <w:b/>
                <w:szCs w:val="24"/>
              </w:rPr>
              <w:t>0.016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PT</w:t>
            </w:r>
            <w:r w:rsidRPr="00AF2B15">
              <w:rPr>
                <w:rFonts w:hint="eastAsia"/>
                <w:szCs w:val="24"/>
              </w:rPr>
              <w:t xml:space="preserve">, </w:t>
            </w:r>
            <w:r w:rsidRPr="00AF2B15">
              <w:rPr>
                <w:szCs w:val="24"/>
              </w:rPr>
              <w:t>s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1.3</w:t>
            </w:r>
            <w:r w:rsidRPr="00AF2B15">
              <w:rPr>
                <w:szCs w:val="24"/>
              </w:rPr>
              <w:t xml:space="preserve">99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1.085, 1.803)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</w:t>
            </w:r>
            <w:r w:rsidRPr="00AF2B15">
              <w:rPr>
                <w:b/>
                <w:szCs w:val="24"/>
              </w:rPr>
              <w:t>10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1.168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0.857, 1.591)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0.325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1.9</w:t>
            </w:r>
            <w:r w:rsidRPr="00AF2B15">
              <w:rPr>
                <w:szCs w:val="24"/>
              </w:rPr>
              <w:t xml:space="preserve">53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1.172, 3.255)</w:t>
            </w:r>
          </w:p>
        </w:tc>
        <w:tc>
          <w:tcPr>
            <w:tcW w:w="992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5E5637">
              <w:rPr>
                <w:b/>
                <w:szCs w:val="24"/>
              </w:rPr>
              <w:t>0.010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Albumin, g/L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0.90</w:t>
            </w:r>
            <w:r w:rsidRPr="00AF2B15">
              <w:rPr>
                <w:szCs w:val="24"/>
              </w:rPr>
              <w:t>1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0.847, 0.960)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0.00</w:t>
            </w:r>
            <w:r w:rsidRPr="00AF2B15">
              <w:rPr>
                <w:b/>
                <w:szCs w:val="24"/>
              </w:rPr>
              <w:t>1</w:t>
            </w:r>
            <w:r w:rsidRPr="00AF2B15">
              <w:rPr>
                <w:b/>
                <w:szCs w:val="24"/>
              </w:rPr>
              <w:tab/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0.898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0.828, 0.975)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0.01</w:t>
            </w:r>
            <w:r w:rsidRPr="00AF2B15">
              <w:rPr>
                <w:b/>
                <w:szCs w:val="24"/>
              </w:rPr>
              <w:t>0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 xml:space="preserve">894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0.805, 0.992)</w:t>
            </w:r>
          </w:p>
        </w:tc>
        <w:tc>
          <w:tcPr>
            <w:tcW w:w="992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3071B3">
              <w:rPr>
                <w:b/>
                <w:szCs w:val="24"/>
              </w:rPr>
              <w:t>0.035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Total bilirubin, umol/L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1.09</w:t>
            </w:r>
            <w:r w:rsidRPr="00AF2B15">
              <w:rPr>
                <w:szCs w:val="24"/>
              </w:rPr>
              <w:t xml:space="preserve">9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1.036, 1.166)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0.002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1.090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1.022, 1.163)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0.009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</w:t>
            </w:r>
            <w:r w:rsidRPr="00AF2B15">
              <w:rPr>
                <w:szCs w:val="24"/>
              </w:rPr>
              <w:t xml:space="preserve">113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0.970, 1.277)</w:t>
            </w:r>
          </w:p>
        </w:tc>
        <w:tc>
          <w:tcPr>
            <w:tcW w:w="992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3071B3">
              <w:rPr>
                <w:szCs w:val="24"/>
              </w:rPr>
              <w:t>0.128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CRP, mg/L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1.010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1.004, 1.017)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0.001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1.012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1.004, 1.02)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0.003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1.007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0.997, 1.018)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1.183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 xml:space="preserve">PCT, </w:t>
            </w:r>
            <w:r w:rsidRPr="00AF2B15">
              <w:rPr>
                <w:szCs w:val="24"/>
              </w:rPr>
              <w:t>ng/ml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1.089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1.007, 1.176)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0.032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1.100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1.002, 1.206)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0.044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0.999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0.803, 1.241)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0.990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Creatinine, umol/L</w:t>
            </w:r>
          </w:p>
        </w:tc>
        <w:tc>
          <w:tcPr>
            <w:tcW w:w="2410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1.042 (1.021, 1.063)</w:t>
            </w:r>
          </w:p>
        </w:tc>
        <w:tc>
          <w:tcPr>
            <w:tcW w:w="1276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  <w:highlight w:val="yellow"/>
              </w:rPr>
            </w:pPr>
            <w:r w:rsidRPr="005E5637">
              <w:rPr>
                <w:b/>
                <w:szCs w:val="24"/>
                <w:highlight w:val="yellow"/>
              </w:rPr>
              <w:t>&lt;0.001</w:t>
            </w:r>
          </w:p>
        </w:tc>
        <w:tc>
          <w:tcPr>
            <w:tcW w:w="2409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1.047 (1.018, 1.076)</w:t>
            </w:r>
          </w:p>
        </w:tc>
        <w:tc>
          <w:tcPr>
            <w:tcW w:w="1276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  <w:highlight w:val="yellow"/>
              </w:rPr>
            </w:pPr>
            <w:r w:rsidRPr="005E5637">
              <w:rPr>
                <w:b/>
                <w:szCs w:val="24"/>
                <w:highlight w:val="yellow"/>
              </w:rPr>
              <w:t>0.001</w:t>
            </w:r>
          </w:p>
        </w:tc>
        <w:tc>
          <w:tcPr>
            <w:tcW w:w="2410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1.003 (0.996, 1.071)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5E5637">
              <w:rPr>
                <w:szCs w:val="24"/>
                <w:highlight w:val="yellow"/>
              </w:rPr>
              <w:t>0.082</w:t>
            </w:r>
          </w:p>
        </w:tc>
      </w:tr>
      <w:tr w:rsidR="006412AD" w:rsidRPr="00AF2B15" w:rsidTr="00293074">
        <w:trPr>
          <w:trHeight w:val="403"/>
        </w:trPr>
        <w:tc>
          <w:tcPr>
            <w:tcW w:w="3544" w:type="dxa"/>
          </w:tcPr>
          <w:p w:rsidR="006412AD" w:rsidRPr="005E5637" w:rsidRDefault="006412AD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BUN, mmol/L</w:t>
            </w:r>
          </w:p>
        </w:tc>
        <w:tc>
          <w:tcPr>
            <w:tcW w:w="2410" w:type="dxa"/>
          </w:tcPr>
          <w:p w:rsidR="006412AD" w:rsidRPr="005E5637" w:rsidRDefault="00A60269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1.362 (1.122, 1.652)</w:t>
            </w:r>
          </w:p>
        </w:tc>
        <w:tc>
          <w:tcPr>
            <w:tcW w:w="1276" w:type="dxa"/>
          </w:tcPr>
          <w:p w:rsidR="006412AD" w:rsidRPr="005E5637" w:rsidRDefault="00A20527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  <w:highlight w:val="yellow"/>
                <w:lang w:eastAsia="zh-CN"/>
              </w:rPr>
            </w:pPr>
            <w:r w:rsidRPr="005E5637">
              <w:rPr>
                <w:b/>
                <w:szCs w:val="24"/>
                <w:highlight w:val="yellow"/>
                <w:lang w:eastAsia="zh-CN"/>
              </w:rPr>
              <w:t>0.002</w:t>
            </w:r>
          </w:p>
        </w:tc>
        <w:tc>
          <w:tcPr>
            <w:tcW w:w="2409" w:type="dxa"/>
          </w:tcPr>
          <w:p w:rsidR="006412AD" w:rsidRPr="005E5637" w:rsidRDefault="00412D8C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1.281 (1.025, 1.599)</w:t>
            </w:r>
          </w:p>
        </w:tc>
        <w:tc>
          <w:tcPr>
            <w:tcW w:w="1276" w:type="dxa"/>
          </w:tcPr>
          <w:p w:rsidR="006412AD" w:rsidRPr="005E5637" w:rsidRDefault="00412D8C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  <w:highlight w:val="yellow"/>
                <w:lang w:eastAsia="zh-CN"/>
              </w:rPr>
            </w:pPr>
            <w:r w:rsidRPr="005E5637">
              <w:rPr>
                <w:b/>
                <w:szCs w:val="24"/>
                <w:highlight w:val="yellow"/>
                <w:lang w:eastAsia="zh-CN"/>
              </w:rPr>
              <w:t>0.029</w:t>
            </w:r>
          </w:p>
        </w:tc>
        <w:tc>
          <w:tcPr>
            <w:tcW w:w="2410" w:type="dxa"/>
          </w:tcPr>
          <w:p w:rsidR="006412AD" w:rsidRPr="005E5637" w:rsidRDefault="00412D8C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1.488 (0.983, 2.253)</w:t>
            </w:r>
          </w:p>
        </w:tc>
        <w:tc>
          <w:tcPr>
            <w:tcW w:w="992" w:type="dxa"/>
          </w:tcPr>
          <w:p w:rsidR="006412AD" w:rsidRPr="00AF2B15" w:rsidRDefault="00412D8C" w:rsidP="00AF2B15">
            <w:pPr>
              <w:snapToGrid w:val="0"/>
              <w:spacing w:before="240" w:line="276" w:lineRule="auto"/>
              <w:contextualSpacing/>
              <w:rPr>
                <w:szCs w:val="24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0.060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lastRenderedPageBreak/>
              <w:t>TC, mmol/L</w:t>
            </w:r>
          </w:p>
        </w:tc>
        <w:tc>
          <w:tcPr>
            <w:tcW w:w="2410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0.549 (0.376, 0.800)</w:t>
            </w:r>
          </w:p>
        </w:tc>
        <w:tc>
          <w:tcPr>
            <w:tcW w:w="1276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  <w:highlight w:val="yellow"/>
              </w:rPr>
            </w:pPr>
            <w:r w:rsidRPr="005E5637">
              <w:rPr>
                <w:b/>
                <w:szCs w:val="24"/>
                <w:highlight w:val="yellow"/>
              </w:rPr>
              <w:t>0.002</w:t>
            </w:r>
          </w:p>
        </w:tc>
        <w:tc>
          <w:tcPr>
            <w:tcW w:w="2409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0.710 (0.454, 1.110)</w:t>
            </w:r>
          </w:p>
        </w:tc>
        <w:tc>
          <w:tcPr>
            <w:tcW w:w="1276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0.133</w:t>
            </w:r>
          </w:p>
        </w:tc>
        <w:tc>
          <w:tcPr>
            <w:tcW w:w="2410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0.283 (0.122, 0.655)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3071B3">
              <w:rPr>
                <w:b/>
                <w:szCs w:val="24"/>
                <w:highlight w:val="yellow"/>
              </w:rPr>
              <w:t>0.003</w:t>
            </w:r>
          </w:p>
        </w:tc>
      </w:tr>
      <w:tr w:rsidR="006412AD" w:rsidRPr="00AF2B15" w:rsidTr="00293074">
        <w:trPr>
          <w:trHeight w:val="403"/>
        </w:trPr>
        <w:tc>
          <w:tcPr>
            <w:tcW w:w="3544" w:type="dxa"/>
          </w:tcPr>
          <w:p w:rsidR="006412AD" w:rsidRPr="005E5637" w:rsidRDefault="006412AD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rFonts w:cs="Times New Roman"/>
                <w:szCs w:val="24"/>
                <w:highlight w:val="yellow"/>
              </w:rPr>
              <w:t>TG, mmol/L</w:t>
            </w:r>
          </w:p>
        </w:tc>
        <w:tc>
          <w:tcPr>
            <w:tcW w:w="2410" w:type="dxa"/>
          </w:tcPr>
          <w:p w:rsidR="006412AD" w:rsidRPr="005E5637" w:rsidRDefault="00A60269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1.281 (0.505, 3.278)</w:t>
            </w:r>
          </w:p>
        </w:tc>
        <w:tc>
          <w:tcPr>
            <w:tcW w:w="1276" w:type="dxa"/>
          </w:tcPr>
          <w:p w:rsidR="006412AD" w:rsidRPr="005E5637" w:rsidRDefault="00A60269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0.605</w:t>
            </w:r>
          </w:p>
        </w:tc>
        <w:tc>
          <w:tcPr>
            <w:tcW w:w="2409" w:type="dxa"/>
          </w:tcPr>
          <w:p w:rsidR="006412AD" w:rsidRPr="005E5637" w:rsidRDefault="00412D8C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3.656 (0.596, 22.442)</w:t>
            </w:r>
          </w:p>
        </w:tc>
        <w:tc>
          <w:tcPr>
            <w:tcW w:w="1276" w:type="dxa"/>
          </w:tcPr>
          <w:p w:rsidR="006412AD" w:rsidRPr="005E5637" w:rsidRDefault="00412D8C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0.161</w:t>
            </w:r>
          </w:p>
        </w:tc>
        <w:tc>
          <w:tcPr>
            <w:tcW w:w="2410" w:type="dxa"/>
          </w:tcPr>
          <w:p w:rsidR="006412AD" w:rsidRPr="005E5637" w:rsidRDefault="00412D8C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0.475 (0.098, 2.299)</w:t>
            </w:r>
          </w:p>
        </w:tc>
        <w:tc>
          <w:tcPr>
            <w:tcW w:w="992" w:type="dxa"/>
          </w:tcPr>
          <w:p w:rsidR="006412AD" w:rsidRPr="005E5637" w:rsidRDefault="00412D8C" w:rsidP="00AF2B15">
            <w:pPr>
              <w:snapToGrid w:val="0"/>
              <w:spacing w:before="240" w:line="276" w:lineRule="auto"/>
              <w:contextualSpacing/>
              <w:rPr>
                <w:szCs w:val="24"/>
                <w:lang w:eastAsia="zh-CN"/>
              </w:rPr>
            </w:pPr>
            <w:r w:rsidRPr="005E5637">
              <w:rPr>
                <w:szCs w:val="24"/>
                <w:highlight w:val="yellow"/>
                <w:lang w:eastAsia="zh-CN"/>
              </w:rPr>
              <w:t>0.355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Pleural effusion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 xml:space="preserve">3.137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1.572, 6.256)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0.00</w:t>
            </w:r>
            <w:r w:rsidRPr="00AF2B15">
              <w:rPr>
                <w:b/>
                <w:szCs w:val="24"/>
              </w:rPr>
              <w:t>1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2.782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1.208, 6.410)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0.016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5.143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1.384, 19.107)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</w:t>
            </w:r>
            <w:r w:rsidRPr="00AF2B15">
              <w:rPr>
                <w:b/>
                <w:szCs w:val="24"/>
              </w:rPr>
              <w:t>.014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Diabetes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 xml:space="preserve">0.952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0.390, 2.327)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</w:t>
            </w:r>
            <w:r w:rsidRPr="00AF2B15">
              <w:rPr>
                <w:szCs w:val="24"/>
              </w:rPr>
              <w:t>15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1.906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0.583, 6.231)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0.286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0.1</w:t>
            </w:r>
            <w:r w:rsidRPr="00AF2B15">
              <w:rPr>
                <w:szCs w:val="24"/>
              </w:rPr>
              <w:t xml:space="preserve">22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0.013, 1.152)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0.0</w:t>
            </w:r>
            <w:r w:rsidRPr="00AF2B15">
              <w:rPr>
                <w:szCs w:val="24"/>
              </w:rPr>
              <w:t>66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  <w:vAlign w:val="center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Cardiovascular disease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2.</w:t>
            </w:r>
            <w:r w:rsidRPr="00AF2B15">
              <w:rPr>
                <w:szCs w:val="24"/>
              </w:rPr>
              <w:t xml:space="preserve">789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0.317, 24.509)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0.3</w:t>
            </w:r>
            <w:r w:rsidRPr="00AF2B15">
              <w:rPr>
                <w:szCs w:val="24"/>
              </w:rPr>
              <w:t>55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1.397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0.140, 13.929)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0.776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0.999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  <w:vAlign w:val="center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H</w:t>
            </w:r>
            <w:r w:rsidRPr="00AF2B15">
              <w:rPr>
                <w:szCs w:val="24"/>
              </w:rPr>
              <w:t>ypertension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 xml:space="preserve">1.785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0.705</w:t>
            </w:r>
            <w:r w:rsidRPr="00AF2B15">
              <w:rPr>
                <w:rFonts w:hint="eastAsia"/>
                <w:szCs w:val="24"/>
              </w:rPr>
              <w:t>,</w:t>
            </w:r>
            <w:r w:rsidRPr="00AF2B15">
              <w:rPr>
                <w:szCs w:val="24"/>
              </w:rPr>
              <w:t xml:space="preserve"> 4.517)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221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1.599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0.482, 5.311)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0.443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 xml:space="preserve">2.667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0.597, 11.915)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0.1</w:t>
            </w:r>
            <w:r w:rsidRPr="00AF2B15">
              <w:rPr>
                <w:szCs w:val="24"/>
              </w:rPr>
              <w:t>99</w:t>
            </w:r>
          </w:p>
        </w:tc>
      </w:tr>
      <w:tr w:rsidR="00AF2B15" w:rsidRPr="00AF2B15" w:rsidTr="00293074">
        <w:trPr>
          <w:trHeight w:val="403"/>
        </w:trPr>
        <w:tc>
          <w:tcPr>
            <w:tcW w:w="3544" w:type="dxa"/>
            <w:vAlign w:val="center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Liver and gallbladder stones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 xml:space="preserve">1.103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0.489, 2.488)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814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2.000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0.679, 5.888)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</w:t>
            </w:r>
            <w:r w:rsidRPr="00AF2B15">
              <w:rPr>
                <w:szCs w:val="24"/>
              </w:rPr>
              <w:t>.208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 xml:space="preserve">310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0.066, 1.457)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138</w:t>
            </w:r>
          </w:p>
        </w:tc>
      </w:tr>
      <w:tr w:rsidR="00465B27" w:rsidRPr="00AF2B15" w:rsidTr="005E5637">
        <w:trPr>
          <w:trHeight w:val="388"/>
        </w:trPr>
        <w:tc>
          <w:tcPr>
            <w:tcW w:w="3544" w:type="dxa"/>
          </w:tcPr>
          <w:p w:rsidR="00465B27" w:rsidRPr="005E5637" w:rsidRDefault="00465B27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 w:rsidRPr="005E5637">
              <w:rPr>
                <w:highlight w:val="green"/>
              </w:rPr>
              <w:t>The size of abscess (</w:t>
            </w:r>
            <w:r w:rsidRPr="005E5637">
              <w:rPr>
                <w:rFonts w:hint="eastAsia"/>
                <w:highlight w:val="green"/>
              </w:rPr>
              <w:t>≥</w:t>
            </w:r>
            <w:r w:rsidRPr="005E5637">
              <w:rPr>
                <w:highlight w:val="green"/>
              </w:rPr>
              <w:t>5cm)</w:t>
            </w:r>
          </w:p>
        </w:tc>
        <w:tc>
          <w:tcPr>
            <w:tcW w:w="2410" w:type="dxa"/>
          </w:tcPr>
          <w:p w:rsidR="00465B27" w:rsidRPr="005E5637" w:rsidRDefault="00465B27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 w:rsidRPr="005E5637">
              <w:rPr>
                <w:highlight w:val="green"/>
              </w:rPr>
              <w:t>1.115 (0.524, 2.374)</w:t>
            </w:r>
          </w:p>
        </w:tc>
        <w:tc>
          <w:tcPr>
            <w:tcW w:w="1276" w:type="dxa"/>
          </w:tcPr>
          <w:p w:rsidR="00465B27" w:rsidRPr="005E5637" w:rsidRDefault="00465B27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 w:rsidRPr="005E5637">
              <w:rPr>
                <w:highlight w:val="green"/>
              </w:rPr>
              <w:t>0.778</w:t>
            </w:r>
          </w:p>
        </w:tc>
        <w:tc>
          <w:tcPr>
            <w:tcW w:w="2409" w:type="dxa"/>
          </w:tcPr>
          <w:p w:rsidR="00465B27" w:rsidRPr="005E5637" w:rsidRDefault="00E47FE6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 w:rsidRPr="005E5637">
              <w:rPr>
                <w:szCs w:val="24"/>
                <w:highlight w:val="green"/>
              </w:rPr>
              <w:t>1.077 (0.432, 2.684)</w:t>
            </w:r>
          </w:p>
        </w:tc>
        <w:tc>
          <w:tcPr>
            <w:tcW w:w="1276" w:type="dxa"/>
          </w:tcPr>
          <w:p w:rsidR="00465B27" w:rsidRPr="005E5637" w:rsidRDefault="00E47FE6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 w:rsidRPr="005E5637">
              <w:rPr>
                <w:szCs w:val="24"/>
                <w:highlight w:val="green"/>
              </w:rPr>
              <w:t>0.874</w:t>
            </w:r>
          </w:p>
        </w:tc>
        <w:tc>
          <w:tcPr>
            <w:tcW w:w="2410" w:type="dxa"/>
          </w:tcPr>
          <w:p w:rsidR="00465B27" w:rsidRPr="005E5637" w:rsidRDefault="00E47FE6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 w:rsidRPr="005E5637">
              <w:rPr>
                <w:szCs w:val="24"/>
                <w:highlight w:val="green"/>
              </w:rPr>
              <w:t>1.560 (</w:t>
            </w:r>
            <w:r w:rsidR="00A26041" w:rsidRPr="005E5637">
              <w:rPr>
                <w:szCs w:val="24"/>
                <w:highlight w:val="green"/>
              </w:rPr>
              <w:t>0.368, 6.618</w:t>
            </w:r>
            <w:r w:rsidRPr="005E5637">
              <w:rPr>
                <w:szCs w:val="24"/>
                <w:highlight w:val="green"/>
              </w:rPr>
              <w:t>)</w:t>
            </w:r>
          </w:p>
        </w:tc>
        <w:tc>
          <w:tcPr>
            <w:tcW w:w="992" w:type="dxa"/>
          </w:tcPr>
          <w:p w:rsidR="00465B27" w:rsidRPr="005E5637" w:rsidRDefault="00E47FE6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 w:rsidRPr="005E5637">
              <w:rPr>
                <w:szCs w:val="24"/>
                <w:highlight w:val="green"/>
              </w:rPr>
              <w:t>0.546</w:t>
            </w:r>
          </w:p>
        </w:tc>
      </w:tr>
      <w:tr w:rsidR="00465B27" w:rsidRPr="00AF2B15" w:rsidTr="005E5637">
        <w:trPr>
          <w:trHeight w:val="388"/>
        </w:trPr>
        <w:tc>
          <w:tcPr>
            <w:tcW w:w="3544" w:type="dxa"/>
            <w:tcBorders>
              <w:top w:val="nil"/>
              <w:bottom w:val="nil"/>
            </w:tcBorders>
          </w:tcPr>
          <w:p w:rsidR="00465B27" w:rsidRPr="005E5637" w:rsidRDefault="003071B3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>
              <w:rPr>
                <w:rFonts w:cs="Times New Roman"/>
                <w:szCs w:val="24"/>
                <w:highlight w:val="green"/>
              </w:rPr>
              <w:t>G</w:t>
            </w:r>
            <w:r w:rsidR="00465B27" w:rsidRPr="005E5637">
              <w:rPr>
                <w:rFonts w:cs="Times New Roman"/>
                <w:szCs w:val="24"/>
                <w:highlight w:val="green"/>
              </w:rPr>
              <w:t>as</w:t>
            </w:r>
            <w:r>
              <w:rPr>
                <w:rFonts w:cs="Times New Roman"/>
                <w:szCs w:val="24"/>
                <w:highlight w:val="green"/>
              </w:rPr>
              <w:t xml:space="preserve"> formation</w:t>
            </w:r>
          </w:p>
        </w:tc>
        <w:tc>
          <w:tcPr>
            <w:tcW w:w="2410" w:type="dxa"/>
          </w:tcPr>
          <w:p w:rsidR="00465B27" w:rsidRPr="005E5637" w:rsidRDefault="00465B27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 w:rsidRPr="005E5637">
              <w:rPr>
                <w:highlight w:val="green"/>
              </w:rPr>
              <w:t>1.464 (0.493, 4.352)</w:t>
            </w:r>
          </w:p>
        </w:tc>
        <w:tc>
          <w:tcPr>
            <w:tcW w:w="1276" w:type="dxa"/>
          </w:tcPr>
          <w:p w:rsidR="00465B27" w:rsidRPr="005E5637" w:rsidRDefault="00465B27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 w:rsidRPr="005E5637">
              <w:rPr>
                <w:highlight w:val="green"/>
              </w:rPr>
              <w:t>0.492</w:t>
            </w:r>
          </w:p>
        </w:tc>
        <w:tc>
          <w:tcPr>
            <w:tcW w:w="2409" w:type="dxa"/>
          </w:tcPr>
          <w:p w:rsidR="00465B27" w:rsidRPr="005E5637" w:rsidRDefault="004F0619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  <w:lang w:eastAsia="zh-CN"/>
              </w:rPr>
            </w:pPr>
            <w:r w:rsidRPr="005E5637">
              <w:rPr>
                <w:szCs w:val="24"/>
                <w:highlight w:val="green"/>
                <w:lang w:eastAsia="zh-CN"/>
              </w:rPr>
              <w:t>0.912 (0.255, 3.257)</w:t>
            </w:r>
          </w:p>
        </w:tc>
        <w:tc>
          <w:tcPr>
            <w:tcW w:w="1276" w:type="dxa"/>
          </w:tcPr>
          <w:p w:rsidR="00465B27" w:rsidRPr="005E5637" w:rsidRDefault="004F0619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  <w:lang w:eastAsia="zh-CN"/>
              </w:rPr>
            </w:pPr>
            <w:r w:rsidRPr="005E5637">
              <w:rPr>
                <w:szCs w:val="24"/>
                <w:highlight w:val="green"/>
                <w:lang w:eastAsia="zh-CN"/>
              </w:rPr>
              <w:t>0.887</w:t>
            </w:r>
          </w:p>
        </w:tc>
        <w:tc>
          <w:tcPr>
            <w:tcW w:w="2410" w:type="dxa"/>
          </w:tcPr>
          <w:p w:rsidR="00465B27" w:rsidRPr="005E5637" w:rsidRDefault="004F0619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  <w:lang w:eastAsia="zh-CN"/>
              </w:rPr>
            </w:pPr>
            <w:r w:rsidRPr="005E5637">
              <w:rPr>
                <w:szCs w:val="24"/>
                <w:highlight w:val="green"/>
                <w:lang w:eastAsia="zh-CN"/>
              </w:rPr>
              <w:t>4.737 (0.503, 44.572)</w:t>
            </w:r>
          </w:p>
        </w:tc>
        <w:tc>
          <w:tcPr>
            <w:tcW w:w="992" w:type="dxa"/>
          </w:tcPr>
          <w:p w:rsidR="00465B27" w:rsidRPr="005E5637" w:rsidRDefault="004F0619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  <w:lang w:eastAsia="zh-CN"/>
              </w:rPr>
            </w:pPr>
            <w:r w:rsidRPr="005E5637">
              <w:rPr>
                <w:szCs w:val="24"/>
                <w:highlight w:val="green"/>
                <w:lang w:eastAsia="zh-CN"/>
              </w:rPr>
              <w:t>0.174</w:t>
            </w:r>
          </w:p>
        </w:tc>
      </w:tr>
      <w:tr w:rsidR="00465B27" w:rsidRPr="00AF2B15" w:rsidTr="005E5637">
        <w:trPr>
          <w:trHeight w:val="388"/>
        </w:trPr>
        <w:tc>
          <w:tcPr>
            <w:tcW w:w="3544" w:type="dxa"/>
            <w:tcBorders>
              <w:top w:val="nil"/>
            </w:tcBorders>
          </w:tcPr>
          <w:p w:rsidR="00465B27" w:rsidRPr="005E5637" w:rsidRDefault="00465B27" w:rsidP="00465B27">
            <w:pPr>
              <w:snapToGrid w:val="0"/>
              <w:spacing w:before="240" w:line="276" w:lineRule="auto"/>
              <w:contextualSpacing/>
              <w:rPr>
                <w:i/>
                <w:szCs w:val="24"/>
                <w:highlight w:val="green"/>
              </w:rPr>
            </w:pPr>
            <w:r w:rsidRPr="005E5637">
              <w:rPr>
                <w:rFonts w:cs="Times New Roman"/>
                <w:i/>
                <w:szCs w:val="24"/>
                <w:highlight w:val="green"/>
              </w:rPr>
              <w:t xml:space="preserve">Klebsiella </w:t>
            </w:r>
            <w:r w:rsidR="007A1883" w:rsidRPr="005E5637">
              <w:rPr>
                <w:rFonts w:cs="Times New Roman"/>
                <w:i/>
                <w:szCs w:val="24"/>
                <w:highlight w:val="green"/>
              </w:rPr>
              <w:t>pneumonia*</w:t>
            </w:r>
          </w:p>
        </w:tc>
        <w:tc>
          <w:tcPr>
            <w:tcW w:w="2410" w:type="dxa"/>
          </w:tcPr>
          <w:p w:rsidR="00465B27" w:rsidRPr="005E5637" w:rsidRDefault="00465B27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 w:rsidRPr="005E5637">
              <w:rPr>
                <w:highlight w:val="green"/>
              </w:rPr>
              <w:t>1.120 (0.376, 3.340)</w:t>
            </w:r>
          </w:p>
        </w:tc>
        <w:tc>
          <w:tcPr>
            <w:tcW w:w="1276" w:type="dxa"/>
          </w:tcPr>
          <w:p w:rsidR="00465B27" w:rsidRPr="005E5637" w:rsidRDefault="00465B27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</w:rPr>
            </w:pPr>
            <w:r w:rsidRPr="005E5637">
              <w:rPr>
                <w:highlight w:val="green"/>
              </w:rPr>
              <w:t>0.839</w:t>
            </w:r>
          </w:p>
        </w:tc>
        <w:tc>
          <w:tcPr>
            <w:tcW w:w="2409" w:type="dxa"/>
          </w:tcPr>
          <w:p w:rsidR="00465B27" w:rsidRPr="005E5637" w:rsidRDefault="003365EA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  <w:lang w:eastAsia="zh-CN"/>
              </w:rPr>
            </w:pPr>
            <w:r w:rsidRPr="005E5637">
              <w:rPr>
                <w:szCs w:val="24"/>
                <w:highlight w:val="green"/>
                <w:lang w:eastAsia="zh-CN"/>
              </w:rPr>
              <w:t>1.923 (</w:t>
            </w:r>
            <w:r w:rsidR="00922191" w:rsidRPr="005E5637">
              <w:rPr>
                <w:szCs w:val="24"/>
                <w:highlight w:val="green"/>
                <w:lang w:eastAsia="zh-CN"/>
              </w:rPr>
              <w:t>0.554, 6.670</w:t>
            </w:r>
            <w:r w:rsidRPr="005E5637">
              <w:rPr>
                <w:szCs w:val="24"/>
                <w:highlight w:val="green"/>
                <w:lang w:eastAsia="zh-CN"/>
              </w:rPr>
              <w:t>)</w:t>
            </w:r>
          </w:p>
        </w:tc>
        <w:tc>
          <w:tcPr>
            <w:tcW w:w="1276" w:type="dxa"/>
          </w:tcPr>
          <w:p w:rsidR="00465B27" w:rsidRPr="005E5637" w:rsidRDefault="004F0619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  <w:lang w:eastAsia="zh-CN"/>
              </w:rPr>
            </w:pPr>
            <w:r w:rsidRPr="005E5637">
              <w:rPr>
                <w:szCs w:val="24"/>
                <w:highlight w:val="green"/>
                <w:lang w:eastAsia="zh-CN"/>
              </w:rPr>
              <w:t>0.303</w:t>
            </w:r>
          </w:p>
        </w:tc>
        <w:tc>
          <w:tcPr>
            <w:tcW w:w="2410" w:type="dxa"/>
          </w:tcPr>
          <w:p w:rsidR="00465B27" w:rsidRPr="005E5637" w:rsidRDefault="003365EA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  <w:lang w:eastAsia="zh-CN"/>
              </w:rPr>
            </w:pPr>
            <w:r w:rsidRPr="005E5637">
              <w:rPr>
                <w:szCs w:val="24"/>
                <w:highlight w:val="green"/>
                <w:lang w:eastAsia="zh-CN"/>
              </w:rPr>
              <w:t>0.143 (0.010, 1.995)</w:t>
            </w:r>
          </w:p>
        </w:tc>
        <w:tc>
          <w:tcPr>
            <w:tcW w:w="992" w:type="dxa"/>
          </w:tcPr>
          <w:p w:rsidR="00465B27" w:rsidRPr="005E5637" w:rsidRDefault="004F0619" w:rsidP="00465B27">
            <w:pPr>
              <w:snapToGrid w:val="0"/>
              <w:spacing w:before="240" w:line="276" w:lineRule="auto"/>
              <w:contextualSpacing/>
              <w:rPr>
                <w:szCs w:val="24"/>
                <w:highlight w:val="green"/>
                <w:lang w:eastAsia="zh-CN"/>
              </w:rPr>
            </w:pPr>
            <w:r w:rsidRPr="005E5637">
              <w:rPr>
                <w:szCs w:val="24"/>
                <w:highlight w:val="green"/>
                <w:lang w:eastAsia="zh-CN"/>
              </w:rPr>
              <w:t>0.</w:t>
            </w:r>
            <w:r w:rsidR="003365EA" w:rsidRPr="005E5637">
              <w:rPr>
                <w:szCs w:val="24"/>
                <w:highlight w:val="green"/>
                <w:lang w:eastAsia="zh-CN"/>
              </w:rPr>
              <w:t>148</w:t>
            </w:r>
          </w:p>
        </w:tc>
      </w:tr>
      <w:tr w:rsidR="00AF2B15" w:rsidRPr="00AF2B15" w:rsidTr="005E5637">
        <w:trPr>
          <w:trHeight w:val="388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SMA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 xml:space="preserve">0.998 </w:t>
            </w:r>
            <w:r w:rsidRPr="00AF2B15">
              <w:rPr>
                <w:rFonts w:hint="eastAsia"/>
                <w:szCs w:val="24"/>
              </w:rPr>
              <w:t>(0.98</w:t>
            </w:r>
            <w:r w:rsidRPr="00AF2B15">
              <w:rPr>
                <w:szCs w:val="24"/>
              </w:rPr>
              <w:t>7</w:t>
            </w:r>
            <w:r w:rsidRPr="00AF2B15">
              <w:rPr>
                <w:rFonts w:hint="eastAsia"/>
                <w:szCs w:val="24"/>
              </w:rPr>
              <w:t>,</w:t>
            </w:r>
            <w:r w:rsidRPr="00AF2B15">
              <w:rPr>
                <w:szCs w:val="24"/>
              </w:rPr>
              <w:t xml:space="preserve"> 1.010)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749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0.987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0.970, 1.003)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0.107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 xml:space="preserve">0.998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0.962, 1.035)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911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SMI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0.94</w:t>
            </w:r>
            <w:r w:rsidRPr="00AF2B15">
              <w:rPr>
                <w:szCs w:val="24"/>
              </w:rPr>
              <w:t xml:space="preserve">1 </w:t>
            </w:r>
            <w:r w:rsidRPr="00AF2B15">
              <w:rPr>
                <w:rFonts w:hint="eastAsia"/>
                <w:szCs w:val="24"/>
              </w:rPr>
              <w:t>(0.</w:t>
            </w:r>
            <w:r w:rsidRPr="00AF2B15">
              <w:rPr>
                <w:szCs w:val="24"/>
              </w:rPr>
              <w:t>900, 0.983)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</w:t>
            </w:r>
            <w:r w:rsidRPr="00AF2B15">
              <w:rPr>
                <w:b/>
                <w:szCs w:val="24"/>
              </w:rPr>
              <w:t>06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0.913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0.859, 0.971)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0.004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0.883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0.782, 0.996)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</w:t>
            </w:r>
            <w:r w:rsidRPr="00AF2B15">
              <w:rPr>
                <w:b/>
                <w:szCs w:val="24"/>
              </w:rPr>
              <w:t>21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SMD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</w:t>
            </w:r>
            <w:r w:rsidRPr="00AF2B15">
              <w:rPr>
                <w:szCs w:val="24"/>
              </w:rPr>
              <w:t xml:space="preserve">49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0.909, 0.991)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</w:t>
            </w:r>
            <w:r w:rsidRPr="00AF2B15">
              <w:rPr>
                <w:b/>
                <w:szCs w:val="24"/>
              </w:rPr>
              <w:t>18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0.923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0.870, 0.979)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0.008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</w:t>
            </w:r>
            <w:r w:rsidRPr="00AF2B15">
              <w:rPr>
                <w:szCs w:val="24"/>
              </w:rPr>
              <w:t>5</w:t>
            </w:r>
            <w:r w:rsidRPr="00AF2B15">
              <w:rPr>
                <w:rFonts w:hint="eastAsia"/>
                <w:szCs w:val="24"/>
              </w:rPr>
              <w:t>1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(0.8</w:t>
            </w:r>
            <w:r w:rsidRPr="00AF2B15">
              <w:rPr>
                <w:szCs w:val="24"/>
              </w:rPr>
              <w:t>85</w:t>
            </w:r>
            <w:r w:rsidRPr="00AF2B15">
              <w:rPr>
                <w:rFonts w:hint="eastAsia"/>
                <w:szCs w:val="24"/>
              </w:rPr>
              <w:t>,</w:t>
            </w:r>
            <w:r w:rsidRPr="00AF2B15">
              <w:rPr>
                <w:szCs w:val="24"/>
              </w:rPr>
              <w:t xml:space="preserve"> 1.023)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178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SMG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0.999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0.998, 1.000)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0.00</w:t>
            </w:r>
            <w:r w:rsidRPr="00AF2B15">
              <w:rPr>
                <w:b/>
                <w:szCs w:val="24"/>
              </w:rPr>
              <w:t>1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</w:t>
            </w:r>
            <w:r w:rsidRPr="00AF2B15">
              <w:rPr>
                <w:szCs w:val="24"/>
              </w:rPr>
              <w:t>.998 (0.998, 0.999)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&lt;0.001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0.998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(0.996.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1.</w:t>
            </w:r>
            <w:r w:rsidRPr="00AF2B15">
              <w:rPr>
                <w:szCs w:val="24"/>
              </w:rPr>
              <w:t>000)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AF2B15">
              <w:rPr>
                <w:rFonts w:hint="eastAsia"/>
                <w:b/>
                <w:szCs w:val="24"/>
              </w:rPr>
              <w:t>0.0</w:t>
            </w:r>
            <w:r w:rsidRPr="00AF2B15">
              <w:rPr>
                <w:b/>
                <w:szCs w:val="24"/>
              </w:rPr>
              <w:t>15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5E5637">
              <w:rPr>
                <w:szCs w:val="24"/>
              </w:rPr>
              <w:t>IMAT</w:t>
            </w:r>
          </w:p>
        </w:tc>
        <w:tc>
          <w:tcPr>
            <w:tcW w:w="2410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3071B3">
              <w:rPr>
                <w:szCs w:val="24"/>
              </w:rPr>
              <w:t>1.052 (0.985, 1.124)</w:t>
            </w:r>
          </w:p>
        </w:tc>
        <w:tc>
          <w:tcPr>
            <w:tcW w:w="1276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3071B3">
              <w:rPr>
                <w:szCs w:val="24"/>
              </w:rPr>
              <w:t>0.131</w:t>
            </w:r>
          </w:p>
        </w:tc>
        <w:tc>
          <w:tcPr>
            <w:tcW w:w="2409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3071B3">
              <w:rPr>
                <w:szCs w:val="24"/>
              </w:rPr>
              <w:t>1.097 (1.002, 1.202)</w:t>
            </w:r>
          </w:p>
        </w:tc>
        <w:tc>
          <w:tcPr>
            <w:tcW w:w="1276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b/>
                <w:szCs w:val="24"/>
              </w:rPr>
            </w:pPr>
            <w:r w:rsidRPr="005E5637">
              <w:rPr>
                <w:b/>
                <w:szCs w:val="24"/>
              </w:rPr>
              <w:t>0.046</w:t>
            </w:r>
          </w:p>
        </w:tc>
        <w:tc>
          <w:tcPr>
            <w:tcW w:w="2410" w:type="dxa"/>
          </w:tcPr>
          <w:p w:rsidR="00AF2B15" w:rsidRPr="003071B3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3071B3">
              <w:rPr>
                <w:szCs w:val="24"/>
              </w:rPr>
              <w:t>0.989 (0.883, 1.107)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3071B3">
              <w:rPr>
                <w:szCs w:val="24"/>
              </w:rPr>
              <w:t>0.842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V</w:t>
            </w:r>
            <w:r w:rsidRPr="00AF2B15">
              <w:rPr>
                <w:rFonts w:hint="eastAsia"/>
                <w:szCs w:val="24"/>
              </w:rPr>
              <w:t>FA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1.00</w:t>
            </w:r>
            <w:r w:rsidRPr="00AF2B15">
              <w:rPr>
                <w:szCs w:val="24"/>
              </w:rPr>
              <w:t xml:space="preserve">2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</w:t>
            </w:r>
            <w:r w:rsidRPr="00AF2B15">
              <w:rPr>
                <w:rFonts w:hint="eastAsia"/>
                <w:szCs w:val="24"/>
              </w:rPr>
              <w:t>.998,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1.007)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0.2</w:t>
            </w:r>
            <w:r w:rsidRPr="00AF2B15">
              <w:rPr>
                <w:szCs w:val="24"/>
              </w:rPr>
              <w:t>7</w:t>
            </w:r>
            <w:r w:rsidRPr="00AF2B15">
              <w:rPr>
                <w:rFonts w:hint="eastAsia"/>
                <w:szCs w:val="24"/>
              </w:rPr>
              <w:t>3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1.002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</w:t>
            </w:r>
            <w:r w:rsidRPr="00AF2B15">
              <w:rPr>
                <w:rFonts w:hint="eastAsia"/>
                <w:szCs w:val="24"/>
              </w:rPr>
              <w:t>997,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1.006)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0.535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</w:t>
            </w:r>
            <w:r w:rsidRPr="00AF2B15">
              <w:rPr>
                <w:szCs w:val="24"/>
              </w:rPr>
              <w:t>.004 (0.991, 1.016</w:t>
            </w:r>
            <w:r w:rsidRPr="00AF2B15">
              <w:rPr>
                <w:rFonts w:hint="eastAsia"/>
                <w:szCs w:val="24"/>
              </w:rPr>
              <w:t>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562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SFA</w:t>
            </w:r>
          </w:p>
        </w:tc>
        <w:tc>
          <w:tcPr>
            <w:tcW w:w="2410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1.000 (0.995, 1.005)</w:t>
            </w:r>
          </w:p>
        </w:tc>
        <w:tc>
          <w:tcPr>
            <w:tcW w:w="1276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0.959</w:t>
            </w:r>
          </w:p>
        </w:tc>
        <w:tc>
          <w:tcPr>
            <w:tcW w:w="2409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1.002 (0.994, 1.010)</w:t>
            </w:r>
          </w:p>
        </w:tc>
        <w:tc>
          <w:tcPr>
            <w:tcW w:w="1276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0.602</w:t>
            </w:r>
          </w:p>
        </w:tc>
        <w:tc>
          <w:tcPr>
            <w:tcW w:w="2410" w:type="dxa"/>
          </w:tcPr>
          <w:p w:rsidR="00AF2B15" w:rsidRPr="005E5637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  <w:highlight w:val="yellow"/>
              </w:rPr>
            </w:pPr>
            <w:r w:rsidRPr="005E5637">
              <w:rPr>
                <w:szCs w:val="24"/>
                <w:highlight w:val="yellow"/>
              </w:rPr>
              <w:t>1.001 (0.993, 1.010)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5E5637">
              <w:rPr>
                <w:szCs w:val="24"/>
                <w:highlight w:val="yellow"/>
              </w:rPr>
              <w:t>0.724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MFI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</w:t>
            </w:r>
            <w:r w:rsidRPr="00AF2B15">
              <w:rPr>
                <w:szCs w:val="24"/>
              </w:rPr>
              <w:t xml:space="preserve">452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0.794, 2.656)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226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1.395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(0.668,</w:t>
            </w:r>
            <w:r w:rsidRPr="00AF2B15">
              <w:rPr>
                <w:szCs w:val="24"/>
              </w:rPr>
              <w:t xml:space="preserve"> 2.911)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0.375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 xml:space="preserve">463 </w:t>
            </w:r>
            <w:r w:rsidRPr="00AF2B15">
              <w:rPr>
                <w:rFonts w:hint="eastAsia"/>
                <w:szCs w:val="24"/>
              </w:rPr>
              <w:t>(0.06</w:t>
            </w:r>
            <w:r w:rsidRPr="00AF2B15">
              <w:rPr>
                <w:szCs w:val="24"/>
              </w:rPr>
              <w:t>0</w:t>
            </w:r>
            <w:r w:rsidRPr="00AF2B15">
              <w:rPr>
                <w:rFonts w:hint="eastAsia"/>
                <w:szCs w:val="24"/>
              </w:rPr>
              <w:t>,</w:t>
            </w:r>
            <w:r w:rsidRPr="00AF2B15">
              <w:rPr>
                <w:szCs w:val="24"/>
              </w:rPr>
              <w:t xml:space="preserve"> 3.603)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462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VAI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1.004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0.991, 1.016)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0.5</w:t>
            </w:r>
            <w:r w:rsidRPr="00AF2B15">
              <w:rPr>
                <w:szCs w:val="24"/>
              </w:rPr>
              <w:t>55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1.003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(0.989,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1.0</w:t>
            </w:r>
            <w:r w:rsidRPr="00AF2B15">
              <w:rPr>
                <w:szCs w:val="24"/>
              </w:rPr>
              <w:t>17</w:t>
            </w:r>
            <w:r w:rsidRPr="00AF2B15">
              <w:rPr>
                <w:rFonts w:hint="eastAsia"/>
                <w:szCs w:val="24"/>
              </w:rPr>
              <w:t>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0.689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 xml:space="preserve">1.000 </w:t>
            </w:r>
            <w:r w:rsidRPr="00AF2B15">
              <w:rPr>
                <w:rFonts w:hint="eastAsia"/>
                <w:szCs w:val="24"/>
              </w:rPr>
              <w:t>(0.96</w:t>
            </w:r>
            <w:r w:rsidRPr="00AF2B15">
              <w:rPr>
                <w:szCs w:val="24"/>
              </w:rPr>
              <w:t>9</w:t>
            </w:r>
            <w:r w:rsidRPr="00AF2B15">
              <w:rPr>
                <w:rFonts w:hint="eastAsia"/>
                <w:szCs w:val="24"/>
              </w:rPr>
              <w:t>,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1.03</w:t>
            </w:r>
            <w:r w:rsidRPr="00AF2B15">
              <w:rPr>
                <w:szCs w:val="24"/>
              </w:rPr>
              <w:t>3</w:t>
            </w:r>
            <w:r w:rsidRPr="00AF2B15">
              <w:rPr>
                <w:rFonts w:hint="eastAsia"/>
                <w:szCs w:val="24"/>
              </w:rPr>
              <w:t>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</w:t>
            </w:r>
            <w:r w:rsidRPr="00AF2B15">
              <w:rPr>
                <w:szCs w:val="24"/>
              </w:rPr>
              <w:t>82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SAI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0.99</w:t>
            </w:r>
            <w:r w:rsidRPr="00AF2B15">
              <w:rPr>
                <w:szCs w:val="24"/>
              </w:rPr>
              <w:t xml:space="preserve">5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0.981, 1.009)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452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1.003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(0.980,</w:t>
            </w:r>
            <w:r w:rsidRPr="00AF2B15">
              <w:rPr>
                <w:szCs w:val="24"/>
              </w:rPr>
              <w:t xml:space="preserve"> 1.026)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0.813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0.99</w:t>
            </w:r>
            <w:r w:rsidRPr="00AF2B15">
              <w:rPr>
                <w:szCs w:val="24"/>
              </w:rPr>
              <w:t xml:space="preserve">7 </w:t>
            </w:r>
            <w:r w:rsidRPr="00AF2B15">
              <w:rPr>
                <w:rFonts w:hint="eastAsia"/>
                <w:szCs w:val="24"/>
              </w:rPr>
              <w:t>(0.97</w:t>
            </w:r>
            <w:r w:rsidRPr="00AF2B15">
              <w:rPr>
                <w:szCs w:val="24"/>
              </w:rPr>
              <w:t>6</w:t>
            </w:r>
            <w:r w:rsidRPr="00AF2B15">
              <w:rPr>
                <w:rFonts w:hint="eastAsia"/>
                <w:szCs w:val="24"/>
              </w:rPr>
              <w:t>,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1.0</w:t>
            </w:r>
            <w:r w:rsidRPr="00AF2B15">
              <w:rPr>
                <w:szCs w:val="24"/>
              </w:rPr>
              <w:t>18)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767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Abdominal wall fat thickness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0.97</w:t>
            </w:r>
            <w:r w:rsidRPr="00AF2B15">
              <w:rPr>
                <w:szCs w:val="24"/>
              </w:rPr>
              <w:t xml:space="preserve">9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0.936, 1.025)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372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1.021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0.951, 1.096)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0.560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0.9</w:t>
            </w:r>
            <w:r w:rsidRPr="00AF2B15">
              <w:rPr>
                <w:szCs w:val="24"/>
              </w:rPr>
              <w:t xml:space="preserve">63 </w:t>
            </w:r>
            <w:r w:rsidRPr="00AF2B15">
              <w:rPr>
                <w:rFonts w:hint="eastAsia"/>
                <w:szCs w:val="24"/>
              </w:rPr>
              <w:t>(0.8</w:t>
            </w:r>
            <w:r w:rsidRPr="00AF2B15">
              <w:rPr>
                <w:szCs w:val="24"/>
              </w:rPr>
              <w:t>94</w:t>
            </w:r>
            <w:r w:rsidRPr="00AF2B15">
              <w:rPr>
                <w:rFonts w:hint="eastAsia"/>
                <w:szCs w:val="24"/>
              </w:rPr>
              <w:t>, 1.03</w:t>
            </w:r>
            <w:r w:rsidRPr="00AF2B15">
              <w:rPr>
                <w:szCs w:val="24"/>
              </w:rPr>
              <w:t>7</w:t>
            </w:r>
            <w:r w:rsidRPr="00AF2B15">
              <w:rPr>
                <w:rFonts w:hint="eastAsia"/>
                <w:szCs w:val="24"/>
              </w:rPr>
              <w:t>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316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lastRenderedPageBreak/>
              <w:t>Intra-abdominal fat thickness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1.006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0.993, 1.019)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0.3</w:t>
            </w:r>
            <w:r w:rsidRPr="00AF2B15">
              <w:rPr>
                <w:szCs w:val="24"/>
              </w:rPr>
              <w:t>61</w:t>
            </w:r>
          </w:p>
        </w:tc>
        <w:tc>
          <w:tcPr>
            <w:tcW w:w="2409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1.0</w:t>
            </w:r>
            <w:r w:rsidRPr="00AF2B15">
              <w:rPr>
                <w:szCs w:val="24"/>
              </w:rPr>
              <w:t>04 (0.989, 1.020)</w:t>
            </w:r>
          </w:p>
        </w:tc>
        <w:tc>
          <w:tcPr>
            <w:tcW w:w="1276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613</w:t>
            </w:r>
          </w:p>
        </w:tc>
        <w:tc>
          <w:tcPr>
            <w:tcW w:w="2410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 xml:space="preserve">1.000 </w:t>
            </w:r>
            <w:r w:rsidRPr="00AF2B15">
              <w:rPr>
                <w:rFonts w:hint="eastAsia"/>
                <w:szCs w:val="24"/>
              </w:rPr>
              <w:t>(0.</w:t>
            </w:r>
            <w:r w:rsidRPr="00AF2B15">
              <w:rPr>
                <w:szCs w:val="24"/>
              </w:rPr>
              <w:t>96</w:t>
            </w:r>
            <w:r w:rsidRPr="00AF2B15">
              <w:rPr>
                <w:rFonts w:hint="eastAsia"/>
                <w:szCs w:val="24"/>
              </w:rPr>
              <w:t>8,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1.</w:t>
            </w:r>
            <w:r w:rsidRPr="00AF2B15">
              <w:rPr>
                <w:szCs w:val="24"/>
              </w:rPr>
              <w:t>032)</w:t>
            </w:r>
          </w:p>
        </w:tc>
        <w:tc>
          <w:tcPr>
            <w:tcW w:w="992" w:type="dxa"/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</w:t>
            </w:r>
            <w:r w:rsidRPr="00AF2B15">
              <w:rPr>
                <w:szCs w:val="24"/>
              </w:rPr>
              <w:t>994</w:t>
            </w:r>
          </w:p>
        </w:tc>
      </w:tr>
      <w:tr w:rsidR="00AF2B15" w:rsidRPr="00AF2B15" w:rsidTr="00293074">
        <w:trPr>
          <w:trHeight w:val="388"/>
        </w:trPr>
        <w:tc>
          <w:tcPr>
            <w:tcW w:w="3544" w:type="dxa"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szCs w:val="24"/>
              </w:rPr>
              <w:t>Antibiotics plus percutaneous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1.973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1.000, 3.892)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0.05</w:t>
            </w:r>
            <w:r w:rsidRPr="00AF2B15">
              <w:rPr>
                <w:szCs w:val="24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1.728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0.754, 3.961)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0.196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2.292</w:t>
            </w:r>
            <w:r w:rsidRPr="00AF2B15">
              <w:rPr>
                <w:szCs w:val="24"/>
              </w:rPr>
              <w:t xml:space="preserve"> </w:t>
            </w:r>
            <w:r w:rsidRPr="00AF2B15">
              <w:rPr>
                <w:rFonts w:hint="eastAsia"/>
                <w:szCs w:val="24"/>
              </w:rPr>
              <w:t>(</w:t>
            </w:r>
            <w:r w:rsidRPr="00AF2B15">
              <w:rPr>
                <w:szCs w:val="24"/>
              </w:rPr>
              <w:t>0.670, 7.839)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2B15" w:rsidRPr="00AF2B15" w:rsidRDefault="00AF2B15" w:rsidP="00AF2B15">
            <w:pPr>
              <w:snapToGrid w:val="0"/>
              <w:spacing w:before="240" w:line="276" w:lineRule="auto"/>
              <w:contextualSpacing/>
              <w:rPr>
                <w:szCs w:val="24"/>
              </w:rPr>
            </w:pPr>
            <w:r w:rsidRPr="00AF2B15">
              <w:rPr>
                <w:rFonts w:hint="eastAsia"/>
                <w:szCs w:val="24"/>
              </w:rPr>
              <w:t>0.186</w:t>
            </w:r>
          </w:p>
        </w:tc>
      </w:tr>
      <w:tr w:rsidR="00AF2B15" w:rsidRPr="00AF2B15" w:rsidTr="00293074">
        <w:trPr>
          <w:trHeight w:val="388"/>
        </w:trPr>
        <w:tc>
          <w:tcPr>
            <w:tcW w:w="14317" w:type="dxa"/>
            <w:gridSpan w:val="7"/>
            <w:tcBorders>
              <w:top w:val="single" w:sz="4" w:space="0" w:color="auto"/>
            </w:tcBorders>
          </w:tcPr>
          <w:p w:rsidR="007A1883" w:rsidRDefault="007A1883" w:rsidP="003071B3">
            <w:pPr>
              <w:snapToGrid w:val="0"/>
              <w:spacing w:after="0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Note:</w:t>
            </w:r>
            <w:r w:rsidRPr="005E5637">
              <w:rPr>
                <w:b/>
                <w:sz w:val="20"/>
                <w:szCs w:val="20"/>
                <w:highlight w:val="green"/>
                <w:lang w:eastAsia="zh-CN"/>
              </w:rPr>
              <w:t>*</w:t>
            </w:r>
            <w:r w:rsidRPr="005E5637">
              <w:rPr>
                <w:sz w:val="20"/>
                <w:szCs w:val="20"/>
                <w:highlight w:val="green"/>
                <w:lang w:eastAsia="zh-CN"/>
              </w:rPr>
              <w:t>There were a total of 71 patients with positive microbial culture.</w:t>
            </w:r>
          </w:p>
          <w:p w:rsidR="00AF2B15" w:rsidRPr="00AF2B15" w:rsidRDefault="00AF2B15" w:rsidP="005E5637">
            <w:pPr>
              <w:snapToGrid w:val="0"/>
              <w:spacing w:after="0"/>
              <w:rPr>
                <w:sz w:val="20"/>
                <w:szCs w:val="20"/>
              </w:rPr>
            </w:pPr>
            <w:r w:rsidRPr="00AF2B15">
              <w:rPr>
                <w:b/>
                <w:sz w:val="20"/>
                <w:szCs w:val="20"/>
              </w:rPr>
              <w:t>Abbreviations:</w:t>
            </w:r>
            <w:r w:rsidRPr="00AF2B15">
              <w:rPr>
                <w:sz w:val="20"/>
                <w:szCs w:val="20"/>
              </w:rPr>
              <w:t xml:space="preserve"> OR, odd ratio ;CI: confidence interval; ALT, alamine aminotransferase; AST, aspartate aminotransferase; PT, prothrombin time; CRP, C-reactive protein; PCT, procalcitonin</w:t>
            </w:r>
            <w:r w:rsidR="006412AD">
              <w:rPr>
                <w:sz w:val="20"/>
                <w:szCs w:val="20"/>
              </w:rPr>
              <w:t>;</w:t>
            </w:r>
            <w:r w:rsidRPr="00AF2B15">
              <w:rPr>
                <w:sz w:val="20"/>
                <w:szCs w:val="20"/>
              </w:rPr>
              <w:t xml:space="preserve"> </w:t>
            </w:r>
            <w:r w:rsidR="006412AD" w:rsidRPr="006412AD">
              <w:rPr>
                <w:sz w:val="20"/>
                <w:szCs w:val="20"/>
              </w:rPr>
              <w:t>BUN, blood urea nitrogen</w:t>
            </w:r>
            <w:r w:rsidR="006412AD">
              <w:rPr>
                <w:sz w:val="20"/>
                <w:szCs w:val="20"/>
              </w:rPr>
              <w:t xml:space="preserve">; </w:t>
            </w:r>
            <w:r w:rsidR="006412AD" w:rsidRPr="00ED706A">
              <w:rPr>
                <w:rFonts w:cs="Times New Roman" w:hint="eastAsia"/>
                <w:sz w:val="20"/>
                <w:szCs w:val="20"/>
              </w:rPr>
              <w:t>TC,</w:t>
            </w:r>
            <w:r w:rsidR="006412AD" w:rsidRPr="00ED706A">
              <w:rPr>
                <w:rFonts w:cs="Times New Roman"/>
                <w:sz w:val="20"/>
                <w:szCs w:val="20"/>
              </w:rPr>
              <w:t xml:space="preserve"> total cholesterol</w:t>
            </w:r>
            <w:r w:rsidR="006412AD" w:rsidRPr="00ED706A">
              <w:rPr>
                <w:rFonts w:cs="Times New Roman" w:hint="eastAsia"/>
                <w:sz w:val="20"/>
                <w:szCs w:val="20"/>
              </w:rPr>
              <w:t>；</w:t>
            </w:r>
            <w:r w:rsidR="006412AD" w:rsidRPr="00ED706A">
              <w:rPr>
                <w:rFonts w:cs="Times New Roman" w:hint="eastAsia"/>
                <w:sz w:val="20"/>
                <w:szCs w:val="20"/>
              </w:rPr>
              <w:t>TG,</w:t>
            </w:r>
            <w:r w:rsidR="006412AD" w:rsidRPr="00ED706A">
              <w:rPr>
                <w:rFonts w:cs="Times New Roman"/>
                <w:sz w:val="20"/>
                <w:szCs w:val="20"/>
              </w:rPr>
              <w:t xml:space="preserve"> Triglyceride;</w:t>
            </w:r>
            <w:r w:rsidRPr="00AF2B15">
              <w:rPr>
                <w:sz w:val="20"/>
                <w:szCs w:val="20"/>
              </w:rPr>
              <w:t>;SMA, skeletal muscle area; SMI, skeletal muscle index; SMD, skeletal muscle density;</w:t>
            </w:r>
            <w:r w:rsidR="00122F55">
              <w:rPr>
                <w:sz w:val="20"/>
                <w:szCs w:val="20"/>
              </w:rPr>
              <w:t xml:space="preserve"> </w:t>
            </w:r>
            <w:r w:rsidRPr="00AF2B15">
              <w:rPr>
                <w:sz w:val="20"/>
                <w:szCs w:val="20"/>
              </w:rPr>
              <w:t>SMG, SMG is defined as the product of SMI and SMD. IMAT, intramuscular adipose tissue; VFA, visceral fat area; SFA, subcutaneous fat area; MFI, mesenteric fat index; VAI; visceral adipose index; SAI, subcutaneous adipose index</w:t>
            </w:r>
          </w:p>
        </w:tc>
      </w:tr>
    </w:tbl>
    <w:p w:rsidR="00465FFB" w:rsidRDefault="00465FFB" w:rsidP="00AF2B15">
      <w:pPr>
        <w:spacing w:line="276" w:lineRule="auto"/>
      </w:pPr>
    </w:p>
    <w:sectPr w:rsidR="00465FFB" w:rsidSect="00AF2B15">
      <w:pgSz w:w="15840" w:h="12240" w:orient="landscape" w:code="1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4E" w:rsidRDefault="00774C4E" w:rsidP="00240B1E">
      <w:pPr>
        <w:spacing w:before="0" w:after="0"/>
      </w:pPr>
      <w:r>
        <w:separator/>
      </w:r>
    </w:p>
  </w:endnote>
  <w:endnote w:type="continuationSeparator" w:id="0">
    <w:p w:rsidR="00774C4E" w:rsidRDefault="00774C4E" w:rsidP="00240B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4E" w:rsidRDefault="00774C4E" w:rsidP="00240B1E">
      <w:pPr>
        <w:spacing w:before="0" w:after="0"/>
      </w:pPr>
      <w:r>
        <w:separator/>
      </w:r>
    </w:p>
  </w:footnote>
  <w:footnote w:type="continuationSeparator" w:id="0">
    <w:p w:rsidR="00774C4E" w:rsidRDefault="00774C4E" w:rsidP="00240B1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15"/>
    <w:rsid w:val="00095B37"/>
    <w:rsid w:val="000A19DC"/>
    <w:rsid w:val="000B6821"/>
    <w:rsid w:val="000E1944"/>
    <w:rsid w:val="00122F55"/>
    <w:rsid w:val="001F350E"/>
    <w:rsid w:val="00240B1E"/>
    <w:rsid w:val="0027001A"/>
    <w:rsid w:val="00280657"/>
    <w:rsid w:val="00293074"/>
    <w:rsid w:val="002A1C4C"/>
    <w:rsid w:val="003071B3"/>
    <w:rsid w:val="003243EF"/>
    <w:rsid w:val="003365EA"/>
    <w:rsid w:val="00412D8C"/>
    <w:rsid w:val="00465B27"/>
    <w:rsid w:val="00465FFB"/>
    <w:rsid w:val="004E4B96"/>
    <w:rsid w:val="004E5D4C"/>
    <w:rsid w:val="004F0619"/>
    <w:rsid w:val="00533C71"/>
    <w:rsid w:val="005E5637"/>
    <w:rsid w:val="0060575B"/>
    <w:rsid w:val="00617FCE"/>
    <w:rsid w:val="006412AD"/>
    <w:rsid w:val="00660FE1"/>
    <w:rsid w:val="00765F5B"/>
    <w:rsid w:val="00774C4E"/>
    <w:rsid w:val="007A1883"/>
    <w:rsid w:val="008901DB"/>
    <w:rsid w:val="008B22D0"/>
    <w:rsid w:val="00922191"/>
    <w:rsid w:val="0093158A"/>
    <w:rsid w:val="009911AC"/>
    <w:rsid w:val="00A20527"/>
    <w:rsid w:val="00A26041"/>
    <w:rsid w:val="00A3418F"/>
    <w:rsid w:val="00A60269"/>
    <w:rsid w:val="00A64FC8"/>
    <w:rsid w:val="00AF2B15"/>
    <w:rsid w:val="00C757FD"/>
    <w:rsid w:val="00CA04D9"/>
    <w:rsid w:val="00CA06B5"/>
    <w:rsid w:val="00CB2339"/>
    <w:rsid w:val="00CC311E"/>
    <w:rsid w:val="00CE19AA"/>
    <w:rsid w:val="00D35309"/>
    <w:rsid w:val="00D86D90"/>
    <w:rsid w:val="00E47FE6"/>
    <w:rsid w:val="00E5254C"/>
    <w:rsid w:val="00F47150"/>
    <w:rsid w:val="00F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8AC99-77B9-4F90-BD92-BA12C9C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15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B1E"/>
    <w:rPr>
      <w:rFonts w:ascii="Times New Roman" w:hAnsi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240B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B1E"/>
    <w:rPr>
      <w:rFonts w:ascii="Times New Roman" w:hAnsi="Times New Roman"/>
      <w:kern w:val="0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071B3"/>
    <w:pPr>
      <w:spacing w:before="0"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71B3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695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刘少在学医</dc:creator>
  <cp:keywords/>
  <dc:description/>
  <cp:lastModifiedBy>刘少在学医</cp:lastModifiedBy>
  <cp:revision>41</cp:revision>
  <dcterms:created xsi:type="dcterms:W3CDTF">2023-04-20T13:14:00Z</dcterms:created>
  <dcterms:modified xsi:type="dcterms:W3CDTF">2023-08-06T08:25:00Z</dcterms:modified>
</cp:coreProperties>
</file>