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35D3" w14:textId="77777777" w:rsidR="005357B2" w:rsidRPr="00C869E8" w:rsidRDefault="005357B2" w:rsidP="005357B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291"/>
        <w:gridCol w:w="1295"/>
        <w:gridCol w:w="1361"/>
        <w:gridCol w:w="1254"/>
        <w:gridCol w:w="1284"/>
        <w:gridCol w:w="1444"/>
      </w:tblGrid>
      <w:tr w:rsidR="005357B2" w:rsidRPr="00C869E8" w14:paraId="07FC8C46" w14:textId="77777777" w:rsidTr="002769E6">
        <w:tc>
          <w:tcPr>
            <w:tcW w:w="1133" w:type="dxa"/>
          </w:tcPr>
          <w:p w14:paraId="2D8E99CC" w14:textId="77777777" w:rsidR="005357B2" w:rsidRPr="005357B2" w:rsidRDefault="005357B2" w:rsidP="002769E6">
            <w:pPr>
              <w:jc w:val="both"/>
              <w:rPr>
                <w:b/>
                <w:bCs/>
                <w:lang w:val="en-US"/>
              </w:rPr>
            </w:pPr>
            <w:r w:rsidRPr="005357B2">
              <w:rPr>
                <w:b/>
                <w:bCs/>
              </w:rPr>
              <w:t>Dataset</w:t>
            </w:r>
          </w:p>
        </w:tc>
        <w:tc>
          <w:tcPr>
            <w:tcW w:w="1291" w:type="dxa"/>
          </w:tcPr>
          <w:p w14:paraId="52AEFF26" w14:textId="77777777" w:rsidR="005357B2" w:rsidRPr="005357B2" w:rsidRDefault="005357B2" w:rsidP="002769E6">
            <w:pPr>
              <w:jc w:val="both"/>
              <w:rPr>
                <w:b/>
                <w:bCs/>
                <w:lang w:val="en-US"/>
              </w:rPr>
            </w:pPr>
            <w:r w:rsidRPr="005357B2">
              <w:rPr>
                <w:b/>
                <w:bCs/>
              </w:rPr>
              <w:t>Index</w:t>
            </w:r>
          </w:p>
        </w:tc>
        <w:tc>
          <w:tcPr>
            <w:tcW w:w="1295" w:type="dxa"/>
          </w:tcPr>
          <w:p w14:paraId="1E7F3F0E" w14:textId="77777777" w:rsidR="005357B2" w:rsidRPr="005357B2" w:rsidRDefault="005357B2" w:rsidP="002769E6">
            <w:pPr>
              <w:jc w:val="both"/>
              <w:rPr>
                <w:b/>
                <w:bCs/>
                <w:lang w:val="en-US"/>
              </w:rPr>
            </w:pPr>
            <w:r w:rsidRPr="005357B2">
              <w:rPr>
                <w:b/>
                <w:bCs/>
              </w:rPr>
              <w:t>Years</w:t>
            </w:r>
          </w:p>
        </w:tc>
        <w:tc>
          <w:tcPr>
            <w:tcW w:w="1361" w:type="dxa"/>
          </w:tcPr>
          <w:p w14:paraId="12A2C54B" w14:textId="77777777" w:rsidR="005357B2" w:rsidRPr="005357B2" w:rsidRDefault="005357B2" w:rsidP="002769E6">
            <w:pPr>
              <w:jc w:val="right"/>
              <w:rPr>
                <w:b/>
                <w:bCs/>
                <w:lang w:val="en-US"/>
              </w:rPr>
            </w:pPr>
            <w:r w:rsidRPr="005357B2">
              <w:rPr>
                <w:b/>
                <w:bCs/>
              </w:rPr>
              <w:t>Decadal rate of change</w:t>
            </w:r>
          </w:p>
        </w:tc>
        <w:tc>
          <w:tcPr>
            <w:tcW w:w="1254" w:type="dxa"/>
          </w:tcPr>
          <w:p w14:paraId="0977937C" w14:textId="77777777" w:rsidR="005357B2" w:rsidRPr="005357B2" w:rsidRDefault="005357B2" w:rsidP="002769E6">
            <w:pPr>
              <w:jc w:val="right"/>
              <w:rPr>
                <w:b/>
                <w:bCs/>
                <w:lang w:val="en-US"/>
              </w:rPr>
            </w:pPr>
            <w:r w:rsidRPr="005357B2">
              <w:rPr>
                <w:b/>
                <w:bCs/>
              </w:rPr>
              <w:t xml:space="preserve">Adj. </w:t>
            </w:r>
            <w:r w:rsidRPr="005357B2">
              <w:rPr>
                <w:b/>
                <w:bCs/>
                <w:i/>
                <w:iCs/>
              </w:rPr>
              <w:t>R</w:t>
            </w:r>
            <w:r w:rsidRPr="005357B2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284" w:type="dxa"/>
          </w:tcPr>
          <w:p w14:paraId="4B61A93A" w14:textId="77777777" w:rsidR="005357B2" w:rsidRPr="005357B2" w:rsidRDefault="005357B2" w:rsidP="002769E6">
            <w:pPr>
              <w:jc w:val="right"/>
              <w:rPr>
                <w:b/>
                <w:bCs/>
                <w:lang w:val="en-US"/>
              </w:rPr>
            </w:pPr>
            <w:r w:rsidRPr="005357B2">
              <w:rPr>
                <w:b/>
                <w:bCs/>
                <w:i/>
                <w:iCs/>
              </w:rPr>
              <w:t>p</w:t>
            </w:r>
            <w:r w:rsidRPr="005357B2">
              <w:rPr>
                <w:b/>
                <w:bCs/>
              </w:rPr>
              <w:t>-value</w:t>
            </w:r>
          </w:p>
        </w:tc>
        <w:tc>
          <w:tcPr>
            <w:tcW w:w="1444" w:type="dxa"/>
          </w:tcPr>
          <w:p w14:paraId="7CA60436" w14:textId="77777777" w:rsidR="005357B2" w:rsidRPr="005357B2" w:rsidRDefault="005357B2" w:rsidP="002769E6">
            <w:pPr>
              <w:jc w:val="right"/>
              <w:rPr>
                <w:b/>
                <w:bCs/>
                <w:lang w:val="en-US"/>
              </w:rPr>
            </w:pPr>
            <w:r w:rsidRPr="005357B2">
              <w:rPr>
                <w:b/>
                <w:bCs/>
              </w:rPr>
              <w:t>Breakpoint ± SE</w:t>
            </w:r>
          </w:p>
        </w:tc>
      </w:tr>
      <w:tr w:rsidR="005357B2" w:rsidRPr="00C869E8" w14:paraId="73221BAA" w14:textId="77777777" w:rsidTr="002769E6">
        <w:tc>
          <w:tcPr>
            <w:tcW w:w="1133" w:type="dxa"/>
            <w:vMerge w:val="restart"/>
          </w:tcPr>
          <w:p w14:paraId="7E9E0842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FAO (</w:t>
            </w:r>
            <w:r w:rsidRPr="00C869E8">
              <w:rPr>
                <w:i/>
                <w:iCs/>
                <w:lang w:val="en-US"/>
              </w:rPr>
              <w:t>n</w:t>
            </w:r>
            <w:r w:rsidRPr="00C869E8">
              <w:rPr>
                <w:lang w:val="en-US"/>
              </w:rPr>
              <w:t>=42)</w:t>
            </w:r>
          </w:p>
        </w:tc>
        <w:tc>
          <w:tcPr>
            <w:tcW w:w="1291" w:type="dxa"/>
            <w:vMerge w:val="restart"/>
          </w:tcPr>
          <w:p w14:paraId="0FAFB9F9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MTC</w:t>
            </w:r>
          </w:p>
        </w:tc>
        <w:tc>
          <w:tcPr>
            <w:tcW w:w="1295" w:type="dxa"/>
          </w:tcPr>
          <w:p w14:paraId="637E51CF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1950-2019</w:t>
            </w:r>
          </w:p>
        </w:tc>
        <w:tc>
          <w:tcPr>
            <w:tcW w:w="1361" w:type="dxa"/>
          </w:tcPr>
          <w:p w14:paraId="00154F90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-1.42</w:t>
            </w:r>
          </w:p>
        </w:tc>
        <w:tc>
          <w:tcPr>
            <w:tcW w:w="1254" w:type="dxa"/>
          </w:tcPr>
          <w:p w14:paraId="4C9A073A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0.77</w:t>
            </w:r>
          </w:p>
        </w:tc>
        <w:tc>
          <w:tcPr>
            <w:tcW w:w="1284" w:type="dxa"/>
          </w:tcPr>
          <w:p w14:paraId="4C141396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39404EF7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</w:p>
        </w:tc>
      </w:tr>
      <w:tr w:rsidR="005357B2" w:rsidRPr="00C869E8" w14:paraId="211E515A" w14:textId="77777777" w:rsidTr="002769E6">
        <w:tc>
          <w:tcPr>
            <w:tcW w:w="1133" w:type="dxa"/>
            <w:vMerge/>
          </w:tcPr>
          <w:p w14:paraId="7E8C42F6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/>
          </w:tcPr>
          <w:p w14:paraId="65F1E175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5" w:type="dxa"/>
          </w:tcPr>
          <w:p w14:paraId="0B633CB8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1950-1996</w:t>
            </w:r>
          </w:p>
          <w:p w14:paraId="791D11F1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1996-2019</w:t>
            </w:r>
          </w:p>
        </w:tc>
        <w:tc>
          <w:tcPr>
            <w:tcW w:w="1361" w:type="dxa"/>
          </w:tcPr>
          <w:p w14:paraId="6B46461B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-1.99</w:t>
            </w:r>
          </w:p>
          <w:p w14:paraId="01FC67E2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0.15</w:t>
            </w:r>
          </w:p>
        </w:tc>
        <w:tc>
          <w:tcPr>
            <w:tcW w:w="1254" w:type="dxa"/>
          </w:tcPr>
          <w:p w14:paraId="4B29F622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0.84</w:t>
            </w:r>
          </w:p>
        </w:tc>
        <w:tc>
          <w:tcPr>
            <w:tcW w:w="1284" w:type="dxa"/>
          </w:tcPr>
          <w:p w14:paraId="23D45690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2409A57C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 xml:space="preserve">1996 ± 3.1 </w:t>
            </w:r>
          </w:p>
        </w:tc>
      </w:tr>
      <w:tr w:rsidR="005357B2" w:rsidRPr="00C869E8" w14:paraId="3F917568" w14:textId="77777777" w:rsidTr="002769E6">
        <w:tc>
          <w:tcPr>
            <w:tcW w:w="1133" w:type="dxa"/>
            <w:vMerge/>
          </w:tcPr>
          <w:p w14:paraId="2323B23A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 w:val="restart"/>
          </w:tcPr>
          <w:p w14:paraId="2B792E51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MTL</w:t>
            </w:r>
          </w:p>
        </w:tc>
        <w:tc>
          <w:tcPr>
            <w:tcW w:w="1295" w:type="dxa"/>
          </w:tcPr>
          <w:p w14:paraId="62F2ABB2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1950-2019</w:t>
            </w:r>
          </w:p>
        </w:tc>
        <w:tc>
          <w:tcPr>
            <w:tcW w:w="1361" w:type="dxa"/>
          </w:tcPr>
          <w:p w14:paraId="12B1B671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0.11</w:t>
            </w:r>
          </w:p>
        </w:tc>
        <w:tc>
          <w:tcPr>
            <w:tcW w:w="1254" w:type="dxa"/>
          </w:tcPr>
          <w:p w14:paraId="46B0BA4F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0.77</w:t>
            </w:r>
          </w:p>
        </w:tc>
        <w:tc>
          <w:tcPr>
            <w:tcW w:w="1284" w:type="dxa"/>
          </w:tcPr>
          <w:p w14:paraId="04E83774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5BA40CF2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</w:p>
        </w:tc>
      </w:tr>
      <w:tr w:rsidR="005357B2" w:rsidRPr="00C869E8" w14:paraId="65D643A3" w14:textId="77777777" w:rsidTr="002769E6">
        <w:tc>
          <w:tcPr>
            <w:tcW w:w="1133" w:type="dxa"/>
            <w:vMerge/>
          </w:tcPr>
          <w:p w14:paraId="4A51FA49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/>
          </w:tcPr>
          <w:p w14:paraId="45FBA4C0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5" w:type="dxa"/>
          </w:tcPr>
          <w:p w14:paraId="61EC389C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1950-1997</w:t>
            </w:r>
          </w:p>
          <w:p w14:paraId="3E4490DD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1997-2019</w:t>
            </w:r>
          </w:p>
        </w:tc>
        <w:tc>
          <w:tcPr>
            <w:tcW w:w="1361" w:type="dxa"/>
          </w:tcPr>
          <w:p w14:paraId="6776401B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0.15</w:t>
            </w:r>
          </w:p>
          <w:p w14:paraId="3E863323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-0.03</w:t>
            </w:r>
          </w:p>
        </w:tc>
        <w:tc>
          <w:tcPr>
            <w:tcW w:w="1254" w:type="dxa"/>
          </w:tcPr>
          <w:p w14:paraId="3D648BB3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0.84</w:t>
            </w:r>
          </w:p>
        </w:tc>
        <w:tc>
          <w:tcPr>
            <w:tcW w:w="1284" w:type="dxa"/>
          </w:tcPr>
          <w:p w14:paraId="55501E87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7DB00C56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 xml:space="preserve">1997 ± 2.9 </w:t>
            </w:r>
          </w:p>
        </w:tc>
      </w:tr>
      <w:tr w:rsidR="005357B2" w:rsidRPr="00C869E8" w14:paraId="3B54CCB9" w14:textId="77777777" w:rsidTr="002769E6">
        <w:tc>
          <w:tcPr>
            <w:tcW w:w="1133" w:type="dxa"/>
            <w:vMerge/>
          </w:tcPr>
          <w:p w14:paraId="67EDC2EB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 w:val="restart"/>
          </w:tcPr>
          <w:p w14:paraId="275B9122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proofErr w:type="spellStart"/>
            <w:r w:rsidRPr="00C869E8">
              <w:rPr>
                <w:lang w:val="en-US"/>
              </w:rPr>
              <w:t>FiB</w:t>
            </w:r>
            <w:proofErr w:type="spellEnd"/>
          </w:p>
        </w:tc>
        <w:tc>
          <w:tcPr>
            <w:tcW w:w="1295" w:type="dxa"/>
          </w:tcPr>
          <w:p w14:paraId="7EDB7E12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1950-2019</w:t>
            </w:r>
          </w:p>
        </w:tc>
        <w:tc>
          <w:tcPr>
            <w:tcW w:w="1361" w:type="dxa"/>
          </w:tcPr>
          <w:p w14:paraId="458065A2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0.38</w:t>
            </w:r>
          </w:p>
        </w:tc>
        <w:tc>
          <w:tcPr>
            <w:tcW w:w="1254" w:type="dxa"/>
          </w:tcPr>
          <w:p w14:paraId="69C7E3AC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0.85</w:t>
            </w:r>
          </w:p>
        </w:tc>
        <w:tc>
          <w:tcPr>
            <w:tcW w:w="1284" w:type="dxa"/>
          </w:tcPr>
          <w:p w14:paraId="347625EF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339A239B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</w:p>
        </w:tc>
      </w:tr>
      <w:tr w:rsidR="005357B2" w:rsidRPr="00C869E8" w14:paraId="2F05FC8E" w14:textId="77777777" w:rsidTr="002769E6">
        <w:tc>
          <w:tcPr>
            <w:tcW w:w="1133" w:type="dxa"/>
            <w:vMerge/>
          </w:tcPr>
          <w:p w14:paraId="3F3E9FC3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/>
          </w:tcPr>
          <w:p w14:paraId="6083CB69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5" w:type="dxa"/>
          </w:tcPr>
          <w:p w14:paraId="3B1F779A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1950-1999</w:t>
            </w:r>
          </w:p>
          <w:p w14:paraId="413C1D78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1999-2019</w:t>
            </w:r>
          </w:p>
        </w:tc>
        <w:tc>
          <w:tcPr>
            <w:tcW w:w="1361" w:type="dxa"/>
          </w:tcPr>
          <w:p w14:paraId="3A436C38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0.52</w:t>
            </w:r>
          </w:p>
          <w:p w14:paraId="479B8233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-0.11</w:t>
            </w:r>
          </w:p>
        </w:tc>
        <w:tc>
          <w:tcPr>
            <w:tcW w:w="1254" w:type="dxa"/>
          </w:tcPr>
          <w:p w14:paraId="33DEC0E9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0.93</w:t>
            </w:r>
          </w:p>
        </w:tc>
        <w:tc>
          <w:tcPr>
            <w:tcW w:w="1284" w:type="dxa"/>
          </w:tcPr>
          <w:p w14:paraId="039B7115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7D4DDC36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1999 ± 1.9</w:t>
            </w:r>
          </w:p>
        </w:tc>
      </w:tr>
      <w:tr w:rsidR="005357B2" w:rsidRPr="00C869E8" w14:paraId="30FAA2F4" w14:textId="77777777" w:rsidTr="002769E6">
        <w:tc>
          <w:tcPr>
            <w:tcW w:w="1133" w:type="dxa"/>
            <w:vMerge w:val="restart"/>
          </w:tcPr>
          <w:p w14:paraId="13B68DA9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Reduced Sea Around Us dataset (</w:t>
            </w:r>
            <w:r w:rsidRPr="00C869E8">
              <w:rPr>
                <w:i/>
                <w:iCs/>
                <w:lang w:val="en-US"/>
              </w:rPr>
              <w:t>n</w:t>
            </w:r>
            <w:r w:rsidRPr="00C869E8">
              <w:rPr>
                <w:lang w:val="en-US"/>
              </w:rPr>
              <w:t>=42)</w:t>
            </w:r>
          </w:p>
        </w:tc>
        <w:tc>
          <w:tcPr>
            <w:tcW w:w="1291" w:type="dxa"/>
            <w:vMerge w:val="restart"/>
          </w:tcPr>
          <w:p w14:paraId="5D65371A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MTC</w:t>
            </w:r>
          </w:p>
        </w:tc>
        <w:tc>
          <w:tcPr>
            <w:tcW w:w="1295" w:type="dxa"/>
          </w:tcPr>
          <w:p w14:paraId="0EFFCED1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1950-2019</w:t>
            </w:r>
          </w:p>
        </w:tc>
        <w:tc>
          <w:tcPr>
            <w:tcW w:w="1361" w:type="dxa"/>
          </w:tcPr>
          <w:p w14:paraId="06ADF0C3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-1.42</w:t>
            </w:r>
          </w:p>
        </w:tc>
        <w:tc>
          <w:tcPr>
            <w:tcW w:w="1254" w:type="dxa"/>
          </w:tcPr>
          <w:p w14:paraId="59FA0B3B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0.77</w:t>
            </w:r>
          </w:p>
        </w:tc>
        <w:tc>
          <w:tcPr>
            <w:tcW w:w="1284" w:type="dxa"/>
          </w:tcPr>
          <w:p w14:paraId="688DBE95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20D54667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</w:p>
        </w:tc>
      </w:tr>
      <w:tr w:rsidR="005357B2" w:rsidRPr="00C869E8" w14:paraId="0C7AD066" w14:textId="77777777" w:rsidTr="002769E6">
        <w:tc>
          <w:tcPr>
            <w:tcW w:w="1133" w:type="dxa"/>
            <w:vMerge/>
          </w:tcPr>
          <w:p w14:paraId="1A4A33B3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/>
          </w:tcPr>
          <w:p w14:paraId="2BAE1153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5" w:type="dxa"/>
          </w:tcPr>
          <w:p w14:paraId="4FDB78F0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1950-1996</w:t>
            </w:r>
          </w:p>
          <w:p w14:paraId="31BB7C96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1996-2019</w:t>
            </w:r>
          </w:p>
        </w:tc>
        <w:tc>
          <w:tcPr>
            <w:tcW w:w="1361" w:type="dxa"/>
          </w:tcPr>
          <w:p w14:paraId="00A74177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-1.99</w:t>
            </w:r>
          </w:p>
          <w:p w14:paraId="2B8723D6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0.15</w:t>
            </w:r>
          </w:p>
        </w:tc>
        <w:tc>
          <w:tcPr>
            <w:tcW w:w="1254" w:type="dxa"/>
          </w:tcPr>
          <w:p w14:paraId="7A7685A8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0.84</w:t>
            </w:r>
          </w:p>
        </w:tc>
        <w:tc>
          <w:tcPr>
            <w:tcW w:w="1284" w:type="dxa"/>
          </w:tcPr>
          <w:p w14:paraId="2FF27D39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04BAC742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 xml:space="preserve">1996 ± 3.1 </w:t>
            </w:r>
          </w:p>
        </w:tc>
      </w:tr>
      <w:tr w:rsidR="005357B2" w:rsidRPr="00C869E8" w14:paraId="3B8B23FE" w14:textId="77777777" w:rsidTr="002769E6">
        <w:tc>
          <w:tcPr>
            <w:tcW w:w="1133" w:type="dxa"/>
            <w:vMerge/>
          </w:tcPr>
          <w:p w14:paraId="5E998CFA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 w:val="restart"/>
          </w:tcPr>
          <w:p w14:paraId="43C24E4D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MTL</w:t>
            </w:r>
          </w:p>
        </w:tc>
        <w:tc>
          <w:tcPr>
            <w:tcW w:w="1295" w:type="dxa"/>
          </w:tcPr>
          <w:p w14:paraId="1042C701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1950-2019</w:t>
            </w:r>
          </w:p>
        </w:tc>
        <w:tc>
          <w:tcPr>
            <w:tcW w:w="1361" w:type="dxa"/>
          </w:tcPr>
          <w:p w14:paraId="6CD91B78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0.11</w:t>
            </w:r>
          </w:p>
        </w:tc>
        <w:tc>
          <w:tcPr>
            <w:tcW w:w="1254" w:type="dxa"/>
          </w:tcPr>
          <w:p w14:paraId="5FFFCDF1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0.77</w:t>
            </w:r>
          </w:p>
        </w:tc>
        <w:tc>
          <w:tcPr>
            <w:tcW w:w="1284" w:type="dxa"/>
          </w:tcPr>
          <w:p w14:paraId="738C806C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7027A252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</w:p>
        </w:tc>
      </w:tr>
      <w:tr w:rsidR="005357B2" w:rsidRPr="00C869E8" w14:paraId="5ED15E61" w14:textId="77777777" w:rsidTr="002769E6">
        <w:tc>
          <w:tcPr>
            <w:tcW w:w="1133" w:type="dxa"/>
            <w:vMerge/>
          </w:tcPr>
          <w:p w14:paraId="63F09905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/>
          </w:tcPr>
          <w:p w14:paraId="202B352D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5" w:type="dxa"/>
          </w:tcPr>
          <w:p w14:paraId="34A3C974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1950-1997</w:t>
            </w:r>
          </w:p>
          <w:p w14:paraId="0A743345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1997-2019</w:t>
            </w:r>
          </w:p>
        </w:tc>
        <w:tc>
          <w:tcPr>
            <w:tcW w:w="1361" w:type="dxa"/>
          </w:tcPr>
          <w:p w14:paraId="26DFA686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0.15</w:t>
            </w:r>
          </w:p>
          <w:p w14:paraId="6D042EF4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-0.03</w:t>
            </w:r>
          </w:p>
        </w:tc>
        <w:tc>
          <w:tcPr>
            <w:tcW w:w="1254" w:type="dxa"/>
          </w:tcPr>
          <w:p w14:paraId="548A4365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0.84</w:t>
            </w:r>
          </w:p>
        </w:tc>
        <w:tc>
          <w:tcPr>
            <w:tcW w:w="1284" w:type="dxa"/>
          </w:tcPr>
          <w:p w14:paraId="5748642A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0F377D5F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 xml:space="preserve">1997 ± 2.9 </w:t>
            </w:r>
          </w:p>
        </w:tc>
      </w:tr>
      <w:tr w:rsidR="005357B2" w:rsidRPr="00C869E8" w14:paraId="7C6E88B4" w14:textId="77777777" w:rsidTr="002769E6">
        <w:tc>
          <w:tcPr>
            <w:tcW w:w="1133" w:type="dxa"/>
            <w:vMerge/>
          </w:tcPr>
          <w:p w14:paraId="211EAA46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 w:val="restart"/>
          </w:tcPr>
          <w:p w14:paraId="3076FCA6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proofErr w:type="spellStart"/>
            <w:r w:rsidRPr="00C869E8">
              <w:rPr>
                <w:lang w:val="en-US"/>
              </w:rPr>
              <w:t>FiB</w:t>
            </w:r>
            <w:proofErr w:type="spellEnd"/>
          </w:p>
        </w:tc>
        <w:tc>
          <w:tcPr>
            <w:tcW w:w="1295" w:type="dxa"/>
          </w:tcPr>
          <w:p w14:paraId="5FC72F24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1950-2019</w:t>
            </w:r>
          </w:p>
        </w:tc>
        <w:tc>
          <w:tcPr>
            <w:tcW w:w="1361" w:type="dxa"/>
          </w:tcPr>
          <w:p w14:paraId="776852D0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0.38</w:t>
            </w:r>
          </w:p>
        </w:tc>
        <w:tc>
          <w:tcPr>
            <w:tcW w:w="1254" w:type="dxa"/>
          </w:tcPr>
          <w:p w14:paraId="783DF47D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0.85</w:t>
            </w:r>
          </w:p>
        </w:tc>
        <w:tc>
          <w:tcPr>
            <w:tcW w:w="1284" w:type="dxa"/>
          </w:tcPr>
          <w:p w14:paraId="7BD95438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5B80EF70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</w:p>
        </w:tc>
      </w:tr>
      <w:tr w:rsidR="005357B2" w:rsidRPr="00C869E8" w14:paraId="6CBB7160" w14:textId="77777777" w:rsidTr="002769E6">
        <w:tc>
          <w:tcPr>
            <w:tcW w:w="1133" w:type="dxa"/>
            <w:vMerge/>
          </w:tcPr>
          <w:p w14:paraId="377F6C9C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1" w:type="dxa"/>
            <w:vMerge/>
          </w:tcPr>
          <w:p w14:paraId="2E766308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</w:p>
        </w:tc>
        <w:tc>
          <w:tcPr>
            <w:tcW w:w="1295" w:type="dxa"/>
          </w:tcPr>
          <w:p w14:paraId="0EC1F2E4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1950-1999</w:t>
            </w:r>
          </w:p>
          <w:p w14:paraId="418FC528" w14:textId="77777777" w:rsidR="005357B2" w:rsidRPr="00C869E8" w:rsidRDefault="005357B2" w:rsidP="002769E6">
            <w:pPr>
              <w:jc w:val="both"/>
              <w:rPr>
                <w:lang w:val="en-US"/>
              </w:rPr>
            </w:pPr>
            <w:r w:rsidRPr="00C869E8">
              <w:rPr>
                <w:lang w:val="en-US"/>
              </w:rPr>
              <w:t>1999-2019</w:t>
            </w:r>
          </w:p>
        </w:tc>
        <w:tc>
          <w:tcPr>
            <w:tcW w:w="1361" w:type="dxa"/>
          </w:tcPr>
          <w:p w14:paraId="438B6F71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0.52</w:t>
            </w:r>
          </w:p>
          <w:p w14:paraId="573F08B5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-0.11</w:t>
            </w:r>
          </w:p>
        </w:tc>
        <w:tc>
          <w:tcPr>
            <w:tcW w:w="1254" w:type="dxa"/>
          </w:tcPr>
          <w:p w14:paraId="283DEC9C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0.93</w:t>
            </w:r>
          </w:p>
        </w:tc>
        <w:tc>
          <w:tcPr>
            <w:tcW w:w="1284" w:type="dxa"/>
          </w:tcPr>
          <w:p w14:paraId="6AAAE2E1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&lt; 0.01</w:t>
            </w:r>
          </w:p>
        </w:tc>
        <w:tc>
          <w:tcPr>
            <w:tcW w:w="1444" w:type="dxa"/>
          </w:tcPr>
          <w:p w14:paraId="38CEB325" w14:textId="77777777" w:rsidR="005357B2" w:rsidRPr="00C869E8" w:rsidRDefault="005357B2" w:rsidP="002769E6">
            <w:pPr>
              <w:jc w:val="right"/>
              <w:rPr>
                <w:lang w:val="en-US"/>
              </w:rPr>
            </w:pPr>
            <w:r w:rsidRPr="00C869E8">
              <w:rPr>
                <w:lang w:val="en-US"/>
              </w:rPr>
              <w:t>1999 ± 1.9</w:t>
            </w:r>
          </w:p>
        </w:tc>
      </w:tr>
    </w:tbl>
    <w:p w14:paraId="1C3B0A13" w14:textId="77777777" w:rsidR="00137858" w:rsidRDefault="00137858"/>
    <w:sectPr w:rsidR="00137858" w:rsidSect="0084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0ECF" w14:textId="77777777" w:rsidR="00216419" w:rsidRDefault="00216419" w:rsidP="00216419">
      <w:pPr>
        <w:spacing w:after="0" w:line="240" w:lineRule="auto"/>
      </w:pPr>
      <w:r>
        <w:separator/>
      </w:r>
    </w:p>
  </w:endnote>
  <w:endnote w:type="continuationSeparator" w:id="0">
    <w:p w14:paraId="1D33EB82" w14:textId="77777777" w:rsidR="00216419" w:rsidRDefault="00216419" w:rsidP="0021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C724" w14:textId="77777777" w:rsidR="00216419" w:rsidRDefault="00216419" w:rsidP="00216419">
      <w:pPr>
        <w:spacing w:after="0" w:line="240" w:lineRule="auto"/>
      </w:pPr>
      <w:r>
        <w:separator/>
      </w:r>
    </w:p>
  </w:footnote>
  <w:footnote w:type="continuationSeparator" w:id="0">
    <w:p w14:paraId="600D4461" w14:textId="77777777" w:rsidR="00216419" w:rsidRDefault="00216419" w:rsidP="00216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B2"/>
    <w:rsid w:val="00137858"/>
    <w:rsid w:val="00216419"/>
    <w:rsid w:val="005357B2"/>
    <w:rsid w:val="008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B3950"/>
  <w15:chartTrackingRefBased/>
  <w15:docId w15:val="{013E733A-2C72-4B7B-B015-D92B022E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19"/>
  </w:style>
  <w:style w:type="paragraph" w:styleId="Footer">
    <w:name w:val="footer"/>
    <w:basedOn w:val="Normal"/>
    <w:link w:val="FooterChar"/>
    <w:uiPriority w:val="99"/>
    <w:unhideWhenUsed/>
    <w:rsid w:val="0021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Patrick Lavin</dc:creator>
  <cp:keywords/>
  <dc:description/>
  <cp:lastModifiedBy>Charles Patrick Lavin</cp:lastModifiedBy>
  <cp:revision>2</cp:revision>
  <dcterms:created xsi:type="dcterms:W3CDTF">2023-06-28T15:10:00Z</dcterms:created>
  <dcterms:modified xsi:type="dcterms:W3CDTF">2023-07-13T16:36:00Z</dcterms:modified>
</cp:coreProperties>
</file>