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horzAnchor="margin" w:tblpY="588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552"/>
      </w:tblGrid>
      <w:tr w:rsidR="00681C8B" w:rsidRPr="00F424E8" w14:paraId="37B67BE3" w14:textId="77777777" w:rsidTr="006639C5">
        <w:trPr>
          <w:trHeight w:val="312"/>
        </w:trPr>
        <w:tc>
          <w:tcPr>
            <w:tcW w:w="6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64A33EB" w14:textId="718BAC60" w:rsidR="00681C8B" w:rsidRPr="009C79D1" w:rsidRDefault="009C79D1" w:rsidP="006639C5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9C79D1">
              <w:rPr>
                <w:rFonts w:ascii="Times" w:hAnsi="Times" w:cs="Times"/>
                <w:sz w:val="20"/>
                <w:szCs w:val="20"/>
                <w:lang w:val="en-US"/>
              </w:rPr>
              <w:t>T</w:t>
            </w:r>
            <w:r>
              <w:rPr>
                <w:rFonts w:ascii="Times" w:hAnsi="Times" w:cs="Times"/>
                <w:sz w:val="20"/>
                <w:szCs w:val="20"/>
                <w:lang w:val="en-US"/>
              </w:rPr>
              <w:t>able S</w:t>
            </w:r>
            <w:r w:rsidR="0030617C">
              <w:rPr>
                <w:rFonts w:ascii="Times" w:hAnsi="Times" w:cs="Times"/>
                <w:sz w:val="20"/>
                <w:szCs w:val="20"/>
                <w:lang w:val="en-US"/>
              </w:rPr>
              <w:t xml:space="preserve">3: </w:t>
            </w:r>
            <w:r w:rsidR="00681C8B" w:rsidRPr="009C79D1">
              <w:rPr>
                <w:rFonts w:ascii="Times" w:hAnsi="Times" w:cs="Times"/>
                <w:sz w:val="20"/>
                <w:szCs w:val="20"/>
                <w:lang w:val="en-US"/>
              </w:rPr>
              <w:t xml:space="preserve">The number of individuals required for carrying out the </w:t>
            </w:r>
            <w:r>
              <w:rPr>
                <w:rFonts w:ascii="Times" w:hAnsi="Times" w:cs="Times"/>
                <w:sz w:val="20"/>
                <w:szCs w:val="20"/>
                <w:lang w:val="en-US"/>
              </w:rPr>
              <w:t xml:space="preserve">classification </w:t>
            </w:r>
            <w:r w:rsidR="00681C8B" w:rsidRPr="009C79D1">
              <w:rPr>
                <w:rFonts w:ascii="Times" w:hAnsi="Times" w:cs="Times"/>
                <w:sz w:val="20"/>
                <w:szCs w:val="20"/>
                <w:lang w:val="en-US"/>
              </w:rPr>
              <w:t xml:space="preserve">of </w:t>
            </w:r>
            <w:r w:rsidR="00681C8B" w:rsidRPr="009C79D1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>Acantholaimus</w:t>
            </w:r>
            <w:r w:rsidR="00681C8B" w:rsidRPr="009C79D1">
              <w:rPr>
                <w:rFonts w:ascii="Times" w:hAnsi="Times" w:cs="Times"/>
                <w:sz w:val="20"/>
                <w:szCs w:val="20"/>
                <w:lang w:val="en-US"/>
              </w:rPr>
              <w:t xml:space="preserve"> species</w:t>
            </w:r>
            <w:r>
              <w:rPr>
                <w:rFonts w:ascii="Times" w:hAnsi="Times" w:cs="Times"/>
                <w:sz w:val="20"/>
                <w:szCs w:val="20"/>
                <w:lang w:val="en-US"/>
              </w:rPr>
              <w:t>.</w:t>
            </w:r>
          </w:p>
        </w:tc>
      </w:tr>
      <w:tr w:rsidR="00681C8B" w:rsidRPr="00F424E8" w14:paraId="7BE92B2C" w14:textId="77777777" w:rsidTr="006639C5">
        <w:trPr>
          <w:trHeight w:val="312"/>
        </w:trPr>
        <w:tc>
          <w:tcPr>
            <w:tcW w:w="1838" w:type="dxa"/>
            <w:tcBorders>
              <w:top w:val="single" w:sz="4" w:space="0" w:color="auto"/>
            </w:tcBorders>
            <w:noWrap/>
            <w:hideMark/>
          </w:tcPr>
          <w:p w14:paraId="6EBB922C" w14:textId="77777777" w:rsidR="00681C8B" w:rsidRPr="00D97FD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D97FDB">
              <w:rPr>
                <w:rFonts w:ascii="Times" w:hAnsi="Times" w:cs="Times"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14:paraId="2CE3929A" w14:textId="2893FBBF" w:rsidR="00681C8B" w:rsidRPr="009C79D1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9C79D1">
              <w:rPr>
                <w:rFonts w:ascii="Times" w:hAnsi="Times" w:cs="Times"/>
                <w:sz w:val="20"/>
                <w:szCs w:val="20"/>
                <w:lang w:val="en-US"/>
              </w:rPr>
              <w:t xml:space="preserve">Number of individuals </w:t>
            </w:r>
            <w:r w:rsidR="009C79D1" w:rsidRPr="009C79D1">
              <w:rPr>
                <w:rFonts w:ascii="Times" w:hAnsi="Times" w:cs="Times"/>
                <w:sz w:val="20"/>
                <w:szCs w:val="20"/>
                <w:lang w:val="en-US"/>
              </w:rPr>
              <w:t xml:space="preserve">from the </w:t>
            </w:r>
            <w:r w:rsidR="009C79D1">
              <w:rPr>
                <w:rFonts w:ascii="Times" w:hAnsi="Times" w:cs="Times"/>
                <w:sz w:val="20"/>
                <w:szCs w:val="20"/>
                <w:lang w:val="en-US"/>
              </w:rPr>
              <w:t xml:space="preserve">descriptions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317BF816" w14:textId="5CA89A8E" w:rsidR="00681C8B" w:rsidRPr="009C79D1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9C79D1">
              <w:rPr>
                <w:rFonts w:ascii="Times" w:hAnsi="Times" w:cs="Times"/>
                <w:sz w:val="20"/>
                <w:szCs w:val="20"/>
                <w:lang w:val="en-US"/>
              </w:rPr>
              <w:t xml:space="preserve">Number of </w:t>
            </w:r>
            <w:r w:rsidR="009C79D1">
              <w:rPr>
                <w:rFonts w:ascii="Times" w:hAnsi="Times" w:cs="Times"/>
                <w:sz w:val="20"/>
                <w:szCs w:val="20"/>
                <w:lang w:val="en-US"/>
              </w:rPr>
              <w:t>individuals</w:t>
            </w:r>
            <w:r w:rsidRPr="009C79D1">
              <w:rPr>
                <w:rFonts w:ascii="Times" w:hAnsi="Times" w:cs="Times"/>
                <w:sz w:val="20"/>
                <w:szCs w:val="20"/>
                <w:lang w:val="en-US"/>
              </w:rPr>
              <w:t xml:space="preserve"> used </w:t>
            </w:r>
            <w:r w:rsidR="009C79D1">
              <w:rPr>
                <w:rFonts w:ascii="Times" w:hAnsi="Times" w:cs="Times"/>
                <w:sz w:val="20"/>
                <w:szCs w:val="20"/>
                <w:lang w:val="en-US"/>
              </w:rPr>
              <w:t>for</w:t>
            </w:r>
            <w:r w:rsidRPr="009C79D1">
              <w:rPr>
                <w:rFonts w:ascii="Times" w:hAnsi="Times" w:cs="Times"/>
                <w:sz w:val="20"/>
                <w:szCs w:val="20"/>
                <w:lang w:val="en-US"/>
              </w:rPr>
              <w:t xml:space="preserve"> validat</w:t>
            </w:r>
            <w:r w:rsidR="009C79D1">
              <w:rPr>
                <w:rFonts w:ascii="Times" w:hAnsi="Times" w:cs="Times"/>
                <w:sz w:val="20"/>
                <w:szCs w:val="20"/>
                <w:lang w:val="en-US"/>
              </w:rPr>
              <w:t>ion</w:t>
            </w:r>
          </w:p>
        </w:tc>
      </w:tr>
      <w:tr w:rsidR="00681C8B" w:rsidRPr="00681C8B" w14:paraId="3A956B9B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3B2A2641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akvavitus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B0A5B6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3761B625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3AAC9BE1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114DDBB3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angustus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2F212F4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11</w:t>
            </w:r>
          </w:p>
        </w:tc>
        <w:tc>
          <w:tcPr>
            <w:tcW w:w="2552" w:type="dxa"/>
            <w:noWrap/>
            <w:hideMark/>
          </w:tcPr>
          <w:p w14:paraId="4BCE0BEF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</w:tr>
      <w:tr w:rsidR="00681C8B" w:rsidRPr="00681C8B" w14:paraId="36336C98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0AE4C83B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arminius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5E2297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505DB69C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13209D69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6DD9C89A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arthrochaeta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6F19D6D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7</w:t>
            </w:r>
          </w:p>
        </w:tc>
        <w:tc>
          <w:tcPr>
            <w:tcW w:w="2552" w:type="dxa"/>
            <w:noWrap/>
            <w:hideMark/>
          </w:tcPr>
          <w:p w14:paraId="0E314494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681C8B" w:rsidRPr="00681C8B" w14:paraId="4335CB9C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65438F1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barbatus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BD596A2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hideMark/>
          </w:tcPr>
          <w:p w14:paraId="7C00BBE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681C8B" w:rsidRPr="00681C8B" w14:paraId="417E06F4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01D10428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caecus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A9915E6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6DE9E834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527493B7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1ADDA66B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cornutus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446204D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2552" w:type="dxa"/>
            <w:noWrap/>
            <w:hideMark/>
          </w:tcPr>
          <w:p w14:paraId="5152041C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681C8B" w:rsidRPr="00681C8B" w14:paraId="6A0F4844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5D53C2BF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coruscus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1630F7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005578FE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363D2584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6754480C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elegans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75CD971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300E78CD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4E143265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62D51902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formosus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42D5CB0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7B49822F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781E7D9E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77DE2720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gathumai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090000C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4F5E84EE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209DA5A7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44C60A76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geraerti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C8C38A4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2A65DB5F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1152E0A7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5AE8BED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gigantasetosus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DEE7A1A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30CF072C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38714938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33812CF4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heipi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DA64EA6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7024377A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05C95917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6D12B398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incomptus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180CEA6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458476AB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41E1A618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186B7391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invaginatum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D3D3B98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61241FB7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1C387657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08ADAECE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iubilus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A17BE46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4BEB4810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5F9A035C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3D20A9FE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longistriatus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9264C91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3D54219B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2E27CCD4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327FC846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macramphis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B32F5D3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1D0D9C0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19D87286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47E9A666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maks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9A1788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729A05AB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58DAFEA4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1FAE4CD5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marliae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CC64C2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5E64B75B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1921F2D5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6467B896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megamphis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A21389E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6785F557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681C8B" w:rsidRPr="00681C8B" w14:paraId="37CB349E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466DA241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microdontus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6F67F63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5</w:t>
            </w:r>
          </w:p>
        </w:tc>
        <w:tc>
          <w:tcPr>
            <w:tcW w:w="2552" w:type="dxa"/>
            <w:noWrap/>
            <w:hideMark/>
          </w:tcPr>
          <w:p w14:paraId="6981E8C1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681C8B" w:rsidRPr="00681C8B" w14:paraId="5469F94E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09AE5895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minutus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089150A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25F8C9FF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5CB68833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008DF720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obviatus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14E30E2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0FB63907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7656393D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6193F161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occultus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3A002D0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2C98A09C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32B63498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64DEDEAE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polydentatus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511AD6C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2236FDE0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404E2AE2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130C8A3B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quadridentatus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31FB932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5310A31B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70C0547A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11D00568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quintus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46C306F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2552" w:type="dxa"/>
            <w:noWrap/>
            <w:hideMark/>
          </w:tcPr>
          <w:p w14:paraId="758B015D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681C8B" w:rsidRPr="00681C8B" w14:paraId="6AD3CF3D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1D75CABA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robustus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AEF0588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6</w:t>
            </w:r>
          </w:p>
        </w:tc>
        <w:tc>
          <w:tcPr>
            <w:tcW w:w="2552" w:type="dxa"/>
            <w:noWrap/>
            <w:hideMark/>
          </w:tcPr>
          <w:p w14:paraId="4EB40294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681C8B" w:rsidRPr="00681C8B" w14:paraId="4953D88C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5AC25171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septimus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BBB46AC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2552" w:type="dxa"/>
            <w:noWrap/>
            <w:hideMark/>
          </w:tcPr>
          <w:p w14:paraId="0A93208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681C8B" w:rsidRPr="00681C8B" w14:paraId="3BC25CD9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30A75637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setosus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EA35047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7A4B7487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3CE7CE87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2A70C9C6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sieglerae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3F97BB5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5</w:t>
            </w:r>
          </w:p>
        </w:tc>
        <w:tc>
          <w:tcPr>
            <w:tcW w:w="2552" w:type="dxa"/>
            <w:noWrap/>
            <w:hideMark/>
          </w:tcPr>
          <w:p w14:paraId="550BB33B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681C8B" w:rsidRPr="00681C8B" w14:paraId="00FFC671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23EAE0B2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skukinae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4BAC35E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0BE59131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0F17FE7D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6F6C9505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spinicauda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39DD4F5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48FF8ED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06227876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268ACB37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tchesunovi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5A2D39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429C6D86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7DE25C1C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737404FB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tectus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4F00147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466DD071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71B01377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6FF48EF0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veitkoehlerae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41C7544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12</w:t>
            </w:r>
          </w:p>
        </w:tc>
        <w:tc>
          <w:tcPr>
            <w:tcW w:w="2552" w:type="dxa"/>
            <w:noWrap/>
            <w:hideMark/>
          </w:tcPr>
          <w:p w14:paraId="22CB70B8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</w:tr>
      <w:tr w:rsidR="00681C8B" w:rsidRPr="00681C8B" w14:paraId="61051239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0AE7A728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vermeuleni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40464CC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679BD9F2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681C8B" w:rsidRPr="00681C8B" w14:paraId="038B7C3F" w14:textId="77777777" w:rsidTr="006639C5">
        <w:trPr>
          <w:trHeight w:val="288"/>
        </w:trPr>
        <w:tc>
          <w:tcPr>
            <w:tcW w:w="1838" w:type="dxa"/>
            <w:noWrap/>
            <w:hideMark/>
          </w:tcPr>
          <w:p w14:paraId="1A98F17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681C8B">
              <w:rPr>
                <w:rFonts w:ascii="Times" w:hAnsi="Times" w:cs="Times"/>
                <w:i/>
                <w:iCs/>
                <w:sz w:val="20"/>
                <w:szCs w:val="20"/>
              </w:rPr>
              <w:t>A.verscheldi</w:t>
            </w:r>
            <w:proofErr w:type="spellEnd"/>
            <w:proofErr w:type="gramEnd"/>
          </w:p>
        </w:tc>
        <w:tc>
          <w:tcPr>
            <w:tcW w:w="2126" w:type="dxa"/>
            <w:noWrap/>
            <w:hideMark/>
          </w:tcPr>
          <w:p w14:paraId="78745D7C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7</w:t>
            </w:r>
          </w:p>
        </w:tc>
        <w:tc>
          <w:tcPr>
            <w:tcW w:w="2552" w:type="dxa"/>
            <w:noWrap/>
            <w:hideMark/>
          </w:tcPr>
          <w:p w14:paraId="23335689" w14:textId="77777777" w:rsidR="00681C8B" w:rsidRPr="00681C8B" w:rsidRDefault="00681C8B" w:rsidP="006639C5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681C8B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</w:tbl>
    <w:p w14:paraId="4281B487" w14:textId="3A7750CE" w:rsidR="006639C5" w:rsidRPr="006639C5" w:rsidRDefault="006639C5" w:rsidP="00F424E8">
      <w:pPr>
        <w:jc w:val="both"/>
        <w:rPr>
          <w:rFonts w:ascii="Times" w:hAnsi="Times" w:cs="Times"/>
          <w:b/>
          <w:bCs/>
          <w:i/>
          <w:iCs/>
          <w:sz w:val="28"/>
          <w:szCs w:val="28"/>
        </w:rPr>
      </w:pPr>
      <w:r w:rsidRPr="006639C5">
        <w:rPr>
          <w:rFonts w:ascii="Times" w:hAnsi="Times" w:cs="Times"/>
          <w:b/>
          <w:bCs/>
          <w:i/>
          <w:iCs/>
          <w:sz w:val="28"/>
          <w:szCs w:val="28"/>
        </w:rPr>
        <w:t xml:space="preserve">                       </w:t>
      </w:r>
      <w:proofErr w:type="spellStart"/>
      <w:r w:rsidRPr="006639C5">
        <w:rPr>
          <w:rFonts w:ascii="Times" w:hAnsi="Times" w:cs="Times"/>
          <w:b/>
          <w:bCs/>
          <w:i/>
          <w:iCs/>
          <w:sz w:val="28"/>
          <w:szCs w:val="28"/>
        </w:rPr>
        <w:t>Table</w:t>
      </w:r>
      <w:proofErr w:type="spellEnd"/>
      <w:r w:rsidRPr="006639C5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  <w:proofErr w:type="spellStart"/>
      <w:r w:rsidRPr="006639C5">
        <w:rPr>
          <w:rFonts w:ascii="Times" w:hAnsi="Times" w:cs="Times"/>
          <w:b/>
          <w:bCs/>
          <w:i/>
          <w:iCs/>
          <w:sz w:val="28"/>
          <w:szCs w:val="28"/>
        </w:rPr>
        <w:t>of</w:t>
      </w:r>
      <w:proofErr w:type="spellEnd"/>
      <w:r w:rsidRPr="006639C5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  <w:proofErr w:type="spellStart"/>
      <w:r w:rsidRPr="006639C5">
        <w:rPr>
          <w:rFonts w:ascii="Times" w:hAnsi="Times" w:cs="Times"/>
          <w:b/>
          <w:bCs/>
          <w:i/>
          <w:iCs/>
          <w:sz w:val="28"/>
          <w:szCs w:val="28"/>
        </w:rPr>
        <w:t>Supplementary</w:t>
      </w:r>
      <w:proofErr w:type="spellEnd"/>
      <w:r w:rsidRPr="006639C5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  <w:proofErr w:type="spellStart"/>
      <w:r w:rsidRPr="006639C5">
        <w:rPr>
          <w:rFonts w:ascii="Times" w:hAnsi="Times" w:cs="Times"/>
          <w:b/>
          <w:bCs/>
          <w:i/>
          <w:iCs/>
          <w:sz w:val="28"/>
          <w:szCs w:val="28"/>
        </w:rPr>
        <w:t>Materials</w:t>
      </w:r>
      <w:proofErr w:type="spellEnd"/>
    </w:p>
    <w:p w14:paraId="192A3263" w14:textId="77777777" w:rsidR="00A73138" w:rsidRPr="00681C8B" w:rsidRDefault="00A73138">
      <w:pPr>
        <w:rPr>
          <w:rFonts w:ascii="Times" w:hAnsi="Times" w:cs="Times"/>
          <w:sz w:val="20"/>
          <w:szCs w:val="20"/>
        </w:rPr>
      </w:pPr>
      <w:bookmarkStart w:id="0" w:name="_GoBack"/>
      <w:bookmarkEnd w:id="0"/>
    </w:p>
    <w:sectPr w:rsidR="00A73138" w:rsidRPr="00681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8B"/>
    <w:rsid w:val="0030617C"/>
    <w:rsid w:val="006639C5"/>
    <w:rsid w:val="00681C8B"/>
    <w:rsid w:val="009C79D1"/>
    <w:rsid w:val="00A73138"/>
    <w:rsid w:val="00AE70F9"/>
    <w:rsid w:val="00D97FDB"/>
    <w:rsid w:val="00F4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59F1"/>
  <w15:chartTrackingRefBased/>
  <w15:docId w15:val="{618E18DA-1D64-4F3F-A5B6-EFC4188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2023-08-25T03:01:00Z</dcterms:created>
  <dcterms:modified xsi:type="dcterms:W3CDTF">2023-08-28T16:11:00Z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77b93e5b-f4a2-4145-93c2-fdc49e015fcf</vt:lpwstr>
  </property>
</Properties>
</file>