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E588" w14:textId="77777777" w:rsidR="004B1055" w:rsidRDefault="00000000">
      <w:pPr>
        <w:shd w:val="clear" w:color="auto" w:fill="FFFFFF"/>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Supplementary Materials</w:t>
      </w:r>
    </w:p>
    <w:p w14:paraId="3B61820D" w14:textId="77777777" w:rsidR="004B1055" w:rsidRDefault="00000000">
      <w:pPr>
        <w:rPr>
          <w:b/>
          <w:color w:val="000000"/>
          <w:sz w:val="36"/>
          <w:szCs w:val="36"/>
        </w:rPr>
      </w:pPr>
      <w:r>
        <w:rPr>
          <w:b/>
          <w:color w:val="000000"/>
          <w:sz w:val="36"/>
          <w:szCs w:val="36"/>
        </w:rPr>
        <w:t>Phylomitogenomics elucidates the evolution of symbiosis in Thoracotremata (Decapoda: Cryptochiridae, Pinnotheridae, Varunidae)</w:t>
      </w:r>
    </w:p>
    <w:p w14:paraId="26C6F8ED" w14:textId="77777777" w:rsidR="004B1055" w:rsidRDefault="004B1055">
      <w:pPr>
        <w:rPr>
          <w:rFonts w:ascii="Times New Roman" w:eastAsia="Times New Roman" w:hAnsi="Times New Roman" w:cs="Times New Roman"/>
          <w:b/>
          <w:sz w:val="24"/>
          <w:szCs w:val="24"/>
          <w:highlight w:val="white"/>
        </w:rPr>
      </w:pPr>
    </w:p>
    <w:p w14:paraId="3A486B86" w14:textId="77777777" w:rsidR="004B1055" w:rsidRDefault="00000000">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Tao Xu </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Henrique Bravo </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Sancia E.T. van der Meij </w:t>
      </w:r>
      <w:r>
        <w:rPr>
          <w:rFonts w:ascii="Times New Roman" w:eastAsia="Times New Roman" w:hAnsi="Times New Roman" w:cs="Times New Roman"/>
          <w:color w:val="000000"/>
          <w:sz w:val="24"/>
          <w:szCs w:val="24"/>
          <w:vertAlign w:val="superscript"/>
        </w:rPr>
        <w:t>1, 2</w:t>
      </w:r>
    </w:p>
    <w:p w14:paraId="0751BBD7" w14:textId="77777777" w:rsidR="004B1055" w:rsidRDefault="00000000">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GELIFES, University of Groningen, Groningen, The Netherlands</w:t>
      </w:r>
    </w:p>
    <w:p w14:paraId="659FD782" w14:textId="77777777" w:rsidR="004B105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Marine Biodiversity Group, Naturalis Biodiversity Center, Leiden, The Netherlands</w:t>
      </w:r>
    </w:p>
    <w:p w14:paraId="401B7D1A" w14:textId="77777777" w:rsidR="004B1055" w:rsidRDefault="004B1055">
      <w:pPr>
        <w:rPr>
          <w:rFonts w:ascii="Times New Roman" w:eastAsia="Times New Roman" w:hAnsi="Times New Roman" w:cs="Times New Roman"/>
          <w:sz w:val="24"/>
          <w:szCs w:val="24"/>
        </w:rPr>
      </w:pPr>
    </w:p>
    <w:p w14:paraId="799B3757" w14:textId="77777777" w:rsidR="004B1055" w:rsidRDefault="00000000">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Corresponding Author:</w:t>
      </w:r>
    </w:p>
    <w:p w14:paraId="52A71032" w14:textId="77777777" w:rsidR="004B1055" w:rsidRDefault="00000000">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 Xu</w:t>
      </w:r>
      <w:r>
        <w:rPr>
          <w:rFonts w:ascii="Times New Roman" w:eastAsia="Times New Roman" w:hAnsi="Times New Roman" w:cs="Times New Roman"/>
          <w:color w:val="000000"/>
          <w:sz w:val="24"/>
          <w:szCs w:val="24"/>
          <w:vertAlign w:val="superscript"/>
        </w:rPr>
        <w:t>1</w:t>
      </w:r>
    </w:p>
    <w:p w14:paraId="6E253749" w14:textId="77777777" w:rsidR="004B1055" w:rsidRDefault="00000000">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Nijenborgh 7, 9747 AG, Groningen, The Netherlands </w:t>
      </w:r>
    </w:p>
    <w:p w14:paraId="24C6E5A8" w14:textId="77777777" w:rsidR="004B1055" w:rsidRDefault="00000000">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 parksonxt@163.com</w:t>
      </w:r>
    </w:p>
    <w:p w14:paraId="7D651480" w14:textId="77777777" w:rsidR="004B1055" w:rsidRDefault="004B1055">
      <w:pPr>
        <w:rPr>
          <w:rFonts w:ascii="Times New Roman" w:eastAsia="Times New Roman" w:hAnsi="Times New Roman" w:cs="Times New Roman"/>
          <w:sz w:val="24"/>
          <w:szCs w:val="24"/>
        </w:rPr>
      </w:pPr>
    </w:p>
    <w:p w14:paraId="29D074BA" w14:textId="77777777" w:rsidR="004B1055" w:rsidRDefault="004B1055">
      <w:pPr>
        <w:jc w:val="both"/>
        <w:rPr>
          <w:rFonts w:ascii="Times New Roman" w:eastAsia="Times New Roman" w:hAnsi="Times New Roman" w:cs="Times New Roman"/>
          <w:b/>
          <w:sz w:val="24"/>
          <w:szCs w:val="24"/>
        </w:rPr>
      </w:pPr>
    </w:p>
    <w:p w14:paraId="3D1AD1B9" w14:textId="77777777" w:rsidR="004B1055" w:rsidRDefault="004B1055">
      <w:pPr>
        <w:jc w:val="both"/>
        <w:rPr>
          <w:rFonts w:ascii="Times New Roman" w:eastAsia="Times New Roman" w:hAnsi="Times New Roman" w:cs="Times New Roman"/>
          <w:b/>
          <w:sz w:val="24"/>
          <w:szCs w:val="24"/>
        </w:rPr>
      </w:pPr>
    </w:p>
    <w:p w14:paraId="48EC6AFE" w14:textId="77777777" w:rsidR="004B1055" w:rsidRDefault="004B1055">
      <w:pPr>
        <w:jc w:val="both"/>
        <w:rPr>
          <w:rFonts w:ascii="Times New Roman" w:eastAsia="Times New Roman" w:hAnsi="Times New Roman" w:cs="Times New Roman"/>
          <w:b/>
          <w:sz w:val="24"/>
          <w:szCs w:val="24"/>
        </w:rPr>
      </w:pPr>
    </w:p>
    <w:p w14:paraId="30D1625F" w14:textId="77777777" w:rsidR="004B1055" w:rsidRDefault="004B1055">
      <w:pPr>
        <w:jc w:val="both"/>
        <w:rPr>
          <w:rFonts w:ascii="Times New Roman" w:eastAsia="Times New Roman" w:hAnsi="Times New Roman" w:cs="Times New Roman"/>
          <w:b/>
          <w:sz w:val="24"/>
          <w:szCs w:val="24"/>
        </w:rPr>
      </w:pPr>
    </w:p>
    <w:p w14:paraId="6BB7B704" w14:textId="77777777" w:rsidR="004B1055" w:rsidRDefault="004B1055">
      <w:pPr>
        <w:jc w:val="both"/>
        <w:rPr>
          <w:rFonts w:ascii="Times New Roman" w:eastAsia="Times New Roman" w:hAnsi="Times New Roman" w:cs="Times New Roman"/>
          <w:b/>
          <w:sz w:val="24"/>
          <w:szCs w:val="24"/>
        </w:rPr>
      </w:pPr>
    </w:p>
    <w:p w14:paraId="01F512DC" w14:textId="77777777" w:rsidR="004B1055" w:rsidRDefault="004B1055">
      <w:pPr>
        <w:jc w:val="both"/>
        <w:rPr>
          <w:rFonts w:ascii="Times New Roman" w:eastAsia="Times New Roman" w:hAnsi="Times New Roman" w:cs="Times New Roman"/>
          <w:b/>
          <w:sz w:val="24"/>
          <w:szCs w:val="24"/>
        </w:rPr>
      </w:pPr>
    </w:p>
    <w:p w14:paraId="31E145E2" w14:textId="77777777" w:rsidR="004B1055" w:rsidRDefault="004B1055">
      <w:pPr>
        <w:jc w:val="both"/>
        <w:rPr>
          <w:rFonts w:ascii="Times New Roman" w:eastAsia="Times New Roman" w:hAnsi="Times New Roman" w:cs="Times New Roman"/>
          <w:b/>
          <w:sz w:val="24"/>
          <w:szCs w:val="24"/>
        </w:rPr>
      </w:pPr>
    </w:p>
    <w:p w14:paraId="2A42BF47" w14:textId="77777777" w:rsidR="004B1055" w:rsidRDefault="004B1055">
      <w:pPr>
        <w:jc w:val="both"/>
        <w:rPr>
          <w:rFonts w:ascii="Times New Roman" w:eastAsia="Times New Roman" w:hAnsi="Times New Roman" w:cs="Times New Roman"/>
          <w:b/>
          <w:sz w:val="24"/>
          <w:szCs w:val="24"/>
        </w:rPr>
      </w:pPr>
    </w:p>
    <w:p w14:paraId="5DB0DEE8" w14:textId="77777777" w:rsidR="004B1055" w:rsidRDefault="004B1055">
      <w:pPr>
        <w:jc w:val="both"/>
        <w:rPr>
          <w:rFonts w:ascii="Times New Roman" w:eastAsia="Times New Roman" w:hAnsi="Times New Roman" w:cs="Times New Roman"/>
          <w:b/>
          <w:sz w:val="24"/>
          <w:szCs w:val="24"/>
        </w:rPr>
      </w:pPr>
    </w:p>
    <w:p w14:paraId="65645B7F" w14:textId="77777777" w:rsidR="004B1055" w:rsidRDefault="004B1055">
      <w:pPr>
        <w:jc w:val="both"/>
        <w:rPr>
          <w:rFonts w:ascii="Times New Roman" w:eastAsia="Times New Roman" w:hAnsi="Times New Roman" w:cs="Times New Roman"/>
          <w:b/>
          <w:sz w:val="24"/>
          <w:szCs w:val="24"/>
        </w:rPr>
      </w:pPr>
    </w:p>
    <w:p w14:paraId="56170295" w14:textId="77777777" w:rsidR="004B1055" w:rsidRDefault="004B1055">
      <w:pPr>
        <w:jc w:val="both"/>
        <w:rPr>
          <w:rFonts w:ascii="Times New Roman" w:eastAsia="Times New Roman" w:hAnsi="Times New Roman" w:cs="Times New Roman"/>
          <w:b/>
          <w:sz w:val="24"/>
          <w:szCs w:val="24"/>
        </w:rPr>
      </w:pPr>
    </w:p>
    <w:p w14:paraId="4BCAFA1A" w14:textId="77777777" w:rsidR="004B1055" w:rsidRDefault="004B1055">
      <w:pPr>
        <w:jc w:val="both"/>
        <w:rPr>
          <w:rFonts w:ascii="Times New Roman" w:eastAsia="Times New Roman" w:hAnsi="Times New Roman" w:cs="Times New Roman"/>
          <w:b/>
          <w:sz w:val="24"/>
          <w:szCs w:val="24"/>
        </w:rPr>
      </w:pPr>
    </w:p>
    <w:p w14:paraId="44E98778" w14:textId="77777777" w:rsidR="004B1055" w:rsidRDefault="004B1055">
      <w:pPr>
        <w:jc w:val="both"/>
        <w:rPr>
          <w:rFonts w:ascii="Times New Roman" w:eastAsia="Times New Roman" w:hAnsi="Times New Roman" w:cs="Times New Roman"/>
          <w:b/>
          <w:sz w:val="24"/>
          <w:szCs w:val="24"/>
        </w:rPr>
      </w:pPr>
    </w:p>
    <w:p w14:paraId="4DFEE022" w14:textId="77777777" w:rsidR="004B1055" w:rsidRDefault="004B1055">
      <w:pPr>
        <w:jc w:val="both"/>
        <w:rPr>
          <w:rFonts w:ascii="Times New Roman" w:eastAsia="Times New Roman" w:hAnsi="Times New Roman" w:cs="Times New Roman"/>
          <w:b/>
          <w:sz w:val="24"/>
          <w:szCs w:val="24"/>
        </w:rPr>
      </w:pPr>
    </w:p>
    <w:p w14:paraId="45E95483" w14:textId="77777777" w:rsidR="004B1055" w:rsidRDefault="004B1055">
      <w:pPr>
        <w:jc w:val="both"/>
        <w:rPr>
          <w:rFonts w:ascii="Times New Roman" w:eastAsia="Times New Roman" w:hAnsi="Times New Roman" w:cs="Times New Roman"/>
          <w:b/>
          <w:sz w:val="24"/>
          <w:szCs w:val="24"/>
        </w:rPr>
      </w:pPr>
    </w:p>
    <w:p w14:paraId="235C0F77" w14:textId="77777777" w:rsidR="004B1055" w:rsidRDefault="004B1055">
      <w:pPr>
        <w:jc w:val="both"/>
        <w:rPr>
          <w:rFonts w:ascii="Times New Roman" w:eastAsia="Times New Roman" w:hAnsi="Times New Roman" w:cs="Times New Roman"/>
          <w:b/>
          <w:sz w:val="24"/>
          <w:szCs w:val="24"/>
        </w:rPr>
      </w:pPr>
    </w:p>
    <w:p w14:paraId="1DCA14F6" w14:textId="77777777" w:rsidR="004B1055" w:rsidRDefault="004B1055">
      <w:pPr>
        <w:jc w:val="both"/>
        <w:rPr>
          <w:rFonts w:ascii="Times New Roman" w:eastAsia="Times New Roman" w:hAnsi="Times New Roman" w:cs="Times New Roman"/>
          <w:b/>
          <w:sz w:val="24"/>
          <w:szCs w:val="24"/>
        </w:rPr>
      </w:pPr>
    </w:p>
    <w:p w14:paraId="6C92D4D7" w14:textId="77777777" w:rsidR="004B1055" w:rsidRDefault="004B1055">
      <w:pPr>
        <w:jc w:val="both"/>
        <w:rPr>
          <w:rFonts w:ascii="Times New Roman" w:eastAsia="Times New Roman" w:hAnsi="Times New Roman" w:cs="Times New Roman"/>
          <w:b/>
          <w:sz w:val="24"/>
          <w:szCs w:val="24"/>
        </w:rPr>
      </w:pPr>
    </w:p>
    <w:p w14:paraId="57FC3424" w14:textId="77777777" w:rsidR="004B1055" w:rsidRDefault="004B1055">
      <w:pPr>
        <w:jc w:val="both"/>
        <w:rPr>
          <w:rFonts w:ascii="Times New Roman" w:eastAsia="Times New Roman" w:hAnsi="Times New Roman" w:cs="Times New Roman"/>
          <w:b/>
          <w:sz w:val="24"/>
          <w:szCs w:val="24"/>
        </w:rPr>
      </w:pPr>
    </w:p>
    <w:p w14:paraId="0169229F" w14:textId="77777777" w:rsidR="004B1055" w:rsidRDefault="004B1055">
      <w:pPr>
        <w:jc w:val="both"/>
        <w:rPr>
          <w:rFonts w:ascii="Times New Roman" w:eastAsia="Times New Roman" w:hAnsi="Times New Roman" w:cs="Times New Roman"/>
          <w:b/>
          <w:sz w:val="24"/>
          <w:szCs w:val="24"/>
        </w:rPr>
      </w:pPr>
    </w:p>
    <w:p w14:paraId="3961E390" w14:textId="77777777" w:rsidR="004B1055" w:rsidRDefault="004B1055">
      <w:pPr>
        <w:jc w:val="both"/>
        <w:rPr>
          <w:rFonts w:ascii="Times New Roman" w:eastAsia="Times New Roman" w:hAnsi="Times New Roman" w:cs="Times New Roman"/>
          <w:b/>
          <w:sz w:val="24"/>
          <w:szCs w:val="24"/>
        </w:rPr>
      </w:pPr>
    </w:p>
    <w:p w14:paraId="7B63CED2" w14:textId="77777777" w:rsidR="004B105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Supplementary Tables</w:t>
      </w:r>
    </w:p>
    <w:p w14:paraId="3F024CD8" w14:textId="77777777" w:rsidR="004B1055" w:rsidRDefault="004B1055">
      <w:pPr>
        <w:rPr>
          <w:rFonts w:ascii="Times New Roman" w:eastAsia="Times New Roman" w:hAnsi="Times New Roman" w:cs="Times New Roman"/>
          <w:sz w:val="24"/>
          <w:szCs w:val="24"/>
        </w:rPr>
      </w:pPr>
    </w:p>
    <w:p w14:paraId="564ACC5D" w14:textId="77777777" w:rsidR="004B105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S7.</w:t>
      </w:r>
      <w:r>
        <w:rPr>
          <w:rFonts w:ascii="Times New Roman" w:eastAsia="Times New Roman" w:hAnsi="Times New Roman" w:cs="Times New Roman"/>
          <w:sz w:val="24"/>
          <w:szCs w:val="24"/>
        </w:rPr>
        <w:t xml:space="preserve"> Wilcoxon rank sum test between symbiotic and free-living groups in the free-ratio model, and the average ω ratio (excluding the outliers shown in Fig. 4).</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410"/>
        <w:gridCol w:w="1842"/>
        <w:gridCol w:w="1985"/>
        <w:gridCol w:w="2267"/>
      </w:tblGrid>
      <w:tr w:rsidR="004B1055" w14:paraId="203CCB8A" w14:textId="77777777">
        <w:trPr>
          <w:trHeight w:val="289"/>
        </w:trPr>
        <w:tc>
          <w:tcPr>
            <w:tcW w:w="846" w:type="dxa"/>
          </w:tcPr>
          <w:p w14:paraId="0E8EFA15"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Genes</w:t>
            </w:r>
          </w:p>
        </w:tc>
        <w:tc>
          <w:tcPr>
            <w:tcW w:w="2410" w:type="dxa"/>
          </w:tcPr>
          <w:p w14:paraId="1E1CB97E"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Wilcoxon rank sum test (P-values)</w:t>
            </w:r>
          </w:p>
        </w:tc>
        <w:tc>
          <w:tcPr>
            <w:tcW w:w="1842" w:type="dxa"/>
          </w:tcPr>
          <w:p w14:paraId="4F04E3A6"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Free-living</w:t>
            </w:r>
          </w:p>
          <w:p w14:paraId="099E3F16"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(Average ω ratio)</w:t>
            </w:r>
          </w:p>
        </w:tc>
        <w:tc>
          <w:tcPr>
            <w:tcW w:w="1985" w:type="dxa"/>
          </w:tcPr>
          <w:p w14:paraId="16E6D21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Symbiotic</w:t>
            </w:r>
          </w:p>
          <w:p w14:paraId="30156397"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(Average ω ratio)</w:t>
            </w:r>
          </w:p>
        </w:tc>
        <w:tc>
          <w:tcPr>
            <w:tcW w:w="2267" w:type="dxa"/>
          </w:tcPr>
          <w:p w14:paraId="3F9A5F0A"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Is </w:t>
            </w:r>
            <w:r>
              <w:rPr>
                <w:rFonts w:ascii="Times New Roman" w:eastAsia="Times New Roman" w:hAnsi="Times New Roman" w:cs="Times New Roman"/>
                <w:sz w:val="24"/>
                <w:szCs w:val="24"/>
              </w:rPr>
              <w:t>ω</w:t>
            </w:r>
            <w:r>
              <w:rPr>
                <w:rFonts w:ascii="Times New Roman" w:eastAsia="Times New Roman" w:hAnsi="Times New Roman" w:cs="Times New Roman"/>
                <w:color w:val="000000"/>
              </w:rPr>
              <w:t xml:space="preserve"> ratio (</w:t>
            </w:r>
            <w:r>
              <w:rPr>
                <w:rFonts w:ascii="Times New Roman" w:eastAsia="Times New Roman" w:hAnsi="Times New Roman" w:cs="Times New Roman"/>
              </w:rPr>
              <w:t>f</w:t>
            </w:r>
            <w:r>
              <w:rPr>
                <w:rFonts w:ascii="Times New Roman" w:eastAsia="Times New Roman" w:hAnsi="Times New Roman" w:cs="Times New Roman"/>
                <w:color w:val="000000"/>
              </w:rPr>
              <w:t>ree-living &gt;symbiotic)</w:t>
            </w:r>
          </w:p>
        </w:tc>
      </w:tr>
      <w:tr w:rsidR="004B1055" w14:paraId="13751D07" w14:textId="77777777">
        <w:trPr>
          <w:trHeight w:val="289"/>
        </w:trPr>
        <w:tc>
          <w:tcPr>
            <w:tcW w:w="846" w:type="dxa"/>
          </w:tcPr>
          <w:p w14:paraId="57593CDB"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atp6</w:t>
            </w:r>
          </w:p>
        </w:tc>
        <w:tc>
          <w:tcPr>
            <w:tcW w:w="2410" w:type="dxa"/>
          </w:tcPr>
          <w:p w14:paraId="1580819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842" w:type="dxa"/>
          </w:tcPr>
          <w:p w14:paraId="7DF84422"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0.0160</w:t>
            </w:r>
          </w:p>
        </w:tc>
        <w:tc>
          <w:tcPr>
            <w:tcW w:w="1985" w:type="dxa"/>
          </w:tcPr>
          <w:p w14:paraId="385ADB17"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0.0208</w:t>
            </w:r>
          </w:p>
        </w:tc>
        <w:tc>
          <w:tcPr>
            <w:tcW w:w="2267" w:type="dxa"/>
          </w:tcPr>
          <w:p w14:paraId="1093DC3F"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0C910B82" w14:textId="77777777">
        <w:trPr>
          <w:trHeight w:val="289"/>
        </w:trPr>
        <w:tc>
          <w:tcPr>
            <w:tcW w:w="846" w:type="dxa"/>
          </w:tcPr>
          <w:p w14:paraId="0EE75B9B"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atp8</w:t>
            </w:r>
          </w:p>
        </w:tc>
        <w:tc>
          <w:tcPr>
            <w:tcW w:w="2410" w:type="dxa"/>
          </w:tcPr>
          <w:p w14:paraId="5CB1F66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w:t>
            </w:r>
          </w:p>
        </w:tc>
        <w:tc>
          <w:tcPr>
            <w:tcW w:w="1842" w:type="dxa"/>
          </w:tcPr>
          <w:p w14:paraId="324727AF"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0.0415</w:t>
            </w:r>
          </w:p>
        </w:tc>
        <w:tc>
          <w:tcPr>
            <w:tcW w:w="1985" w:type="dxa"/>
          </w:tcPr>
          <w:p w14:paraId="6ECA42FB"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0.0472</w:t>
            </w:r>
          </w:p>
        </w:tc>
        <w:tc>
          <w:tcPr>
            <w:tcW w:w="2267" w:type="dxa"/>
          </w:tcPr>
          <w:p w14:paraId="6078924A"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11F6F6EA" w14:textId="77777777">
        <w:trPr>
          <w:trHeight w:val="289"/>
        </w:trPr>
        <w:tc>
          <w:tcPr>
            <w:tcW w:w="846" w:type="dxa"/>
          </w:tcPr>
          <w:p w14:paraId="33733FE9"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cob</w:t>
            </w:r>
          </w:p>
        </w:tc>
        <w:tc>
          <w:tcPr>
            <w:tcW w:w="2410" w:type="dxa"/>
          </w:tcPr>
          <w:p w14:paraId="6767A4A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842" w:type="dxa"/>
          </w:tcPr>
          <w:p w14:paraId="0E23D6A3"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0.0084</w:t>
            </w:r>
          </w:p>
        </w:tc>
        <w:tc>
          <w:tcPr>
            <w:tcW w:w="1985" w:type="dxa"/>
          </w:tcPr>
          <w:p w14:paraId="0FEDE164"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0.0106</w:t>
            </w:r>
          </w:p>
        </w:tc>
        <w:tc>
          <w:tcPr>
            <w:tcW w:w="2267" w:type="dxa"/>
          </w:tcPr>
          <w:p w14:paraId="33EC7951"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6E227A76" w14:textId="77777777">
        <w:trPr>
          <w:trHeight w:val="289"/>
        </w:trPr>
        <w:tc>
          <w:tcPr>
            <w:tcW w:w="846" w:type="dxa"/>
          </w:tcPr>
          <w:p w14:paraId="4A6B245B"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cox1</w:t>
            </w:r>
          </w:p>
        </w:tc>
        <w:tc>
          <w:tcPr>
            <w:tcW w:w="2410" w:type="dxa"/>
          </w:tcPr>
          <w:p w14:paraId="0B5E9D7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w:t>
            </w:r>
          </w:p>
        </w:tc>
        <w:tc>
          <w:tcPr>
            <w:tcW w:w="1842" w:type="dxa"/>
          </w:tcPr>
          <w:p w14:paraId="47CC838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0.0057</w:t>
            </w:r>
          </w:p>
        </w:tc>
        <w:tc>
          <w:tcPr>
            <w:tcW w:w="1985" w:type="dxa"/>
          </w:tcPr>
          <w:p w14:paraId="0BDD9D18"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0.0060</w:t>
            </w:r>
          </w:p>
        </w:tc>
        <w:tc>
          <w:tcPr>
            <w:tcW w:w="2267" w:type="dxa"/>
          </w:tcPr>
          <w:p w14:paraId="4FE06228"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60080DCD" w14:textId="77777777">
        <w:trPr>
          <w:trHeight w:val="289"/>
        </w:trPr>
        <w:tc>
          <w:tcPr>
            <w:tcW w:w="846" w:type="dxa"/>
          </w:tcPr>
          <w:p w14:paraId="3BC0EA38"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cox2</w:t>
            </w:r>
          </w:p>
        </w:tc>
        <w:tc>
          <w:tcPr>
            <w:tcW w:w="2410" w:type="dxa"/>
          </w:tcPr>
          <w:p w14:paraId="72E628C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w:t>
            </w:r>
          </w:p>
        </w:tc>
        <w:tc>
          <w:tcPr>
            <w:tcW w:w="1842" w:type="dxa"/>
          </w:tcPr>
          <w:p w14:paraId="02B8451A"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0.0112</w:t>
            </w:r>
          </w:p>
        </w:tc>
        <w:tc>
          <w:tcPr>
            <w:tcW w:w="1985" w:type="dxa"/>
          </w:tcPr>
          <w:p w14:paraId="723F9709"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0.0095</w:t>
            </w:r>
          </w:p>
        </w:tc>
        <w:tc>
          <w:tcPr>
            <w:tcW w:w="2267" w:type="dxa"/>
          </w:tcPr>
          <w:p w14:paraId="0C923501"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r>
      <w:tr w:rsidR="004B1055" w14:paraId="1C919B9D" w14:textId="77777777">
        <w:trPr>
          <w:trHeight w:val="289"/>
        </w:trPr>
        <w:tc>
          <w:tcPr>
            <w:tcW w:w="846" w:type="dxa"/>
          </w:tcPr>
          <w:p w14:paraId="30065248"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cox3</w:t>
            </w:r>
          </w:p>
        </w:tc>
        <w:tc>
          <w:tcPr>
            <w:tcW w:w="2410" w:type="dxa"/>
          </w:tcPr>
          <w:p w14:paraId="7D8F61B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w:t>
            </w:r>
          </w:p>
        </w:tc>
        <w:tc>
          <w:tcPr>
            <w:tcW w:w="1842" w:type="dxa"/>
          </w:tcPr>
          <w:p w14:paraId="00A43686"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0.0119</w:t>
            </w:r>
          </w:p>
        </w:tc>
        <w:tc>
          <w:tcPr>
            <w:tcW w:w="1985" w:type="dxa"/>
          </w:tcPr>
          <w:p w14:paraId="36CC572C"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0.0112</w:t>
            </w:r>
          </w:p>
        </w:tc>
        <w:tc>
          <w:tcPr>
            <w:tcW w:w="2267" w:type="dxa"/>
          </w:tcPr>
          <w:p w14:paraId="5838F811"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r>
      <w:tr w:rsidR="004B1055" w14:paraId="2BCA7D8A" w14:textId="77777777">
        <w:trPr>
          <w:trHeight w:val="289"/>
        </w:trPr>
        <w:tc>
          <w:tcPr>
            <w:tcW w:w="846" w:type="dxa"/>
          </w:tcPr>
          <w:p w14:paraId="190B9E0B"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nad1</w:t>
            </w:r>
          </w:p>
        </w:tc>
        <w:tc>
          <w:tcPr>
            <w:tcW w:w="2410" w:type="dxa"/>
          </w:tcPr>
          <w:p w14:paraId="6DBAD4D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w:t>
            </w:r>
          </w:p>
        </w:tc>
        <w:tc>
          <w:tcPr>
            <w:tcW w:w="1842" w:type="dxa"/>
          </w:tcPr>
          <w:p w14:paraId="338391C6"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0.0099</w:t>
            </w:r>
          </w:p>
        </w:tc>
        <w:tc>
          <w:tcPr>
            <w:tcW w:w="1985" w:type="dxa"/>
          </w:tcPr>
          <w:p w14:paraId="597C1ACA"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0.0104</w:t>
            </w:r>
          </w:p>
        </w:tc>
        <w:tc>
          <w:tcPr>
            <w:tcW w:w="2267" w:type="dxa"/>
          </w:tcPr>
          <w:p w14:paraId="091CAAA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0D5D8AE3" w14:textId="77777777">
        <w:trPr>
          <w:trHeight w:val="289"/>
        </w:trPr>
        <w:tc>
          <w:tcPr>
            <w:tcW w:w="846" w:type="dxa"/>
          </w:tcPr>
          <w:p w14:paraId="123EE091"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nad2</w:t>
            </w:r>
          </w:p>
        </w:tc>
        <w:tc>
          <w:tcPr>
            <w:tcW w:w="2410" w:type="dxa"/>
          </w:tcPr>
          <w:p w14:paraId="1139CE7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w:t>
            </w:r>
          </w:p>
        </w:tc>
        <w:tc>
          <w:tcPr>
            <w:tcW w:w="1842" w:type="dxa"/>
          </w:tcPr>
          <w:p w14:paraId="71B1FF52"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0.0294</w:t>
            </w:r>
          </w:p>
        </w:tc>
        <w:tc>
          <w:tcPr>
            <w:tcW w:w="1985" w:type="dxa"/>
          </w:tcPr>
          <w:p w14:paraId="549CDC0F"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0.0274</w:t>
            </w:r>
          </w:p>
        </w:tc>
        <w:tc>
          <w:tcPr>
            <w:tcW w:w="2267" w:type="dxa"/>
          </w:tcPr>
          <w:p w14:paraId="20B2FB4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r>
      <w:tr w:rsidR="004B1055" w14:paraId="6A5358AB" w14:textId="77777777">
        <w:trPr>
          <w:trHeight w:val="289"/>
        </w:trPr>
        <w:tc>
          <w:tcPr>
            <w:tcW w:w="846" w:type="dxa"/>
          </w:tcPr>
          <w:p w14:paraId="58A5E8A0"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nad3</w:t>
            </w:r>
          </w:p>
        </w:tc>
        <w:tc>
          <w:tcPr>
            <w:tcW w:w="2410" w:type="dxa"/>
          </w:tcPr>
          <w:p w14:paraId="6FDA2AD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842" w:type="dxa"/>
          </w:tcPr>
          <w:p w14:paraId="1FABAAAB"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0.0248</w:t>
            </w:r>
          </w:p>
        </w:tc>
        <w:tc>
          <w:tcPr>
            <w:tcW w:w="1985" w:type="dxa"/>
          </w:tcPr>
          <w:p w14:paraId="17BF2D21"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0.0314</w:t>
            </w:r>
          </w:p>
        </w:tc>
        <w:tc>
          <w:tcPr>
            <w:tcW w:w="2267" w:type="dxa"/>
          </w:tcPr>
          <w:p w14:paraId="1C32F7A6"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029359A2" w14:textId="77777777">
        <w:trPr>
          <w:trHeight w:val="289"/>
        </w:trPr>
        <w:tc>
          <w:tcPr>
            <w:tcW w:w="846" w:type="dxa"/>
          </w:tcPr>
          <w:p w14:paraId="1A7D8F42"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nad4</w:t>
            </w:r>
          </w:p>
        </w:tc>
        <w:tc>
          <w:tcPr>
            <w:tcW w:w="2410" w:type="dxa"/>
          </w:tcPr>
          <w:p w14:paraId="5DEDA97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w:t>
            </w:r>
          </w:p>
        </w:tc>
        <w:tc>
          <w:tcPr>
            <w:tcW w:w="1842" w:type="dxa"/>
          </w:tcPr>
          <w:p w14:paraId="018B6047"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0.0182</w:t>
            </w:r>
          </w:p>
        </w:tc>
        <w:tc>
          <w:tcPr>
            <w:tcW w:w="1985" w:type="dxa"/>
          </w:tcPr>
          <w:p w14:paraId="5AF924AF"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0.0200</w:t>
            </w:r>
          </w:p>
        </w:tc>
        <w:tc>
          <w:tcPr>
            <w:tcW w:w="2267" w:type="dxa"/>
          </w:tcPr>
          <w:p w14:paraId="230143D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675226D6" w14:textId="77777777">
        <w:trPr>
          <w:trHeight w:val="289"/>
        </w:trPr>
        <w:tc>
          <w:tcPr>
            <w:tcW w:w="846" w:type="dxa"/>
          </w:tcPr>
          <w:p w14:paraId="69E251DF"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nad4l</w:t>
            </w:r>
          </w:p>
        </w:tc>
        <w:tc>
          <w:tcPr>
            <w:tcW w:w="2410" w:type="dxa"/>
          </w:tcPr>
          <w:p w14:paraId="2A6BD6C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p>
        </w:tc>
        <w:tc>
          <w:tcPr>
            <w:tcW w:w="1842" w:type="dxa"/>
          </w:tcPr>
          <w:p w14:paraId="061C011E"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0.0193</w:t>
            </w:r>
          </w:p>
        </w:tc>
        <w:tc>
          <w:tcPr>
            <w:tcW w:w="1985" w:type="dxa"/>
          </w:tcPr>
          <w:p w14:paraId="7B63876E"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0.0159</w:t>
            </w:r>
          </w:p>
        </w:tc>
        <w:tc>
          <w:tcPr>
            <w:tcW w:w="2267" w:type="dxa"/>
          </w:tcPr>
          <w:p w14:paraId="344F7542"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r>
      <w:tr w:rsidR="004B1055" w14:paraId="6A89C93A" w14:textId="77777777">
        <w:trPr>
          <w:trHeight w:val="289"/>
        </w:trPr>
        <w:tc>
          <w:tcPr>
            <w:tcW w:w="846" w:type="dxa"/>
          </w:tcPr>
          <w:p w14:paraId="55A8D2FB"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nad5</w:t>
            </w:r>
          </w:p>
        </w:tc>
        <w:tc>
          <w:tcPr>
            <w:tcW w:w="2410" w:type="dxa"/>
          </w:tcPr>
          <w:p w14:paraId="48B2CEF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842" w:type="dxa"/>
          </w:tcPr>
          <w:p w14:paraId="0EBA7CCD"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0.0164</w:t>
            </w:r>
          </w:p>
        </w:tc>
        <w:tc>
          <w:tcPr>
            <w:tcW w:w="1985" w:type="dxa"/>
          </w:tcPr>
          <w:p w14:paraId="2352784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0.0214</w:t>
            </w:r>
          </w:p>
        </w:tc>
        <w:tc>
          <w:tcPr>
            <w:tcW w:w="2267" w:type="dxa"/>
          </w:tcPr>
          <w:p w14:paraId="2DDBF66F"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4B1055" w14:paraId="189B8719" w14:textId="77777777">
        <w:trPr>
          <w:trHeight w:val="289"/>
        </w:trPr>
        <w:tc>
          <w:tcPr>
            <w:tcW w:w="846" w:type="dxa"/>
          </w:tcPr>
          <w:p w14:paraId="42F9AC28"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nad6</w:t>
            </w:r>
          </w:p>
        </w:tc>
        <w:tc>
          <w:tcPr>
            <w:tcW w:w="2410" w:type="dxa"/>
          </w:tcPr>
          <w:p w14:paraId="7F4E5E8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p>
        </w:tc>
        <w:tc>
          <w:tcPr>
            <w:tcW w:w="1842" w:type="dxa"/>
          </w:tcPr>
          <w:p w14:paraId="7C8E8098"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0.03016</w:t>
            </w:r>
          </w:p>
        </w:tc>
        <w:tc>
          <w:tcPr>
            <w:tcW w:w="1985" w:type="dxa"/>
          </w:tcPr>
          <w:p w14:paraId="01E82FBF"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0.0330</w:t>
            </w:r>
          </w:p>
        </w:tc>
        <w:tc>
          <w:tcPr>
            <w:tcW w:w="2267" w:type="dxa"/>
          </w:tcPr>
          <w:p w14:paraId="437C74D9"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bl>
    <w:p w14:paraId="219A8188" w14:textId="77777777" w:rsidR="004B1055" w:rsidRDefault="004B1055">
      <w:pPr>
        <w:rPr>
          <w:rFonts w:ascii="Times New Roman" w:eastAsia="Times New Roman" w:hAnsi="Times New Roman" w:cs="Times New Roman"/>
          <w:sz w:val="24"/>
          <w:szCs w:val="24"/>
        </w:rPr>
        <w:sectPr w:rsidR="004B1055">
          <w:pgSz w:w="12240" w:h="15840"/>
          <w:pgMar w:top="1440" w:right="1440" w:bottom="1440" w:left="1440" w:header="720" w:footer="720" w:gutter="0"/>
          <w:pgNumType w:start="1"/>
          <w:cols w:space="720"/>
        </w:sectPr>
      </w:pPr>
    </w:p>
    <w:p w14:paraId="3F6801C4" w14:textId="08579099" w:rsidR="004B105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S8.</w:t>
      </w:r>
      <w:r w:rsidR="00866EBD">
        <w:rPr>
          <w:rFonts w:ascii="Gungsuh" w:eastAsia="Gungsuh" w:hAnsi="Gungsuh" w:cs="Gungsuh"/>
          <w:sz w:val="24"/>
          <w:szCs w:val="24"/>
        </w:rPr>
        <w:t xml:space="preserve"> </w:t>
      </w:r>
      <w:r w:rsidR="00866EBD" w:rsidRPr="00866EBD">
        <w:rPr>
          <w:rFonts w:ascii="Times New Roman" w:eastAsia="Times New Roman" w:hAnsi="Times New Roman" w:cs="Times New Roman"/>
          <w:sz w:val="24"/>
          <w:szCs w:val="24"/>
        </w:rPr>
        <w:t>The results of selective pressure analysis of each mitochondrial gene based on the branch-site model (Model A null vs Model A) for the gall crabs (Cryptochiridae), pea crabs (Pinnotheridae), and two symbiotic varunids. In the Bayes Empirical Bayes (BEB), one star represents sites with greater posterior probability (PP ≥ 95%), two stars (PP ≥ 99%) are positively selected.</w:t>
      </w:r>
    </w:p>
    <w:tbl>
      <w:tblPr>
        <w:tblStyle w:val="a4"/>
        <w:tblW w:w="11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134"/>
        <w:gridCol w:w="1701"/>
        <w:gridCol w:w="1560"/>
        <w:gridCol w:w="850"/>
        <w:gridCol w:w="1297"/>
        <w:gridCol w:w="2250"/>
      </w:tblGrid>
      <w:tr w:rsidR="004B1055" w14:paraId="284D30E7" w14:textId="77777777" w:rsidTr="00866EBD">
        <w:trPr>
          <w:trHeight w:val="288"/>
          <w:jc w:val="center"/>
        </w:trPr>
        <w:tc>
          <w:tcPr>
            <w:tcW w:w="2263" w:type="dxa"/>
          </w:tcPr>
          <w:p w14:paraId="1418A15C" w14:textId="77777777" w:rsidR="004B1055" w:rsidRDefault="004B1055">
            <w:pPr>
              <w:jc w:val="center"/>
              <w:rPr>
                <w:rFonts w:ascii="Times New Roman" w:eastAsia="Times New Roman" w:hAnsi="Times New Roman" w:cs="Times New Roman"/>
                <w:color w:val="000000"/>
              </w:rPr>
            </w:pPr>
          </w:p>
        </w:tc>
        <w:tc>
          <w:tcPr>
            <w:tcW w:w="1134" w:type="dxa"/>
            <w:shd w:val="clear" w:color="auto" w:fill="auto"/>
            <w:vAlign w:val="bottom"/>
          </w:tcPr>
          <w:p w14:paraId="0FF30225"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Protein</w:t>
            </w:r>
          </w:p>
        </w:tc>
        <w:tc>
          <w:tcPr>
            <w:tcW w:w="1701" w:type="dxa"/>
            <w:shd w:val="clear" w:color="auto" w:fill="auto"/>
            <w:vAlign w:val="bottom"/>
          </w:tcPr>
          <w:p w14:paraId="78A5EFFF"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Model A null (lnL)</w:t>
            </w:r>
          </w:p>
        </w:tc>
        <w:tc>
          <w:tcPr>
            <w:tcW w:w="1560" w:type="dxa"/>
            <w:shd w:val="clear" w:color="auto" w:fill="auto"/>
            <w:vAlign w:val="bottom"/>
          </w:tcPr>
          <w:p w14:paraId="10F5107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Model A (lnL)</w:t>
            </w:r>
          </w:p>
        </w:tc>
        <w:tc>
          <w:tcPr>
            <w:tcW w:w="850" w:type="dxa"/>
            <w:shd w:val="clear" w:color="auto" w:fill="auto"/>
            <w:vAlign w:val="bottom"/>
          </w:tcPr>
          <w:p w14:paraId="24844379"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df</w:t>
            </w:r>
          </w:p>
        </w:tc>
        <w:tc>
          <w:tcPr>
            <w:tcW w:w="1297" w:type="dxa"/>
            <w:shd w:val="clear" w:color="auto" w:fill="auto"/>
            <w:vAlign w:val="bottom"/>
          </w:tcPr>
          <w:p w14:paraId="011D47F0" w14:textId="77777777" w:rsidR="004B1055"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Chi-square (p)</w:t>
            </w:r>
          </w:p>
        </w:tc>
        <w:tc>
          <w:tcPr>
            <w:tcW w:w="2250" w:type="dxa"/>
          </w:tcPr>
          <w:p w14:paraId="5B5D6088" w14:textId="2A4B46DC" w:rsidR="004B1055" w:rsidRDefault="00866EBD">
            <w:pPr>
              <w:jc w:val="center"/>
              <w:rPr>
                <w:rFonts w:ascii="Times New Roman" w:eastAsia="Times New Roman" w:hAnsi="Times New Roman" w:cs="Times New Roman"/>
                <w:color w:val="000000"/>
              </w:rPr>
            </w:pPr>
            <w:r w:rsidRPr="00866EBD">
              <w:rPr>
                <w:rFonts w:ascii="Times New Roman" w:eastAsia="Times New Roman" w:hAnsi="Times New Roman" w:cs="Times New Roman"/>
                <w:color w:val="000000"/>
              </w:rPr>
              <w:t>Positively selected site (BEB: PP≥95%)</w:t>
            </w:r>
          </w:p>
        </w:tc>
      </w:tr>
      <w:tr w:rsidR="004B1055" w14:paraId="31F6C834" w14:textId="77777777" w:rsidTr="00866EBD">
        <w:trPr>
          <w:trHeight w:val="288"/>
          <w:jc w:val="center"/>
        </w:trPr>
        <w:tc>
          <w:tcPr>
            <w:tcW w:w="2263" w:type="dxa"/>
            <w:vMerge w:val="restart"/>
          </w:tcPr>
          <w:p w14:paraId="3459D7A6" w14:textId="77777777" w:rsidR="004B1055" w:rsidRDefault="004B1055">
            <w:pPr>
              <w:ind w:left="113" w:right="113"/>
              <w:jc w:val="center"/>
              <w:rPr>
                <w:rFonts w:ascii="Times New Roman" w:eastAsia="Times New Roman" w:hAnsi="Times New Roman" w:cs="Times New Roman"/>
                <w:i/>
                <w:color w:val="000000"/>
                <w:sz w:val="20"/>
                <w:szCs w:val="20"/>
              </w:rPr>
            </w:pPr>
          </w:p>
          <w:p w14:paraId="75B2CAF3" w14:textId="77777777" w:rsidR="004B1055" w:rsidRDefault="004B1055">
            <w:pPr>
              <w:ind w:left="113" w:right="113"/>
              <w:rPr>
                <w:rFonts w:ascii="Times New Roman" w:eastAsia="Times New Roman" w:hAnsi="Times New Roman" w:cs="Times New Roman"/>
                <w:i/>
                <w:color w:val="000000"/>
                <w:sz w:val="20"/>
                <w:szCs w:val="20"/>
              </w:rPr>
            </w:pPr>
          </w:p>
          <w:p w14:paraId="61950E07" w14:textId="77777777" w:rsidR="00866EBD" w:rsidRDefault="00866EBD">
            <w:pPr>
              <w:ind w:left="113" w:right="113"/>
              <w:rPr>
                <w:rFonts w:ascii="Times New Roman" w:eastAsia="Times New Roman" w:hAnsi="Times New Roman" w:cs="Times New Roman"/>
                <w:i/>
                <w:color w:val="000000"/>
                <w:sz w:val="20"/>
                <w:szCs w:val="20"/>
              </w:rPr>
            </w:pPr>
          </w:p>
          <w:p w14:paraId="1BD21FF5" w14:textId="77777777" w:rsidR="00866EBD" w:rsidRDefault="00866EBD">
            <w:pPr>
              <w:ind w:left="113" w:right="113"/>
              <w:rPr>
                <w:rFonts w:ascii="Times New Roman" w:eastAsia="Times New Roman" w:hAnsi="Times New Roman" w:cs="Times New Roman"/>
                <w:i/>
                <w:color w:val="000000"/>
                <w:sz w:val="20"/>
                <w:szCs w:val="20"/>
              </w:rPr>
            </w:pPr>
          </w:p>
          <w:p w14:paraId="6B3BFE66" w14:textId="77777777" w:rsidR="00866EBD" w:rsidRDefault="00866EBD">
            <w:pPr>
              <w:ind w:left="113" w:right="113"/>
              <w:rPr>
                <w:rFonts w:ascii="Times New Roman" w:eastAsia="Times New Roman" w:hAnsi="Times New Roman" w:cs="Times New Roman"/>
                <w:i/>
                <w:color w:val="000000"/>
                <w:sz w:val="20"/>
                <w:szCs w:val="20"/>
              </w:rPr>
            </w:pPr>
          </w:p>
          <w:p w14:paraId="21197F3F" w14:textId="77777777" w:rsidR="00866EBD" w:rsidRDefault="00866EBD">
            <w:pPr>
              <w:ind w:left="113" w:right="113"/>
              <w:rPr>
                <w:rFonts w:ascii="Times New Roman" w:eastAsia="Times New Roman" w:hAnsi="Times New Roman" w:cs="Times New Roman"/>
                <w:i/>
                <w:color w:val="000000"/>
                <w:sz w:val="20"/>
                <w:szCs w:val="20"/>
              </w:rPr>
            </w:pPr>
          </w:p>
          <w:p w14:paraId="4F98662D" w14:textId="77777777" w:rsidR="00866EBD" w:rsidRDefault="00866EBD">
            <w:pPr>
              <w:ind w:left="113" w:right="113"/>
              <w:rPr>
                <w:rFonts w:ascii="Times New Roman" w:eastAsia="Times New Roman" w:hAnsi="Times New Roman" w:cs="Times New Roman"/>
                <w:i/>
                <w:color w:val="000000"/>
                <w:sz w:val="20"/>
                <w:szCs w:val="20"/>
              </w:rPr>
            </w:pPr>
          </w:p>
          <w:p w14:paraId="76D2046F" w14:textId="77777777" w:rsidR="00866EBD" w:rsidRDefault="00866EBD">
            <w:pPr>
              <w:ind w:left="113" w:right="113"/>
              <w:rPr>
                <w:rFonts w:ascii="Times New Roman" w:eastAsia="Times New Roman" w:hAnsi="Times New Roman" w:cs="Times New Roman"/>
                <w:i/>
                <w:color w:val="000000"/>
                <w:sz w:val="20"/>
                <w:szCs w:val="20"/>
              </w:rPr>
            </w:pPr>
          </w:p>
          <w:p w14:paraId="2BB0AE7C" w14:textId="77777777" w:rsidR="00866EBD" w:rsidRDefault="00866EBD">
            <w:pPr>
              <w:ind w:left="113" w:right="113"/>
              <w:rPr>
                <w:rFonts w:ascii="Times New Roman" w:eastAsia="Times New Roman" w:hAnsi="Times New Roman" w:cs="Times New Roman"/>
                <w:i/>
                <w:color w:val="000000"/>
                <w:sz w:val="20"/>
                <w:szCs w:val="20"/>
              </w:rPr>
            </w:pPr>
          </w:p>
          <w:p w14:paraId="2F13F609" w14:textId="77777777" w:rsidR="00866EBD" w:rsidRDefault="00866EBD">
            <w:pPr>
              <w:ind w:left="113" w:right="113"/>
              <w:rPr>
                <w:rFonts w:ascii="Times New Roman" w:eastAsia="Times New Roman" w:hAnsi="Times New Roman" w:cs="Times New Roman"/>
                <w:i/>
                <w:color w:val="000000"/>
                <w:sz w:val="20"/>
                <w:szCs w:val="20"/>
              </w:rPr>
            </w:pPr>
          </w:p>
          <w:p w14:paraId="4757F961" w14:textId="77777777" w:rsidR="00866EBD" w:rsidRDefault="00866EBD">
            <w:pPr>
              <w:ind w:left="113" w:right="113"/>
              <w:rPr>
                <w:rFonts w:ascii="Times New Roman" w:eastAsia="Times New Roman" w:hAnsi="Times New Roman" w:cs="Times New Roman"/>
                <w:i/>
                <w:color w:val="000000"/>
                <w:sz w:val="20"/>
                <w:szCs w:val="20"/>
              </w:rPr>
            </w:pPr>
          </w:p>
          <w:p w14:paraId="430F43C4" w14:textId="77777777" w:rsidR="00866EBD" w:rsidRDefault="00866EBD">
            <w:pPr>
              <w:ind w:left="113" w:right="113"/>
              <w:rPr>
                <w:rFonts w:ascii="Times New Roman" w:eastAsia="Times New Roman" w:hAnsi="Times New Roman" w:cs="Times New Roman"/>
                <w:i/>
                <w:color w:val="000000"/>
                <w:sz w:val="20"/>
                <w:szCs w:val="20"/>
              </w:rPr>
            </w:pPr>
          </w:p>
          <w:p w14:paraId="24879C1A" w14:textId="77777777" w:rsidR="00866EBD" w:rsidRDefault="00866EBD">
            <w:pPr>
              <w:ind w:left="113" w:right="113"/>
              <w:rPr>
                <w:rFonts w:ascii="Times New Roman" w:eastAsia="Times New Roman" w:hAnsi="Times New Roman" w:cs="Times New Roman"/>
                <w:i/>
                <w:color w:val="000000"/>
                <w:sz w:val="20"/>
                <w:szCs w:val="20"/>
              </w:rPr>
            </w:pPr>
          </w:p>
          <w:p w14:paraId="1CF323C8" w14:textId="77777777" w:rsidR="00866EBD" w:rsidRDefault="00866EBD">
            <w:pPr>
              <w:ind w:left="113" w:right="113"/>
              <w:rPr>
                <w:rFonts w:ascii="Times New Roman" w:eastAsia="Times New Roman" w:hAnsi="Times New Roman" w:cs="Times New Roman"/>
                <w:i/>
                <w:color w:val="000000"/>
                <w:sz w:val="20"/>
                <w:szCs w:val="20"/>
              </w:rPr>
            </w:pPr>
          </w:p>
          <w:p w14:paraId="28A12379" w14:textId="77777777" w:rsidR="00866EBD" w:rsidRDefault="00866EBD">
            <w:pPr>
              <w:ind w:left="113" w:right="113"/>
              <w:rPr>
                <w:rFonts w:ascii="Times New Roman" w:eastAsia="Times New Roman" w:hAnsi="Times New Roman" w:cs="Times New Roman"/>
                <w:i/>
                <w:color w:val="000000"/>
                <w:sz w:val="20"/>
                <w:szCs w:val="20"/>
              </w:rPr>
            </w:pPr>
          </w:p>
          <w:p w14:paraId="082CB7BE" w14:textId="77777777" w:rsidR="00866EBD" w:rsidRDefault="00866EBD">
            <w:pPr>
              <w:ind w:left="113" w:right="113"/>
              <w:rPr>
                <w:rFonts w:ascii="Times New Roman" w:eastAsia="Times New Roman" w:hAnsi="Times New Roman" w:cs="Times New Roman"/>
                <w:i/>
                <w:color w:val="000000"/>
                <w:sz w:val="20"/>
                <w:szCs w:val="20"/>
              </w:rPr>
            </w:pPr>
          </w:p>
          <w:p w14:paraId="0E51F9FA" w14:textId="77777777" w:rsidR="00866EBD" w:rsidRDefault="00866EBD">
            <w:pPr>
              <w:ind w:left="113" w:right="113"/>
              <w:rPr>
                <w:rFonts w:ascii="Times New Roman" w:eastAsia="Times New Roman" w:hAnsi="Times New Roman" w:cs="Times New Roman"/>
                <w:i/>
                <w:color w:val="000000"/>
                <w:sz w:val="20"/>
                <w:szCs w:val="20"/>
              </w:rPr>
            </w:pPr>
          </w:p>
          <w:p w14:paraId="6720CFB3" w14:textId="77777777" w:rsidR="004B1055" w:rsidRDefault="00000000">
            <w:pPr>
              <w:ind w:left="113" w:right="113"/>
              <w:jc w:val="center"/>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Cryptochiridae</w:t>
            </w:r>
          </w:p>
          <w:p w14:paraId="70CCF6F1" w14:textId="77777777" w:rsidR="004B1055" w:rsidRDefault="004B1055">
            <w:pPr>
              <w:ind w:left="113" w:right="113"/>
              <w:jc w:val="center"/>
              <w:rPr>
                <w:rFonts w:ascii="Times New Roman" w:eastAsia="Times New Roman" w:hAnsi="Times New Roman" w:cs="Times New Roman"/>
                <w:i/>
                <w:color w:val="000000"/>
                <w:sz w:val="20"/>
                <w:szCs w:val="20"/>
              </w:rPr>
            </w:pPr>
          </w:p>
          <w:p w14:paraId="022A717E" w14:textId="77777777" w:rsidR="004B1055" w:rsidRDefault="004B1055">
            <w:pPr>
              <w:ind w:left="113" w:right="113"/>
              <w:jc w:val="center"/>
              <w:rPr>
                <w:rFonts w:ascii="Times New Roman" w:eastAsia="Times New Roman" w:hAnsi="Times New Roman" w:cs="Times New Roman"/>
                <w:i/>
                <w:color w:val="000000"/>
                <w:sz w:val="20"/>
                <w:szCs w:val="20"/>
              </w:rPr>
            </w:pPr>
          </w:p>
          <w:p w14:paraId="31509EA7" w14:textId="77777777" w:rsidR="004B1055" w:rsidRDefault="004B1055">
            <w:pPr>
              <w:ind w:left="113" w:right="113"/>
              <w:rPr>
                <w:rFonts w:ascii="Times New Roman" w:eastAsia="Times New Roman" w:hAnsi="Times New Roman" w:cs="Times New Roman"/>
                <w:i/>
                <w:color w:val="000000"/>
                <w:sz w:val="20"/>
                <w:szCs w:val="20"/>
              </w:rPr>
            </w:pPr>
          </w:p>
          <w:p w14:paraId="7CE34921" w14:textId="77777777" w:rsidR="004B1055" w:rsidRDefault="004B1055">
            <w:pPr>
              <w:ind w:left="113" w:right="113"/>
              <w:rPr>
                <w:rFonts w:ascii="Times New Roman" w:eastAsia="Times New Roman" w:hAnsi="Times New Roman" w:cs="Times New Roman"/>
                <w:i/>
                <w:color w:val="000000"/>
                <w:sz w:val="20"/>
                <w:szCs w:val="20"/>
              </w:rPr>
            </w:pPr>
          </w:p>
        </w:tc>
        <w:tc>
          <w:tcPr>
            <w:tcW w:w="1134" w:type="dxa"/>
            <w:shd w:val="clear" w:color="auto" w:fill="auto"/>
            <w:vAlign w:val="bottom"/>
          </w:tcPr>
          <w:p w14:paraId="36796D60"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atp6</w:t>
            </w:r>
          </w:p>
        </w:tc>
        <w:tc>
          <w:tcPr>
            <w:tcW w:w="1701" w:type="dxa"/>
            <w:shd w:val="clear" w:color="auto" w:fill="auto"/>
            <w:vAlign w:val="bottom"/>
          </w:tcPr>
          <w:p w14:paraId="6B65D56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-15128.656897</w:t>
            </w:r>
          </w:p>
        </w:tc>
        <w:tc>
          <w:tcPr>
            <w:tcW w:w="1560" w:type="dxa"/>
            <w:shd w:val="clear" w:color="auto" w:fill="auto"/>
            <w:vAlign w:val="bottom"/>
          </w:tcPr>
          <w:p w14:paraId="3CB91FAC"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-15128.656897</w:t>
            </w:r>
          </w:p>
        </w:tc>
        <w:tc>
          <w:tcPr>
            <w:tcW w:w="850" w:type="dxa"/>
            <w:shd w:val="clear" w:color="auto" w:fill="auto"/>
            <w:vAlign w:val="bottom"/>
          </w:tcPr>
          <w:p w14:paraId="2500CD2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ACADF1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43DDE068" w14:textId="77777777" w:rsidR="004B1055" w:rsidRDefault="004B1055">
            <w:pPr>
              <w:jc w:val="center"/>
              <w:rPr>
                <w:rFonts w:ascii="Times New Roman" w:eastAsia="Times New Roman" w:hAnsi="Times New Roman" w:cs="Times New Roman"/>
                <w:color w:val="000000"/>
                <w:sz w:val="20"/>
                <w:szCs w:val="20"/>
              </w:rPr>
            </w:pPr>
          </w:p>
        </w:tc>
      </w:tr>
      <w:tr w:rsidR="004B1055" w14:paraId="355C57A7" w14:textId="77777777" w:rsidTr="00866EBD">
        <w:trPr>
          <w:trHeight w:val="288"/>
          <w:jc w:val="center"/>
        </w:trPr>
        <w:tc>
          <w:tcPr>
            <w:tcW w:w="2263" w:type="dxa"/>
            <w:vMerge/>
          </w:tcPr>
          <w:p w14:paraId="636B453C"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254C008A"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atp8</w:t>
            </w:r>
          </w:p>
        </w:tc>
        <w:tc>
          <w:tcPr>
            <w:tcW w:w="1701" w:type="dxa"/>
            <w:shd w:val="clear" w:color="auto" w:fill="auto"/>
            <w:vAlign w:val="bottom"/>
          </w:tcPr>
          <w:p w14:paraId="6FBD7DA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-4589.891381</w:t>
            </w:r>
          </w:p>
        </w:tc>
        <w:tc>
          <w:tcPr>
            <w:tcW w:w="1560" w:type="dxa"/>
            <w:shd w:val="clear" w:color="auto" w:fill="auto"/>
            <w:vAlign w:val="bottom"/>
          </w:tcPr>
          <w:p w14:paraId="53897EF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-4588.217852</w:t>
            </w:r>
          </w:p>
        </w:tc>
        <w:tc>
          <w:tcPr>
            <w:tcW w:w="850" w:type="dxa"/>
            <w:shd w:val="clear" w:color="auto" w:fill="auto"/>
            <w:vAlign w:val="bottom"/>
          </w:tcPr>
          <w:p w14:paraId="5CD90F7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0E332F7C" w14:textId="58F38C1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0.067</w:t>
            </w:r>
          </w:p>
        </w:tc>
        <w:tc>
          <w:tcPr>
            <w:tcW w:w="2250" w:type="dxa"/>
          </w:tcPr>
          <w:p w14:paraId="5CB1670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 M 0.999**</w:t>
            </w:r>
          </w:p>
          <w:p w14:paraId="1CCBA17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 F 0.999**</w:t>
            </w:r>
          </w:p>
          <w:p w14:paraId="4AFD0A3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10 L 0.998**</w:t>
            </w:r>
          </w:p>
          <w:p w14:paraId="687EF47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16 F 0.981*</w:t>
            </w:r>
          </w:p>
          <w:p w14:paraId="69747FE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26 E 1.000**</w:t>
            </w:r>
          </w:p>
        </w:tc>
      </w:tr>
      <w:tr w:rsidR="004B1055" w14:paraId="3E9D0ED5" w14:textId="77777777" w:rsidTr="00866EBD">
        <w:trPr>
          <w:trHeight w:val="288"/>
          <w:jc w:val="center"/>
        </w:trPr>
        <w:tc>
          <w:tcPr>
            <w:tcW w:w="2263" w:type="dxa"/>
            <w:vMerge/>
          </w:tcPr>
          <w:p w14:paraId="329B701E"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10290F8F"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cob</w:t>
            </w:r>
          </w:p>
        </w:tc>
        <w:tc>
          <w:tcPr>
            <w:tcW w:w="1701" w:type="dxa"/>
            <w:shd w:val="clear" w:color="auto" w:fill="auto"/>
            <w:vAlign w:val="bottom"/>
          </w:tcPr>
          <w:p w14:paraId="1246A09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-23324.546950</w:t>
            </w:r>
          </w:p>
        </w:tc>
        <w:tc>
          <w:tcPr>
            <w:tcW w:w="1560" w:type="dxa"/>
            <w:shd w:val="clear" w:color="auto" w:fill="auto"/>
            <w:vAlign w:val="bottom"/>
          </w:tcPr>
          <w:p w14:paraId="3A8A965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-23324.546950</w:t>
            </w:r>
          </w:p>
        </w:tc>
        <w:tc>
          <w:tcPr>
            <w:tcW w:w="850" w:type="dxa"/>
            <w:shd w:val="clear" w:color="auto" w:fill="auto"/>
            <w:vAlign w:val="bottom"/>
          </w:tcPr>
          <w:p w14:paraId="71B591B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5DA50A9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1F93A09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25 L 0.530</w:t>
            </w:r>
          </w:p>
          <w:p w14:paraId="7D85807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207 S 0.923</w:t>
            </w:r>
          </w:p>
          <w:p w14:paraId="059F83B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276 T 0.969*</w:t>
            </w:r>
          </w:p>
          <w:p w14:paraId="538C0B5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321 I 0.658</w:t>
            </w:r>
          </w:p>
        </w:tc>
      </w:tr>
      <w:tr w:rsidR="004B1055" w14:paraId="51DA5360" w14:textId="77777777" w:rsidTr="00866EBD">
        <w:trPr>
          <w:trHeight w:val="288"/>
          <w:jc w:val="center"/>
        </w:trPr>
        <w:tc>
          <w:tcPr>
            <w:tcW w:w="2263" w:type="dxa"/>
            <w:vMerge/>
          </w:tcPr>
          <w:p w14:paraId="2A4EDA9F"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2E25C60D"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cox1</w:t>
            </w:r>
          </w:p>
        </w:tc>
        <w:tc>
          <w:tcPr>
            <w:tcW w:w="1701" w:type="dxa"/>
            <w:shd w:val="clear" w:color="auto" w:fill="auto"/>
            <w:vAlign w:val="bottom"/>
          </w:tcPr>
          <w:p w14:paraId="7A2BB4B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-29862.398315</w:t>
            </w:r>
          </w:p>
        </w:tc>
        <w:tc>
          <w:tcPr>
            <w:tcW w:w="1560" w:type="dxa"/>
            <w:shd w:val="clear" w:color="auto" w:fill="auto"/>
            <w:vAlign w:val="bottom"/>
          </w:tcPr>
          <w:p w14:paraId="79C0C21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-29862.398315</w:t>
            </w:r>
          </w:p>
        </w:tc>
        <w:tc>
          <w:tcPr>
            <w:tcW w:w="850" w:type="dxa"/>
            <w:shd w:val="clear" w:color="auto" w:fill="auto"/>
            <w:vAlign w:val="bottom"/>
          </w:tcPr>
          <w:p w14:paraId="72E2147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6637F0A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0B18CF6E" w14:textId="77777777" w:rsidR="004B1055" w:rsidRDefault="004B1055">
            <w:pPr>
              <w:jc w:val="center"/>
              <w:rPr>
                <w:rFonts w:ascii="Times New Roman" w:eastAsia="Times New Roman" w:hAnsi="Times New Roman" w:cs="Times New Roman"/>
                <w:color w:val="000000"/>
                <w:sz w:val="20"/>
                <w:szCs w:val="20"/>
              </w:rPr>
            </w:pPr>
          </w:p>
        </w:tc>
      </w:tr>
      <w:tr w:rsidR="004B1055" w14:paraId="5370BF7F" w14:textId="77777777" w:rsidTr="00866EBD">
        <w:trPr>
          <w:trHeight w:val="288"/>
          <w:jc w:val="center"/>
        </w:trPr>
        <w:tc>
          <w:tcPr>
            <w:tcW w:w="2263" w:type="dxa"/>
            <w:vMerge/>
          </w:tcPr>
          <w:p w14:paraId="3FBD6E5B"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613F62C9"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cox2</w:t>
            </w:r>
          </w:p>
        </w:tc>
        <w:tc>
          <w:tcPr>
            <w:tcW w:w="1701" w:type="dxa"/>
            <w:shd w:val="clear" w:color="auto" w:fill="auto"/>
            <w:vAlign w:val="bottom"/>
          </w:tcPr>
          <w:p w14:paraId="57BDAF0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-11900.142779</w:t>
            </w:r>
          </w:p>
        </w:tc>
        <w:tc>
          <w:tcPr>
            <w:tcW w:w="1560" w:type="dxa"/>
            <w:shd w:val="clear" w:color="auto" w:fill="auto"/>
            <w:vAlign w:val="bottom"/>
          </w:tcPr>
          <w:p w14:paraId="22F0A2F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-11900.142779</w:t>
            </w:r>
          </w:p>
        </w:tc>
        <w:tc>
          <w:tcPr>
            <w:tcW w:w="850" w:type="dxa"/>
            <w:shd w:val="clear" w:color="auto" w:fill="auto"/>
            <w:vAlign w:val="bottom"/>
          </w:tcPr>
          <w:p w14:paraId="04A8CE8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5B06C62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2DEC0B0D" w14:textId="77777777" w:rsidR="004B1055" w:rsidRDefault="004B1055">
            <w:pPr>
              <w:jc w:val="center"/>
              <w:rPr>
                <w:rFonts w:ascii="Times New Roman" w:eastAsia="Times New Roman" w:hAnsi="Times New Roman" w:cs="Times New Roman"/>
                <w:color w:val="000000"/>
                <w:sz w:val="20"/>
                <w:szCs w:val="20"/>
              </w:rPr>
            </w:pPr>
          </w:p>
        </w:tc>
      </w:tr>
      <w:tr w:rsidR="004B1055" w14:paraId="7D009BE7" w14:textId="77777777" w:rsidTr="00866EBD">
        <w:trPr>
          <w:trHeight w:val="288"/>
          <w:jc w:val="center"/>
        </w:trPr>
        <w:tc>
          <w:tcPr>
            <w:tcW w:w="2263" w:type="dxa"/>
            <w:vMerge/>
          </w:tcPr>
          <w:p w14:paraId="276F59CF"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75D51889"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cox3</w:t>
            </w:r>
          </w:p>
        </w:tc>
        <w:tc>
          <w:tcPr>
            <w:tcW w:w="1701" w:type="dxa"/>
            <w:shd w:val="clear" w:color="auto" w:fill="auto"/>
            <w:vAlign w:val="bottom"/>
          </w:tcPr>
          <w:p w14:paraId="0B1B44C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-14890.249110</w:t>
            </w:r>
          </w:p>
        </w:tc>
        <w:tc>
          <w:tcPr>
            <w:tcW w:w="1560" w:type="dxa"/>
            <w:shd w:val="clear" w:color="auto" w:fill="auto"/>
            <w:vAlign w:val="bottom"/>
          </w:tcPr>
          <w:p w14:paraId="3029FCE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-14890.249110</w:t>
            </w:r>
          </w:p>
        </w:tc>
        <w:tc>
          <w:tcPr>
            <w:tcW w:w="850" w:type="dxa"/>
            <w:shd w:val="clear" w:color="auto" w:fill="auto"/>
            <w:vAlign w:val="bottom"/>
          </w:tcPr>
          <w:p w14:paraId="55D8F54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7F457A5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2772DFCE" w14:textId="77777777" w:rsidR="004B1055" w:rsidRDefault="004B1055">
            <w:pPr>
              <w:jc w:val="center"/>
              <w:rPr>
                <w:rFonts w:ascii="Times New Roman" w:eastAsia="Times New Roman" w:hAnsi="Times New Roman" w:cs="Times New Roman"/>
                <w:color w:val="000000"/>
                <w:sz w:val="20"/>
                <w:szCs w:val="20"/>
              </w:rPr>
            </w:pPr>
          </w:p>
        </w:tc>
      </w:tr>
      <w:tr w:rsidR="004B1055" w14:paraId="784CAA40" w14:textId="77777777" w:rsidTr="00866EBD">
        <w:trPr>
          <w:trHeight w:val="288"/>
          <w:jc w:val="center"/>
        </w:trPr>
        <w:tc>
          <w:tcPr>
            <w:tcW w:w="2263" w:type="dxa"/>
            <w:vMerge/>
          </w:tcPr>
          <w:p w14:paraId="1B69E45B"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486A3F37"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nad1</w:t>
            </w:r>
          </w:p>
        </w:tc>
        <w:tc>
          <w:tcPr>
            <w:tcW w:w="1701" w:type="dxa"/>
            <w:shd w:val="clear" w:color="auto" w:fill="auto"/>
            <w:vAlign w:val="bottom"/>
          </w:tcPr>
          <w:p w14:paraId="2F07F7C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-18850.470119</w:t>
            </w:r>
          </w:p>
        </w:tc>
        <w:tc>
          <w:tcPr>
            <w:tcW w:w="1560" w:type="dxa"/>
            <w:shd w:val="clear" w:color="auto" w:fill="auto"/>
            <w:vAlign w:val="bottom"/>
          </w:tcPr>
          <w:p w14:paraId="5FB8414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-18850.470119</w:t>
            </w:r>
          </w:p>
        </w:tc>
        <w:tc>
          <w:tcPr>
            <w:tcW w:w="850" w:type="dxa"/>
            <w:shd w:val="clear" w:color="auto" w:fill="auto"/>
            <w:vAlign w:val="bottom"/>
          </w:tcPr>
          <w:p w14:paraId="3AAC903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0926596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1F401404" w14:textId="77777777" w:rsidR="004B1055" w:rsidRDefault="004B1055">
            <w:pPr>
              <w:jc w:val="center"/>
              <w:rPr>
                <w:rFonts w:ascii="Times New Roman" w:eastAsia="Times New Roman" w:hAnsi="Times New Roman" w:cs="Times New Roman"/>
                <w:color w:val="000000"/>
                <w:sz w:val="20"/>
                <w:szCs w:val="20"/>
              </w:rPr>
            </w:pPr>
          </w:p>
        </w:tc>
      </w:tr>
      <w:tr w:rsidR="004B1055" w14:paraId="132C71FA" w14:textId="77777777" w:rsidTr="00866EBD">
        <w:trPr>
          <w:trHeight w:val="288"/>
          <w:jc w:val="center"/>
        </w:trPr>
        <w:tc>
          <w:tcPr>
            <w:tcW w:w="2263" w:type="dxa"/>
            <w:vMerge/>
          </w:tcPr>
          <w:p w14:paraId="302C606C"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317BDCC9"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nad2</w:t>
            </w:r>
          </w:p>
        </w:tc>
        <w:tc>
          <w:tcPr>
            <w:tcW w:w="1701" w:type="dxa"/>
            <w:shd w:val="clear" w:color="auto" w:fill="auto"/>
            <w:vAlign w:val="bottom"/>
          </w:tcPr>
          <w:p w14:paraId="77D1E4C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-28428.159441</w:t>
            </w:r>
          </w:p>
        </w:tc>
        <w:tc>
          <w:tcPr>
            <w:tcW w:w="1560" w:type="dxa"/>
            <w:shd w:val="clear" w:color="auto" w:fill="auto"/>
            <w:vAlign w:val="bottom"/>
          </w:tcPr>
          <w:p w14:paraId="4A42BDB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-28428.159441</w:t>
            </w:r>
          </w:p>
        </w:tc>
        <w:tc>
          <w:tcPr>
            <w:tcW w:w="850" w:type="dxa"/>
            <w:shd w:val="clear" w:color="auto" w:fill="auto"/>
            <w:vAlign w:val="bottom"/>
          </w:tcPr>
          <w:p w14:paraId="7D753FC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161D239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76EA3CD3" w14:textId="77777777" w:rsidR="004B1055" w:rsidRDefault="004B1055">
            <w:pPr>
              <w:jc w:val="center"/>
              <w:rPr>
                <w:rFonts w:ascii="Times New Roman" w:eastAsia="Times New Roman" w:hAnsi="Times New Roman" w:cs="Times New Roman"/>
                <w:color w:val="000000"/>
                <w:sz w:val="20"/>
                <w:szCs w:val="20"/>
              </w:rPr>
            </w:pPr>
          </w:p>
        </w:tc>
      </w:tr>
      <w:tr w:rsidR="004B1055" w14:paraId="3124CAB0" w14:textId="77777777" w:rsidTr="00866EBD">
        <w:trPr>
          <w:trHeight w:val="288"/>
          <w:jc w:val="center"/>
        </w:trPr>
        <w:tc>
          <w:tcPr>
            <w:tcW w:w="2263" w:type="dxa"/>
            <w:vMerge/>
          </w:tcPr>
          <w:p w14:paraId="2B1D3919"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1B242D2E"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nad3</w:t>
            </w:r>
          </w:p>
        </w:tc>
        <w:tc>
          <w:tcPr>
            <w:tcW w:w="1701" w:type="dxa"/>
            <w:shd w:val="clear" w:color="auto" w:fill="auto"/>
            <w:vAlign w:val="bottom"/>
          </w:tcPr>
          <w:p w14:paraId="55E600EC"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-7663.856629</w:t>
            </w:r>
          </w:p>
        </w:tc>
        <w:tc>
          <w:tcPr>
            <w:tcW w:w="1560" w:type="dxa"/>
            <w:shd w:val="clear" w:color="auto" w:fill="auto"/>
            <w:vAlign w:val="bottom"/>
          </w:tcPr>
          <w:p w14:paraId="73BE34F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-7663.856629</w:t>
            </w:r>
          </w:p>
        </w:tc>
        <w:tc>
          <w:tcPr>
            <w:tcW w:w="850" w:type="dxa"/>
            <w:shd w:val="clear" w:color="auto" w:fill="auto"/>
            <w:vAlign w:val="bottom"/>
          </w:tcPr>
          <w:p w14:paraId="6302389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67423C3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730C123E" w14:textId="77777777" w:rsidR="004B1055" w:rsidRDefault="004B1055">
            <w:pPr>
              <w:jc w:val="center"/>
              <w:rPr>
                <w:rFonts w:ascii="Times New Roman" w:eastAsia="Times New Roman" w:hAnsi="Times New Roman" w:cs="Times New Roman"/>
                <w:color w:val="000000"/>
                <w:sz w:val="20"/>
                <w:szCs w:val="20"/>
              </w:rPr>
            </w:pPr>
          </w:p>
        </w:tc>
      </w:tr>
      <w:tr w:rsidR="004B1055" w14:paraId="70F2C8A8" w14:textId="77777777" w:rsidTr="00866EBD">
        <w:trPr>
          <w:trHeight w:val="288"/>
          <w:jc w:val="center"/>
        </w:trPr>
        <w:tc>
          <w:tcPr>
            <w:tcW w:w="2263" w:type="dxa"/>
            <w:vMerge/>
          </w:tcPr>
          <w:p w14:paraId="6B8086A5"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3CBA576F"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nad4</w:t>
            </w:r>
          </w:p>
        </w:tc>
        <w:tc>
          <w:tcPr>
            <w:tcW w:w="1701" w:type="dxa"/>
            <w:shd w:val="clear" w:color="auto" w:fill="auto"/>
            <w:vAlign w:val="bottom"/>
          </w:tcPr>
          <w:p w14:paraId="53B921F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-28653.448974</w:t>
            </w:r>
          </w:p>
        </w:tc>
        <w:tc>
          <w:tcPr>
            <w:tcW w:w="1560" w:type="dxa"/>
            <w:shd w:val="clear" w:color="auto" w:fill="auto"/>
            <w:vAlign w:val="bottom"/>
          </w:tcPr>
          <w:p w14:paraId="0058655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-28653.448974</w:t>
            </w:r>
          </w:p>
        </w:tc>
        <w:tc>
          <w:tcPr>
            <w:tcW w:w="850" w:type="dxa"/>
            <w:shd w:val="clear" w:color="auto" w:fill="auto"/>
            <w:vAlign w:val="bottom"/>
          </w:tcPr>
          <w:p w14:paraId="5A334F1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7D6E9C9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177B5183" w14:textId="77777777" w:rsidR="004B1055" w:rsidRDefault="004B1055">
            <w:pPr>
              <w:jc w:val="center"/>
              <w:rPr>
                <w:rFonts w:ascii="Times New Roman" w:eastAsia="Times New Roman" w:hAnsi="Times New Roman" w:cs="Times New Roman"/>
                <w:color w:val="000000"/>
                <w:sz w:val="20"/>
                <w:szCs w:val="20"/>
              </w:rPr>
            </w:pPr>
          </w:p>
        </w:tc>
      </w:tr>
      <w:tr w:rsidR="004B1055" w14:paraId="2776A7A3" w14:textId="77777777" w:rsidTr="00866EBD">
        <w:trPr>
          <w:trHeight w:val="288"/>
          <w:jc w:val="center"/>
        </w:trPr>
        <w:tc>
          <w:tcPr>
            <w:tcW w:w="2263" w:type="dxa"/>
            <w:vMerge/>
          </w:tcPr>
          <w:p w14:paraId="2D08CC78"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4598DFC0" w14:textId="77777777" w:rsidR="004B1055" w:rsidRDefault="0000000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nad4l</w:t>
            </w:r>
          </w:p>
        </w:tc>
        <w:tc>
          <w:tcPr>
            <w:tcW w:w="1701" w:type="dxa"/>
            <w:shd w:val="clear" w:color="auto" w:fill="auto"/>
            <w:vAlign w:val="bottom"/>
          </w:tcPr>
          <w:p w14:paraId="14CC9F8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-5739.354145</w:t>
            </w:r>
          </w:p>
        </w:tc>
        <w:tc>
          <w:tcPr>
            <w:tcW w:w="1560" w:type="dxa"/>
            <w:shd w:val="clear" w:color="auto" w:fill="auto"/>
            <w:vAlign w:val="bottom"/>
          </w:tcPr>
          <w:p w14:paraId="091071D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-5739.354145</w:t>
            </w:r>
          </w:p>
        </w:tc>
        <w:tc>
          <w:tcPr>
            <w:tcW w:w="850" w:type="dxa"/>
            <w:shd w:val="clear" w:color="auto" w:fill="auto"/>
            <w:vAlign w:val="bottom"/>
          </w:tcPr>
          <w:p w14:paraId="56EBBAE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C6E883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276D4ED9" w14:textId="77777777" w:rsidR="004B1055" w:rsidRDefault="004B1055">
            <w:pPr>
              <w:jc w:val="center"/>
              <w:rPr>
                <w:rFonts w:ascii="Times New Roman" w:eastAsia="Times New Roman" w:hAnsi="Times New Roman" w:cs="Times New Roman"/>
                <w:color w:val="000000"/>
                <w:sz w:val="20"/>
                <w:szCs w:val="20"/>
              </w:rPr>
            </w:pPr>
          </w:p>
        </w:tc>
      </w:tr>
      <w:tr w:rsidR="004B1055" w14:paraId="02E5C225" w14:textId="77777777" w:rsidTr="00866EBD">
        <w:trPr>
          <w:trHeight w:val="288"/>
          <w:jc w:val="center"/>
        </w:trPr>
        <w:tc>
          <w:tcPr>
            <w:tcW w:w="2263" w:type="dxa"/>
            <w:vMerge/>
          </w:tcPr>
          <w:p w14:paraId="0E09D2AA"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29E36AF2"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nad5</w:t>
            </w:r>
          </w:p>
        </w:tc>
        <w:tc>
          <w:tcPr>
            <w:tcW w:w="1701" w:type="dxa"/>
            <w:shd w:val="clear" w:color="auto" w:fill="auto"/>
            <w:vAlign w:val="bottom"/>
          </w:tcPr>
          <w:p w14:paraId="148A9FA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-33283.990859</w:t>
            </w:r>
          </w:p>
        </w:tc>
        <w:tc>
          <w:tcPr>
            <w:tcW w:w="1560" w:type="dxa"/>
            <w:shd w:val="clear" w:color="auto" w:fill="auto"/>
            <w:vAlign w:val="bottom"/>
          </w:tcPr>
          <w:p w14:paraId="251CA0E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-33283.990859</w:t>
            </w:r>
          </w:p>
        </w:tc>
        <w:tc>
          <w:tcPr>
            <w:tcW w:w="850" w:type="dxa"/>
            <w:shd w:val="clear" w:color="auto" w:fill="auto"/>
            <w:vAlign w:val="bottom"/>
          </w:tcPr>
          <w:p w14:paraId="56560E8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3E77D22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15C68AE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 F 0.976*</w:t>
            </w:r>
          </w:p>
          <w:p w14:paraId="7CCB53C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13 V 0.701</w:t>
            </w:r>
          </w:p>
          <w:p w14:paraId="1F59B1F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 V 0.594</w:t>
            </w:r>
          </w:p>
          <w:p w14:paraId="4F0C2A5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25 S 0.689</w:t>
            </w:r>
          </w:p>
          <w:p w14:paraId="20C02F0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350 I 0.518</w:t>
            </w:r>
          </w:p>
          <w:p w14:paraId="07D8217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354 M 0.998**</w:t>
            </w:r>
          </w:p>
          <w:p w14:paraId="0987AAF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400 V 0.825</w:t>
            </w:r>
          </w:p>
          <w:p w14:paraId="34B79BE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404 V 0.617</w:t>
            </w:r>
          </w:p>
        </w:tc>
      </w:tr>
      <w:tr w:rsidR="004B1055" w14:paraId="3583D228" w14:textId="77777777" w:rsidTr="00866EBD">
        <w:trPr>
          <w:trHeight w:val="288"/>
          <w:jc w:val="center"/>
        </w:trPr>
        <w:tc>
          <w:tcPr>
            <w:tcW w:w="2263" w:type="dxa"/>
            <w:vMerge/>
          </w:tcPr>
          <w:p w14:paraId="4355C043"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4BBD945F"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nad6</w:t>
            </w:r>
          </w:p>
        </w:tc>
        <w:tc>
          <w:tcPr>
            <w:tcW w:w="1701" w:type="dxa"/>
            <w:shd w:val="clear" w:color="auto" w:fill="auto"/>
            <w:vAlign w:val="bottom"/>
          </w:tcPr>
          <w:p w14:paraId="42F1DCAC"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-12872.787310</w:t>
            </w:r>
          </w:p>
        </w:tc>
        <w:tc>
          <w:tcPr>
            <w:tcW w:w="1560" w:type="dxa"/>
            <w:shd w:val="clear" w:color="auto" w:fill="auto"/>
            <w:vAlign w:val="bottom"/>
          </w:tcPr>
          <w:p w14:paraId="53AB9C5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-12957.575664</w:t>
            </w:r>
          </w:p>
        </w:tc>
        <w:tc>
          <w:tcPr>
            <w:tcW w:w="850" w:type="dxa"/>
            <w:shd w:val="clear" w:color="auto" w:fill="auto"/>
            <w:vAlign w:val="bottom"/>
          </w:tcPr>
          <w:p w14:paraId="799A422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DE885A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250" w:type="dxa"/>
          </w:tcPr>
          <w:p w14:paraId="4C5BDCB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63 F 0.999**</w:t>
            </w:r>
          </w:p>
          <w:p w14:paraId="7B2E2C4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78 L 0.589</w:t>
            </w:r>
          </w:p>
          <w:p w14:paraId="356629B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79 T 0.877</w:t>
            </w:r>
          </w:p>
          <w:p w14:paraId="2B5B1DA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81 S 0.929</w:t>
            </w:r>
          </w:p>
          <w:p w14:paraId="618E91F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89 P 1.000**</w:t>
            </w:r>
          </w:p>
        </w:tc>
      </w:tr>
      <w:tr w:rsidR="004B1055" w14:paraId="66CE85DA" w14:textId="77777777" w:rsidTr="00866EBD">
        <w:trPr>
          <w:trHeight w:val="288"/>
          <w:jc w:val="center"/>
        </w:trPr>
        <w:tc>
          <w:tcPr>
            <w:tcW w:w="2263" w:type="dxa"/>
            <w:vMerge w:val="restart"/>
          </w:tcPr>
          <w:p w14:paraId="1D221F4D" w14:textId="77777777" w:rsidR="004B1055" w:rsidRDefault="004B1055">
            <w:pPr>
              <w:pBdr>
                <w:top w:val="nil"/>
                <w:left w:val="nil"/>
                <w:bottom w:val="nil"/>
                <w:right w:val="nil"/>
                <w:between w:val="nil"/>
              </w:pBdr>
              <w:ind w:left="113" w:right="113"/>
              <w:jc w:val="both"/>
              <w:rPr>
                <w:rFonts w:ascii="Times New Roman" w:eastAsia="Times New Roman" w:hAnsi="Times New Roman" w:cs="Times New Roman"/>
                <w:color w:val="000000"/>
                <w:sz w:val="20"/>
                <w:szCs w:val="20"/>
              </w:rPr>
            </w:pPr>
          </w:p>
          <w:p w14:paraId="4F7B813C"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04EBC620"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2FB245B7"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7D9D5B3E"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72C268B2"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15B65888"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368F7AC3"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7DA9C8DC"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07A1E7ED" w14:textId="77777777" w:rsidR="00866EBD" w:rsidRDefault="00866EBD">
            <w:pPr>
              <w:pBdr>
                <w:top w:val="nil"/>
                <w:left w:val="nil"/>
                <w:bottom w:val="nil"/>
                <w:right w:val="nil"/>
                <w:between w:val="nil"/>
              </w:pBdr>
              <w:ind w:left="113" w:right="113"/>
              <w:jc w:val="center"/>
              <w:rPr>
                <w:rFonts w:ascii="Times New Roman" w:eastAsia="Times New Roman" w:hAnsi="Times New Roman" w:cs="Times New Roman"/>
                <w:sz w:val="28"/>
                <w:szCs w:val="28"/>
              </w:rPr>
            </w:pPr>
          </w:p>
          <w:p w14:paraId="41178D7C" w14:textId="758B9A0D" w:rsidR="004B1055" w:rsidRDefault="00000000">
            <w:pPr>
              <w:pBdr>
                <w:top w:val="nil"/>
                <w:left w:val="nil"/>
                <w:bottom w:val="nil"/>
                <w:right w:val="nil"/>
                <w:between w:val="nil"/>
              </w:pBdr>
              <w:ind w:left="113" w:right="11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Pinnotheridae</w:t>
            </w:r>
          </w:p>
          <w:p w14:paraId="3F9BB6F2" w14:textId="77777777" w:rsidR="004B1055" w:rsidRDefault="004B1055">
            <w:pPr>
              <w:pBdr>
                <w:top w:val="nil"/>
                <w:left w:val="nil"/>
                <w:bottom w:val="nil"/>
                <w:right w:val="nil"/>
                <w:between w:val="nil"/>
              </w:pBdr>
              <w:ind w:left="113" w:right="113"/>
              <w:jc w:val="center"/>
              <w:rPr>
                <w:rFonts w:ascii="Times New Roman" w:eastAsia="Times New Roman" w:hAnsi="Times New Roman" w:cs="Times New Roman"/>
                <w:color w:val="000000"/>
                <w:sz w:val="20"/>
                <w:szCs w:val="20"/>
              </w:rPr>
            </w:pPr>
          </w:p>
          <w:p w14:paraId="53C64724" w14:textId="77777777" w:rsidR="004B1055" w:rsidRDefault="004B1055">
            <w:pPr>
              <w:pBdr>
                <w:top w:val="nil"/>
                <w:left w:val="nil"/>
                <w:bottom w:val="nil"/>
                <w:right w:val="nil"/>
                <w:between w:val="nil"/>
              </w:pBdr>
              <w:ind w:left="113" w:right="113"/>
              <w:jc w:val="center"/>
              <w:rPr>
                <w:rFonts w:ascii="Times New Roman" w:eastAsia="Times New Roman" w:hAnsi="Times New Roman" w:cs="Times New Roman"/>
                <w:color w:val="000000"/>
                <w:sz w:val="20"/>
                <w:szCs w:val="20"/>
              </w:rPr>
            </w:pPr>
          </w:p>
          <w:p w14:paraId="78A41920" w14:textId="77777777" w:rsidR="004B1055" w:rsidRDefault="004B1055">
            <w:pPr>
              <w:pBdr>
                <w:top w:val="nil"/>
                <w:left w:val="nil"/>
                <w:bottom w:val="nil"/>
                <w:right w:val="nil"/>
                <w:between w:val="nil"/>
              </w:pBdr>
              <w:ind w:left="113" w:right="113"/>
              <w:jc w:val="center"/>
              <w:rPr>
                <w:rFonts w:ascii="Times New Roman" w:eastAsia="Times New Roman" w:hAnsi="Times New Roman" w:cs="Times New Roman"/>
                <w:color w:val="000000"/>
                <w:sz w:val="20"/>
                <w:szCs w:val="20"/>
              </w:rPr>
            </w:pPr>
          </w:p>
          <w:p w14:paraId="4A64D3CA" w14:textId="77777777" w:rsidR="004B1055" w:rsidRDefault="004B1055">
            <w:pPr>
              <w:pBdr>
                <w:top w:val="nil"/>
                <w:left w:val="nil"/>
                <w:bottom w:val="nil"/>
                <w:right w:val="nil"/>
                <w:between w:val="nil"/>
              </w:pBdr>
              <w:ind w:left="113" w:right="113"/>
              <w:jc w:val="center"/>
              <w:rPr>
                <w:rFonts w:ascii="Times New Roman" w:eastAsia="Times New Roman" w:hAnsi="Times New Roman" w:cs="Times New Roman"/>
                <w:color w:val="000000"/>
                <w:sz w:val="20"/>
                <w:szCs w:val="20"/>
              </w:rPr>
            </w:pPr>
          </w:p>
          <w:p w14:paraId="191DCD45" w14:textId="77777777" w:rsidR="004B1055" w:rsidRDefault="004B1055">
            <w:pPr>
              <w:pBdr>
                <w:top w:val="nil"/>
                <w:left w:val="nil"/>
                <w:bottom w:val="nil"/>
                <w:right w:val="nil"/>
                <w:between w:val="nil"/>
              </w:pBdr>
              <w:ind w:left="113" w:right="113"/>
              <w:jc w:val="center"/>
              <w:rPr>
                <w:rFonts w:ascii="Times New Roman" w:eastAsia="Times New Roman" w:hAnsi="Times New Roman" w:cs="Times New Roman"/>
                <w:color w:val="000000"/>
                <w:sz w:val="20"/>
                <w:szCs w:val="20"/>
              </w:rPr>
            </w:pPr>
          </w:p>
        </w:tc>
        <w:tc>
          <w:tcPr>
            <w:tcW w:w="1134" w:type="dxa"/>
            <w:shd w:val="clear" w:color="auto" w:fill="auto"/>
            <w:vAlign w:val="bottom"/>
          </w:tcPr>
          <w:p w14:paraId="27587E39"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atp6</w:t>
            </w:r>
          </w:p>
        </w:tc>
        <w:tc>
          <w:tcPr>
            <w:tcW w:w="1701" w:type="dxa"/>
            <w:shd w:val="clear" w:color="auto" w:fill="auto"/>
            <w:vAlign w:val="bottom"/>
          </w:tcPr>
          <w:p w14:paraId="08EF265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-16057.911731</w:t>
            </w:r>
          </w:p>
        </w:tc>
        <w:tc>
          <w:tcPr>
            <w:tcW w:w="1560" w:type="dxa"/>
            <w:shd w:val="clear" w:color="auto" w:fill="auto"/>
            <w:vAlign w:val="bottom"/>
          </w:tcPr>
          <w:p w14:paraId="599F15C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-16057.911731</w:t>
            </w:r>
          </w:p>
        </w:tc>
        <w:tc>
          <w:tcPr>
            <w:tcW w:w="850" w:type="dxa"/>
            <w:shd w:val="clear" w:color="auto" w:fill="auto"/>
            <w:vAlign w:val="bottom"/>
          </w:tcPr>
          <w:p w14:paraId="471326E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44C8E4F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6A054254" w14:textId="77777777" w:rsidR="004B1055" w:rsidRDefault="004B1055">
            <w:pPr>
              <w:jc w:val="center"/>
              <w:rPr>
                <w:rFonts w:ascii="Times New Roman" w:eastAsia="Times New Roman" w:hAnsi="Times New Roman" w:cs="Times New Roman"/>
                <w:color w:val="000000"/>
                <w:sz w:val="20"/>
                <w:szCs w:val="20"/>
              </w:rPr>
            </w:pPr>
          </w:p>
        </w:tc>
      </w:tr>
      <w:tr w:rsidR="004B1055" w14:paraId="71516D95" w14:textId="77777777" w:rsidTr="00866EBD">
        <w:trPr>
          <w:trHeight w:val="288"/>
          <w:jc w:val="center"/>
        </w:trPr>
        <w:tc>
          <w:tcPr>
            <w:tcW w:w="2263" w:type="dxa"/>
            <w:vMerge/>
          </w:tcPr>
          <w:p w14:paraId="1BF1E745"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2A420B33"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atp8</w:t>
            </w:r>
          </w:p>
        </w:tc>
        <w:tc>
          <w:tcPr>
            <w:tcW w:w="1701" w:type="dxa"/>
            <w:shd w:val="clear" w:color="auto" w:fill="auto"/>
            <w:vAlign w:val="bottom"/>
          </w:tcPr>
          <w:p w14:paraId="42B461C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-4883.178500</w:t>
            </w:r>
          </w:p>
        </w:tc>
        <w:tc>
          <w:tcPr>
            <w:tcW w:w="1560" w:type="dxa"/>
            <w:shd w:val="clear" w:color="auto" w:fill="auto"/>
            <w:vAlign w:val="bottom"/>
          </w:tcPr>
          <w:p w14:paraId="1D18806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-4883.178500</w:t>
            </w:r>
          </w:p>
        </w:tc>
        <w:tc>
          <w:tcPr>
            <w:tcW w:w="850" w:type="dxa"/>
            <w:shd w:val="clear" w:color="auto" w:fill="auto"/>
            <w:vAlign w:val="bottom"/>
          </w:tcPr>
          <w:p w14:paraId="500329E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46BD3D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57A9E2A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26 S 0.955*</w:t>
            </w:r>
          </w:p>
          <w:p w14:paraId="2B68DF7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28 I 0.904</w:t>
            </w:r>
          </w:p>
        </w:tc>
      </w:tr>
      <w:tr w:rsidR="004B1055" w14:paraId="3B407E88" w14:textId="77777777" w:rsidTr="00866EBD">
        <w:trPr>
          <w:trHeight w:val="288"/>
          <w:jc w:val="center"/>
        </w:trPr>
        <w:tc>
          <w:tcPr>
            <w:tcW w:w="2263" w:type="dxa"/>
            <w:vMerge/>
          </w:tcPr>
          <w:p w14:paraId="5BE5E46A"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1D7896F1"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cob</w:t>
            </w:r>
          </w:p>
        </w:tc>
        <w:tc>
          <w:tcPr>
            <w:tcW w:w="1701" w:type="dxa"/>
            <w:shd w:val="clear" w:color="auto" w:fill="auto"/>
            <w:vAlign w:val="bottom"/>
          </w:tcPr>
          <w:p w14:paraId="36436CA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-24752.871004</w:t>
            </w:r>
          </w:p>
        </w:tc>
        <w:tc>
          <w:tcPr>
            <w:tcW w:w="1560" w:type="dxa"/>
            <w:shd w:val="clear" w:color="auto" w:fill="auto"/>
            <w:vAlign w:val="bottom"/>
          </w:tcPr>
          <w:p w14:paraId="53AAFE2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-24752.871004</w:t>
            </w:r>
          </w:p>
        </w:tc>
        <w:tc>
          <w:tcPr>
            <w:tcW w:w="850" w:type="dxa"/>
            <w:shd w:val="clear" w:color="auto" w:fill="auto"/>
            <w:vAlign w:val="bottom"/>
          </w:tcPr>
          <w:p w14:paraId="61E4272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08BFFED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489FF32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310 D 0.999**</w:t>
            </w:r>
          </w:p>
        </w:tc>
      </w:tr>
      <w:tr w:rsidR="004B1055" w14:paraId="11BC8A49" w14:textId="77777777" w:rsidTr="00866EBD">
        <w:trPr>
          <w:trHeight w:val="288"/>
          <w:jc w:val="center"/>
        </w:trPr>
        <w:tc>
          <w:tcPr>
            <w:tcW w:w="2263" w:type="dxa"/>
            <w:vMerge/>
          </w:tcPr>
          <w:p w14:paraId="3442ECF1"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0688A29C"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cox1</w:t>
            </w:r>
          </w:p>
        </w:tc>
        <w:tc>
          <w:tcPr>
            <w:tcW w:w="1701" w:type="dxa"/>
            <w:shd w:val="clear" w:color="auto" w:fill="auto"/>
            <w:vAlign w:val="bottom"/>
          </w:tcPr>
          <w:p w14:paraId="42D2F1F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-31822.239128</w:t>
            </w:r>
          </w:p>
        </w:tc>
        <w:tc>
          <w:tcPr>
            <w:tcW w:w="1560" w:type="dxa"/>
            <w:shd w:val="clear" w:color="auto" w:fill="auto"/>
            <w:vAlign w:val="bottom"/>
          </w:tcPr>
          <w:p w14:paraId="319992E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-31822.239128</w:t>
            </w:r>
          </w:p>
        </w:tc>
        <w:tc>
          <w:tcPr>
            <w:tcW w:w="850" w:type="dxa"/>
            <w:shd w:val="clear" w:color="auto" w:fill="auto"/>
            <w:vAlign w:val="bottom"/>
          </w:tcPr>
          <w:p w14:paraId="6BA4AF2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7DF8CA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4624ED9D" w14:textId="77777777" w:rsidR="004B1055" w:rsidRDefault="004B1055">
            <w:pPr>
              <w:jc w:val="center"/>
              <w:rPr>
                <w:rFonts w:ascii="Times New Roman" w:eastAsia="Times New Roman" w:hAnsi="Times New Roman" w:cs="Times New Roman"/>
                <w:color w:val="000000"/>
                <w:sz w:val="20"/>
                <w:szCs w:val="20"/>
              </w:rPr>
            </w:pPr>
          </w:p>
        </w:tc>
      </w:tr>
      <w:tr w:rsidR="004B1055" w14:paraId="72C10005" w14:textId="77777777" w:rsidTr="00866EBD">
        <w:trPr>
          <w:trHeight w:val="288"/>
          <w:jc w:val="center"/>
        </w:trPr>
        <w:tc>
          <w:tcPr>
            <w:tcW w:w="2263" w:type="dxa"/>
            <w:vMerge/>
          </w:tcPr>
          <w:p w14:paraId="0911DBBA"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0D2733CF"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cox2</w:t>
            </w:r>
          </w:p>
        </w:tc>
        <w:tc>
          <w:tcPr>
            <w:tcW w:w="1701" w:type="dxa"/>
            <w:shd w:val="clear" w:color="auto" w:fill="auto"/>
            <w:vAlign w:val="bottom"/>
          </w:tcPr>
          <w:p w14:paraId="33FB396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-12797.444979</w:t>
            </w:r>
          </w:p>
        </w:tc>
        <w:tc>
          <w:tcPr>
            <w:tcW w:w="1560" w:type="dxa"/>
            <w:shd w:val="clear" w:color="auto" w:fill="auto"/>
            <w:vAlign w:val="bottom"/>
          </w:tcPr>
          <w:p w14:paraId="47D52C6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-12797.444979</w:t>
            </w:r>
          </w:p>
        </w:tc>
        <w:tc>
          <w:tcPr>
            <w:tcW w:w="850" w:type="dxa"/>
            <w:shd w:val="clear" w:color="auto" w:fill="auto"/>
            <w:vAlign w:val="bottom"/>
          </w:tcPr>
          <w:p w14:paraId="581485E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66150F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7E6B3AF0" w14:textId="77777777" w:rsidR="004B1055" w:rsidRDefault="004B1055">
            <w:pPr>
              <w:jc w:val="center"/>
              <w:rPr>
                <w:rFonts w:ascii="Times New Roman" w:eastAsia="Times New Roman" w:hAnsi="Times New Roman" w:cs="Times New Roman"/>
                <w:color w:val="000000"/>
                <w:sz w:val="20"/>
                <w:szCs w:val="20"/>
              </w:rPr>
            </w:pPr>
          </w:p>
        </w:tc>
      </w:tr>
      <w:tr w:rsidR="004B1055" w14:paraId="3BA69E62" w14:textId="77777777" w:rsidTr="00866EBD">
        <w:trPr>
          <w:trHeight w:val="288"/>
          <w:jc w:val="center"/>
        </w:trPr>
        <w:tc>
          <w:tcPr>
            <w:tcW w:w="2263" w:type="dxa"/>
            <w:vMerge/>
          </w:tcPr>
          <w:p w14:paraId="712AC350"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1093CBE0"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cox3</w:t>
            </w:r>
          </w:p>
        </w:tc>
        <w:tc>
          <w:tcPr>
            <w:tcW w:w="1701" w:type="dxa"/>
            <w:shd w:val="clear" w:color="auto" w:fill="auto"/>
            <w:vAlign w:val="bottom"/>
          </w:tcPr>
          <w:p w14:paraId="110114F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-16116.700486</w:t>
            </w:r>
          </w:p>
        </w:tc>
        <w:tc>
          <w:tcPr>
            <w:tcW w:w="1560" w:type="dxa"/>
            <w:shd w:val="clear" w:color="auto" w:fill="auto"/>
            <w:vAlign w:val="bottom"/>
          </w:tcPr>
          <w:p w14:paraId="718CF66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-16116.700486</w:t>
            </w:r>
          </w:p>
        </w:tc>
        <w:tc>
          <w:tcPr>
            <w:tcW w:w="850" w:type="dxa"/>
            <w:shd w:val="clear" w:color="auto" w:fill="auto"/>
            <w:vAlign w:val="bottom"/>
          </w:tcPr>
          <w:p w14:paraId="47D4D41C"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4ADA0D2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2A37D9AD" w14:textId="77777777" w:rsidR="004B1055" w:rsidRDefault="004B1055">
            <w:pPr>
              <w:jc w:val="center"/>
              <w:rPr>
                <w:rFonts w:ascii="Times New Roman" w:eastAsia="Times New Roman" w:hAnsi="Times New Roman" w:cs="Times New Roman"/>
                <w:color w:val="000000"/>
                <w:sz w:val="20"/>
                <w:szCs w:val="20"/>
              </w:rPr>
            </w:pPr>
          </w:p>
        </w:tc>
      </w:tr>
      <w:tr w:rsidR="004B1055" w14:paraId="5551C51D" w14:textId="77777777" w:rsidTr="00866EBD">
        <w:trPr>
          <w:trHeight w:val="288"/>
          <w:jc w:val="center"/>
        </w:trPr>
        <w:tc>
          <w:tcPr>
            <w:tcW w:w="2263" w:type="dxa"/>
            <w:vMerge/>
          </w:tcPr>
          <w:p w14:paraId="0216FBF5"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46CC9E20"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nad1</w:t>
            </w:r>
          </w:p>
        </w:tc>
        <w:tc>
          <w:tcPr>
            <w:tcW w:w="1701" w:type="dxa"/>
            <w:shd w:val="clear" w:color="auto" w:fill="auto"/>
            <w:vAlign w:val="bottom"/>
          </w:tcPr>
          <w:p w14:paraId="32DB0D5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-19947.072622</w:t>
            </w:r>
          </w:p>
        </w:tc>
        <w:tc>
          <w:tcPr>
            <w:tcW w:w="1560" w:type="dxa"/>
            <w:shd w:val="clear" w:color="auto" w:fill="auto"/>
            <w:vAlign w:val="bottom"/>
          </w:tcPr>
          <w:p w14:paraId="189B99A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-19947.072622</w:t>
            </w:r>
          </w:p>
        </w:tc>
        <w:tc>
          <w:tcPr>
            <w:tcW w:w="850" w:type="dxa"/>
            <w:shd w:val="clear" w:color="auto" w:fill="auto"/>
            <w:vAlign w:val="bottom"/>
          </w:tcPr>
          <w:p w14:paraId="246337D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0D633E6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335EC253" w14:textId="77777777" w:rsidR="004B1055" w:rsidRDefault="004B1055">
            <w:pPr>
              <w:jc w:val="center"/>
              <w:rPr>
                <w:rFonts w:ascii="Times New Roman" w:eastAsia="Times New Roman" w:hAnsi="Times New Roman" w:cs="Times New Roman"/>
                <w:color w:val="000000"/>
                <w:sz w:val="20"/>
                <w:szCs w:val="20"/>
              </w:rPr>
            </w:pPr>
          </w:p>
        </w:tc>
      </w:tr>
      <w:tr w:rsidR="004B1055" w14:paraId="3508FF1C" w14:textId="77777777" w:rsidTr="00866EBD">
        <w:trPr>
          <w:trHeight w:val="288"/>
          <w:jc w:val="center"/>
        </w:trPr>
        <w:tc>
          <w:tcPr>
            <w:tcW w:w="2263" w:type="dxa"/>
            <w:vMerge/>
          </w:tcPr>
          <w:p w14:paraId="3D03D702"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575C29AA"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nad2</w:t>
            </w:r>
          </w:p>
        </w:tc>
        <w:tc>
          <w:tcPr>
            <w:tcW w:w="1701" w:type="dxa"/>
            <w:shd w:val="clear" w:color="auto" w:fill="auto"/>
            <w:vAlign w:val="bottom"/>
          </w:tcPr>
          <w:p w14:paraId="05B7329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-30077.074307</w:t>
            </w:r>
          </w:p>
        </w:tc>
        <w:tc>
          <w:tcPr>
            <w:tcW w:w="1560" w:type="dxa"/>
            <w:shd w:val="clear" w:color="auto" w:fill="auto"/>
            <w:vAlign w:val="bottom"/>
          </w:tcPr>
          <w:p w14:paraId="601D219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-30077.074307</w:t>
            </w:r>
          </w:p>
        </w:tc>
        <w:tc>
          <w:tcPr>
            <w:tcW w:w="850" w:type="dxa"/>
            <w:shd w:val="clear" w:color="auto" w:fill="auto"/>
            <w:vAlign w:val="bottom"/>
          </w:tcPr>
          <w:p w14:paraId="589EDAC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613ACE5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280BC51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50 S 0.976*</w:t>
            </w:r>
          </w:p>
          <w:p w14:paraId="6694CE2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55 I 0.988*</w:t>
            </w:r>
          </w:p>
          <w:p w14:paraId="75B4D2D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106 V 0.843</w:t>
            </w:r>
          </w:p>
        </w:tc>
      </w:tr>
      <w:tr w:rsidR="004B1055" w14:paraId="10A86F7B" w14:textId="77777777" w:rsidTr="00866EBD">
        <w:trPr>
          <w:trHeight w:val="288"/>
          <w:jc w:val="center"/>
        </w:trPr>
        <w:tc>
          <w:tcPr>
            <w:tcW w:w="2263" w:type="dxa"/>
            <w:vMerge/>
          </w:tcPr>
          <w:p w14:paraId="352FA4D2"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7FD2E959"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nad3</w:t>
            </w:r>
          </w:p>
        </w:tc>
        <w:tc>
          <w:tcPr>
            <w:tcW w:w="1701" w:type="dxa"/>
            <w:shd w:val="clear" w:color="auto" w:fill="auto"/>
            <w:vAlign w:val="bottom"/>
          </w:tcPr>
          <w:p w14:paraId="594EEC1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-8263.625226</w:t>
            </w:r>
          </w:p>
        </w:tc>
        <w:tc>
          <w:tcPr>
            <w:tcW w:w="1560" w:type="dxa"/>
            <w:shd w:val="clear" w:color="auto" w:fill="auto"/>
            <w:vAlign w:val="bottom"/>
          </w:tcPr>
          <w:p w14:paraId="43C4632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-8263.625226</w:t>
            </w:r>
          </w:p>
        </w:tc>
        <w:tc>
          <w:tcPr>
            <w:tcW w:w="850" w:type="dxa"/>
            <w:shd w:val="clear" w:color="auto" w:fill="auto"/>
            <w:vAlign w:val="bottom"/>
          </w:tcPr>
          <w:p w14:paraId="601CDAD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4E040D6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0C82CABD" w14:textId="77777777" w:rsidR="004B1055" w:rsidRDefault="004B1055">
            <w:pPr>
              <w:jc w:val="center"/>
              <w:rPr>
                <w:rFonts w:ascii="Times New Roman" w:eastAsia="Times New Roman" w:hAnsi="Times New Roman" w:cs="Times New Roman"/>
                <w:color w:val="000000"/>
                <w:sz w:val="20"/>
                <w:szCs w:val="20"/>
              </w:rPr>
            </w:pPr>
          </w:p>
        </w:tc>
      </w:tr>
      <w:tr w:rsidR="004B1055" w14:paraId="090DC6B3" w14:textId="77777777" w:rsidTr="00866EBD">
        <w:trPr>
          <w:trHeight w:val="288"/>
          <w:jc w:val="center"/>
        </w:trPr>
        <w:tc>
          <w:tcPr>
            <w:tcW w:w="2263" w:type="dxa"/>
            <w:vMerge/>
          </w:tcPr>
          <w:p w14:paraId="28C98BB7"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5701B0A3"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nad4</w:t>
            </w:r>
          </w:p>
        </w:tc>
        <w:tc>
          <w:tcPr>
            <w:tcW w:w="1701" w:type="dxa"/>
            <w:shd w:val="clear" w:color="auto" w:fill="auto"/>
            <w:vAlign w:val="bottom"/>
          </w:tcPr>
          <w:p w14:paraId="76E2502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-30340.873416</w:t>
            </w:r>
          </w:p>
        </w:tc>
        <w:tc>
          <w:tcPr>
            <w:tcW w:w="1560" w:type="dxa"/>
            <w:shd w:val="clear" w:color="auto" w:fill="auto"/>
            <w:vAlign w:val="bottom"/>
          </w:tcPr>
          <w:p w14:paraId="6329DA6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-30340.873416</w:t>
            </w:r>
          </w:p>
        </w:tc>
        <w:tc>
          <w:tcPr>
            <w:tcW w:w="850" w:type="dxa"/>
            <w:shd w:val="clear" w:color="auto" w:fill="auto"/>
            <w:vAlign w:val="bottom"/>
          </w:tcPr>
          <w:p w14:paraId="57ADAE5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3D0512AC"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06AA21A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125 L 0.995**</w:t>
            </w:r>
          </w:p>
          <w:p w14:paraId="47D912D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126 V 0.993**</w:t>
            </w:r>
          </w:p>
          <w:p w14:paraId="6DB413B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130 G 0.938</w:t>
            </w:r>
          </w:p>
          <w:p w14:paraId="30658FB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131 V 1.000**</w:t>
            </w:r>
          </w:p>
          <w:p w14:paraId="4346AAA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318 S 0.913</w:t>
            </w:r>
          </w:p>
        </w:tc>
      </w:tr>
      <w:tr w:rsidR="004B1055" w14:paraId="5BCBD8F0" w14:textId="77777777" w:rsidTr="00866EBD">
        <w:trPr>
          <w:trHeight w:val="288"/>
          <w:jc w:val="center"/>
        </w:trPr>
        <w:tc>
          <w:tcPr>
            <w:tcW w:w="2263" w:type="dxa"/>
            <w:vMerge/>
          </w:tcPr>
          <w:p w14:paraId="708C886E"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5A5AE822"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nad4l</w:t>
            </w:r>
          </w:p>
        </w:tc>
        <w:tc>
          <w:tcPr>
            <w:tcW w:w="1701" w:type="dxa"/>
            <w:shd w:val="clear" w:color="auto" w:fill="auto"/>
            <w:vAlign w:val="bottom"/>
          </w:tcPr>
          <w:p w14:paraId="6C884A1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-6087.498550</w:t>
            </w:r>
          </w:p>
        </w:tc>
        <w:tc>
          <w:tcPr>
            <w:tcW w:w="1560" w:type="dxa"/>
            <w:shd w:val="clear" w:color="auto" w:fill="auto"/>
            <w:vAlign w:val="bottom"/>
          </w:tcPr>
          <w:p w14:paraId="438EA00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-6087.498550</w:t>
            </w:r>
          </w:p>
        </w:tc>
        <w:tc>
          <w:tcPr>
            <w:tcW w:w="850" w:type="dxa"/>
            <w:shd w:val="clear" w:color="auto" w:fill="auto"/>
            <w:vAlign w:val="bottom"/>
          </w:tcPr>
          <w:p w14:paraId="519F1B5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5FE7D14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5B54B5B5" w14:textId="77777777" w:rsidR="004B1055" w:rsidRDefault="004B1055">
            <w:pPr>
              <w:jc w:val="center"/>
              <w:rPr>
                <w:rFonts w:ascii="Times New Roman" w:eastAsia="Times New Roman" w:hAnsi="Times New Roman" w:cs="Times New Roman"/>
                <w:color w:val="000000"/>
                <w:sz w:val="20"/>
                <w:szCs w:val="20"/>
              </w:rPr>
            </w:pPr>
          </w:p>
        </w:tc>
      </w:tr>
      <w:tr w:rsidR="004B1055" w14:paraId="5FF2D45E" w14:textId="77777777" w:rsidTr="00866EBD">
        <w:trPr>
          <w:trHeight w:val="288"/>
          <w:jc w:val="center"/>
        </w:trPr>
        <w:tc>
          <w:tcPr>
            <w:tcW w:w="2263" w:type="dxa"/>
            <w:vMerge/>
          </w:tcPr>
          <w:p w14:paraId="364E5684"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7659CBEF"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nad5</w:t>
            </w:r>
          </w:p>
        </w:tc>
        <w:tc>
          <w:tcPr>
            <w:tcW w:w="1701" w:type="dxa"/>
            <w:shd w:val="clear" w:color="auto" w:fill="auto"/>
            <w:vAlign w:val="bottom"/>
          </w:tcPr>
          <w:p w14:paraId="6DF182B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-35214.671347</w:t>
            </w:r>
          </w:p>
        </w:tc>
        <w:tc>
          <w:tcPr>
            <w:tcW w:w="1560" w:type="dxa"/>
            <w:shd w:val="clear" w:color="auto" w:fill="auto"/>
            <w:vAlign w:val="bottom"/>
          </w:tcPr>
          <w:p w14:paraId="652F854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-35214.671347</w:t>
            </w:r>
          </w:p>
        </w:tc>
        <w:tc>
          <w:tcPr>
            <w:tcW w:w="850" w:type="dxa"/>
            <w:shd w:val="clear" w:color="auto" w:fill="auto"/>
            <w:vAlign w:val="bottom"/>
          </w:tcPr>
          <w:p w14:paraId="6B1A0CC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6169096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159AAFD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149 L 0.521</w:t>
            </w:r>
          </w:p>
          <w:p w14:paraId="6A5811B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158 S 1.000**</w:t>
            </w:r>
          </w:p>
          <w:p w14:paraId="4FAC47B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214 A 0.998**</w:t>
            </w:r>
          </w:p>
          <w:p w14:paraId="1F47EDB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215 S 0.843</w:t>
            </w:r>
          </w:p>
          <w:p w14:paraId="2577E5E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371 S 0.890</w:t>
            </w:r>
          </w:p>
          <w:p w14:paraId="03BB363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400 T 0.947</w:t>
            </w:r>
          </w:p>
          <w:p w14:paraId="401AD1E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426 I 1.000**</w:t>
            </w:r>
          </w:p>
        </w:tc>
      </w:tr>
      <w:tr w:rsidR="004B1055" w14:paraId="7EEC5BAD" w14:textId="77777777" w:rsidTr="00866EBD">
        <w:trPr>
          <w:trHeight w:val="288"/>
          <w:jc w:val="center"/>
        </w:trPr>
        <w:tc>
          <w:tcPr>
            <w:tcW w:w="2263" w:type="dxa"/>
            <w:vMerge/>
          </w:tcPr>
          <w:p w14:paraId="01CA115D"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4008CFE3"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nad6</w:t>
            </w:r>
          </w:p>
        </w:tc>
        <w:tc>
          <w:tcPr>
            <w:tcW w:w="1701" w:type="dxa"/>
            <w:shd w:val="clear" w:color="auto" w:fill="auto"/>
            <w:vAlign w:val="bottom"/>
          </w:tcPr>
          <w:p w14:paraId="2D1C0CA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-13673.134214</w:t>
            </w:r>
          </w:p>
        </w:tc>
        <w:tc>
          <w:tcPr>
            <w:tcW w:w="1560" w:type="dxa"/>
            <w:shd w:val="clear" w:color="auto" w:fill="auto"/>
            <w:vAlign w:val="bottom"/>
          </w:tcPr>
          <w:p w14:paraId="281E8E0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-13673.134214</w:t>
            </w:r>
          </w:p>
        </w:tc>
        <w:tc>
          <w:tcPr>
            <w:tcW w:w="850" w:type="dxa"/>
            <w:shd w:val="clear" w:color="auto" w:fill="auto"/>
            <w:vAlign w:val="bottom"/>
          </w:tcPr>
          <w:p w14:paraId="373B8C3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027E11F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3984D6C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35 F 0.999**</w:t>
            </w:r>
          </w:p>
          <w:p w14:paraId="382F544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71 S 0.951*</w:t>
            </w:r>
          </w:p>
          <w:p w14:paraId="0AC1E29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75 F 1.000**</w:t>
            </w:r>
          </w:p>
          <w:p w14:paraId="4B1DB14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80 T 0.692</w:t>
            </w:r>
          </w:p>
          <w:p w14:paraId="4D272AD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82 P 0.882</w:t>
            </w:r>
          </w:p>
          <w:p w14:paraId="72A3547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91 N 0.714</w:t>
            </w:r>
          </w:p>
        </w:tc>
      </w:tr>
      <w:tr w:rsidR="004B1055" w14:paraId="2419DAC0" w14:textId="77777777" w:rsidTr="00866EBD">
        <w:trPr>
          <w:trHeight w:val="288"/>
          <w:jc w:val="center"/>
        </w:trPr>
        <w:tc>
          <w:tcPr>
            <w:tcW w:w="2263" w:type="dxa"/>
            <w:vMerge w:val="restart"/>
          </w:tcPr>
          <w:p w14:paraId="4C860531" w14:textId="77777777" w:rsidR="004B1055" w:rsidRDefault="004B1055">
            <w:pPr>
              <w:widowControl w:val="0"/>
              <w:pBdr>
                <w:top w:val="nil"/>
                <w:left w:val="nil"/>
                <w:bottom w:val="nil"/>
                <w:right w:val="nil"/>
                <w:between w:val="nil"/>
              </w:pBdr>
              <w:ind w:left="113" w:right="113"/>
              <w:rPr>
                <w:rFonts w:ascii="Times New Roman" w:eastAsia="Times New Roman" w:hAnsi="Times New Roman" w:cs="Times New Roman"/>
                <w:i/>
                <w:color w:val="000000"/>
                <w:sz w:val="28"/>
                <w:szCs w:val="28"/>
              </w:rPr>
            </w:pPr>
          </w:p>
          <w:p w14:paraId="02CAAF75" w14:textId="77777777" w:rsidR="00866EBD" w:rsidRDefault="00866EBD">
            <w:pPr>
              <w:spacing w:line="480" w:lineRule="auto"/>
              <w:rPr>
                <w:rFonts w:ascii="Times New Roman" w:eastAsia="Times New Roman" w:hAnsi="Times New Roman" w:cs="Times New Roman"/>
                <w:i/>
                <w:sz w:val="24"/>
                <w:szCs w:val="24"/>
              </w:rPr>
            </w:pPr>
          </w:p>
          <w:p w14:paraId="57298626" w14:textId="77777777" w:rsidR="00866EBD" w:rsidRDefault="00866EBD">
            <w:pPr>
              <w:spacing w:line="480" w:lineRule="auto"/>
              <w:rPr>
                <w:rFonts w:ascii="Times New Roman" w:eastAsia="Times New Roman" w:hAnsi="Times New Roman" w:cs="Times New Roman"/>
                <w:i/>
                <w:sz w:val="24"/>
                <w:szCs w:val="24"/>
              </w:rPr>
            </w:pPr>
          </w:p>
          <w:p w14:paraId="296312C8" w14:textId="77777777" w:rsidR="00866EBD" w:rsidRDefault="00866EBD">
            <w:pPr>
              <w:spacing w:line="480" w:lineRule="auto"/>
              <w:rPr>
                <w:rFonts w:ascii="Times New Roman" w:eastAsia="Times New Roman" w:hAnsi="Times New Roman" w:cs="Times New Roman"/>
                <w:i/>
                <w:sz w:val="24"/>
                <w:szCs w:val="24"/>
              </w:rPr>
            </w:pPr>
          </w:p>
          <w:p w14:paraId="6346E454" w14:textId="77777777" w:rsidR="00866EBD" w:rsidRDefault="00866EBD">
            <w:pPr>
              <w:spacing w:line="480" w:lineRule="auto"/>
              <w:rPr>
                <w:rFonts w:ascii="Times New Roman" w:eastAsia="Times New Roman" w:hAnsi="Times New Roman" w:cs="Times New Roman"/>
                <w:i/>
                <w:sz w:val="24"/>
                <w:szCs w:val="24"/>
              </w:rPr>
            </w:pPr>
          </w:p>
          <w:p w14:paraId="4C8200B1" w14:textId="58D44AD0" w:rsidR="004B1055" w:rsidRDefault="00000000">
            <w:pPr>
              <w:spacing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i/>
                <w:sz w:val="24"/>
                <w:szCs w:val="24"/>
              </w:rPr>
              <w:t>A. inaequipes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T. horvathi </w:t>
            </w:r>
            <w:r>
              <w:rPr>
                <w:rFonts w:ascii="Times New Roman" w:eastAsia="Times New Roman" w:hAnsi="Times New Roman" w:cs="Times New Roman"/>
                <w:sz w:val="24"/>
                <w:szCs w:val="24"/>
              </w:rPr>
              <w:t>(Varunidae)</w:t>
            </w:r>
          </w:p>
        </w:tc>
        <w:tc>
          <w:tcPr>
            <w:tcW w:w="1134" w:type="dxa"/>
            <w:shd w:val="clear" w:color="auto" w:fill="auto"/>
            <w:vAlign w:val="bottom"/>
          </w:tcPr>
          <w:p w14:paraId="3261629D"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lastRenderedPageBreak/>
              <w:t>atp6</w:t>
            </w:r>
          </w:p>
        </w:tc>
        <w:tc>
          <w:tcPr>
            <w:tcW w:w="1701" w:type="dxa"/>
            <w:shd w:val="clear" w:color="auto" w:fill="auto"/>
            <w:vAlign w:val="bottom"/>
          </w:tcPr>
          <w:p w14:paraId="5D10F27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-14377.525391</w:t>
            </w:r>
          </w:p>
        </w:tc>
        <w:tc>
          <w:tcPr>
            <w:tcW w:w="1560" w:type="dxa"/>
            <w:shd w:val="clear" w:color="auto" w:fill="auto"/>
            <w:vAlign w:val="bottom"/>
          </w:tcPr>
          <w:p w14:paraId="6E33438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-14377.288921</w:t>
            </w:r>
          </w:p>
        </w:tc>
        <w:tc>
          <w:tcPr>
            <w:tcW w:w="850" w:type="dxa"/>
            <w:shd w:val="clear" w:color="auto" w:fill="auto"/>
            <w:vAlign w:val="bottom"/>
          </w:tcPr>
          <w:p w14:paraId="3FB292F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40BE0B57" w14:textId="62E17D46"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w:t>
            </w:r>
            <w:r w:rsidR="00866EBD">
              <w:rPr>
                <w:rFonts w:ascii="Times New Roman" w:eastAsia="Times New Roman" w:hAnsi="Times New Roman" w:cs="Times New Roman"/>
                <w:color w:val="000000"/>
                <w:sz w:val="20"/>
                <w:szCs w:val="20"/>
              </w:rPr>
              <w:t>2</w:t>
            </w:r>
          </w:p>
        </w:tc>
        <w:tc>
          <w:tcPr>
            <w:tcW w:w="2250" w:type="dxa"/>
          </w:tcPr>
          <w:p w14:paraId="55C5E61D" w14:textId="77777777" w:rsidR="004B1055" w:rsidRDefault="004B1055">
            <w:pPr>
              <w:jc w:val="center"/>
              <w:rPr>
                <w:rFonts w:ascii="Times New Roman" w:eastAsia="Times New Roman" w:hAnsi="Times New Roman" w:cs="Times New Roman"/>
                <w:color w:val="000000"/>
                <w:sz w:val="20"/>
                <w:szCs w:val="20"/>
              </w:rPr>
            </w:pPr>
          </w:p>
        </w:tc>
      </w:tr>
      <w:tr w:rsidR="004B1055" w14:paraId="5C68B45F" w14:textId="77777777" w:rsidTr="00866EBD">
        <w:trPr>
          <w:trHeight w:val="288"/>
          <w:jc w:val="center"/>
        </w:trPr>
        <w:tc>
          <w:tcPr>
            <w:tcW w:w="2263" w:type="dxa"/>
            <w:vMerge/>
          </w:tcPr>
          <w:p w14:paraId="0EE9C707"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398511C3"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atp8</w:t>
            </w:r>
          </w:p>
        </w:tc>
        <w:tc>
          <w:tcPr>
            <w:tcW w:w="1701" w:type="dxa"/>
            <w:shd w:val="clear" w:color="auto" w:fill="auto"/>
            <w:vAlign w:val="bottom"/>
          </w:tcPr>
          <w:p w14:paraId="410744D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-4322.020065</w:t>
            </w:r>
          </w:p>
        </w:tc>
        <w:tc>
          <w:tcPr>
            <w:tcW w:w="1560" w:type="dxa"/>
            <w:shd w:val="clear" w:color="auto" w:fill="auto"/>
            <w:vAlign w:val="bottom"/>
          </w:tcPr>
          <w:p w14:paraId="4EE91EF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-4320.835179</w:t>
            </w:r>
          </w:p>
        </w:tc>
        <w:tc>
          <w:tcPr>
            <w:tcW w:w="850" w:type="dxa"/>
            <w:shd w:val="clear" w:color="auto" w:fill="auto"/>
            <w:vAlign w:val="bottom"/>
          </w:tcPr>
          <w:p w14:paraId="60558CF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4D0D07FD" w14:textId="32D2DB64"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r w:rsidR="00866EBD">
              <w:rPr>
                <w:rFonts w:ascii="Times New Roman" w:eastAsia="Times New Roman" w:hAnsi="Times New Roman" w:cs="Times New Roman"/>
                <w:color w:val="000000"/>
                <w:sz w:val="20"/>
                <w:szCs w:val="20"/>
              </w:rPr>
              <w:t>4</w:t>
            </w:r>
          </w:p>
        </w:tc>
        <w:tc>
          <w:tcPr>
            <w:tcW w:w="2250" w:type="dxa"/>
          </w:tcPr>
          <w:p w14:paraId="07F85A3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10 L 0.883</w:t>
            </w:r>
          </w:p>
          <w:p w14:paraId="5DA9B9A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18 L 0.943</w:t>
            </w:r>
          </w:p>
          <w:p w14:paraId="53436AE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26 N 0.999**</w:t>
            </w:r>
          </w:p>
        </w:tc>
      </w:tr>
      <w:tr w:rsidR="004B1055" w14:paraId="51364EA4" w14:textId="77777777" w:rsidTr="00866EBD">
        <w:trPr>
          <w:trHeight w:val="288"/>
          <w:jc w:val="center"/>
        </w:trPr>
        <w:tc>
          <w:tcPr>
            <w:tcW w:w="2263" w:type="dxa"/>
            <w:vMerge/>
          </w:tcPr>
          <w:p w14:paraId="37DC90E8"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23AFD971"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cob</w:t>
            </w:r>
          </w:p>
        </w:tc>
        <w:tc>
          <w:tcPr>
            <w:tcW w:w="1701" w:type="dxa"/>
            <w:shd w:val="clear" w:color="auto" w:fill="auto"/>
            <w:vAlign w:val="bottom"/>
          </w:tcPr>
          <w:p w14:paraId="2C3590A1"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-22528.738913</w:t>
            </w:r>
          </w:p>
        </w:tc>
        <w:tc>
          <w:tcPr>
            <w:tcW w:w="1560" w:type="dxa"/>
            <w:shd w:val="clear" w:color="auto" w:fill="auto"/>
            <w:vAlign w:val="bottom"/>
          </w:tcPr>
          <w:p w14:paraId="1DFA3C6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-22528.738913</w:t>
            </w:r>
          </w:p>
        </w:tc>
        <w:tc>
          <w:tcPr>
            <w:tcW w:w="850" w:type="dxa"/>
            <w:shd w:val="clear" w:color="auto" w:fill="auto"/>
            <w:vAlign w:val="bottom"/>
          </w:tcPr>
          <w:p w14:paraId="23EBA23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1BBFD2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43EC0987" w14:textId="77777777" w:rsidR="004B1055" w:rsidRDefault="004B1055">
            <w:pPr>
              <w:jc w:val="center"/>
              <w:rPr>
                <w:rFonts w:ascii="Times New Roman" w:eastAsia="Times New Roman" w:hAnsi="Times New Roman" w:cs="Times New Roman"/>
                <w:color w:val="000000"/>
                <w:sz w:val="20"/>
                <w:szCs w:val="20"/>
              </w:rPr>
            </w:pPr>
          </w:p>
        </w:tc>
      </w:tr>
      <w:tr w:rsidR="004B1055" w14:paraId="34335609" w14:textId="77777777" w:rsidTr="00866EBD">
        <w:trPr>
          <w:trHeight w:val="288"/>
          <w:jc w:val="center"/>
        </w:trPr>
        <w:tc>
          <w:tcPr>
            <w:tcW w:w="2263" w:type="dxa"/>
            <w:vMerge/>
          </w:tcPr>
          <w:p w14:paraId="2B73D82D"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1638EDB9"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cox1</w:t>
            </w:r>
          </w:p>
        </w:tc>
        <w:tc>
          <w:tcPr>
            <w:tcW w:w="1701" w:type="dxa"/>
            <w:shd w:val="clear" w:color="auto" w:fill="auto"/>
            <w:vAlign w:val="bottom"/>
          </w:tcPr>
          <w:p w14:paraId="21048E9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-28799.697975</w:t>
            </w:r>
          </w:p>
        </w:tc>
        <w:tc>
          <w:tcPr>
            <w:tcW w:w="1560" w:type="dxa"/>
            <w:shd w:val="clear" w:color="auto" w:fill="auto"/>
            <w:vAlign w:val="bottom"/>
          </w:tcPr>
          <w:p w14:paraId="46DF6CD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-28799.697975</w:t>
            </w:r>
          </w:p>
        </w:tc>
        <w:tc>
          <w:tcPr>
            <w:tcW w:w="850" w:type="dxa"/>
            <w:shd w:val="clear" w:color="auto" w:fill="auto"/>
            <w:vAlign w:val="bottom"/>
          </w:tcPr>
          <w:p w14:paraId="045FEF4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6F6AD82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70F2F87A" w14:textId="77777777" w:rsidR="004B1055" w:rsidRDefault="004B1055">
            <w:pPr>
              <w:jc w:val="center"/>
              <w:rPr>
                <w:rFonts w:ascii="Times New Roman" w:eastAsia="Times New Roman" w:hAnsi="Times New Roman" w:cs="Times New Roman"/>
                <w:color w:val="000000"/>
                <w:sz w:val="20"/>
                <w:szCs w:val="20"/>
              </w:rPr>
            </w:pPr>
          </w:p>
        </w:tc>
      </w:tr>
      <w:tr w:rsidR="004B1055" w14:paraId="5CA949AA" w14:textId="77777777" w:rsidTr="00866EBD">
        <w:trPr>
          <w:trHeight w:val="288"/>
          <w:jc w:val="center"/>
        </w:trPr>
        <w:tc>
          <w:tcPr>
            <w:tcW w:w="2263" w:type="dxa"/>
            <w:vMerge/>
          </w:tcPr>
          <w:p w14:paraId="30785889"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13E93B44"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cox2</w:t>
            </w:r>
          </w:p>
        </w:tc>
        <w:tc>
          <w:tcPr>
            <w:tcW w:w="1701" w:type="dxa"/>
            <w:shd w:val="clear" w:color="auto" w:fill="auto"/>
            <w:vAlign w:val="bottom"/>
          </w:tcPr>
          <w:p w14:paraId="75935BB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-11377.588529</w:t>
            </w:r>
          </w:p>
        </w:tc>
        <w:tc>
          <w:tcPr>
            <w:tcW w:w="1560" w:type="dxa"/>
            <w:shd w:val="clear" w:color="auto" w:fill="auto"/>
            <w:vAlign w:val="bottom"/>
          </w:tcPr>
          <w:p w14:paraId="31328EA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-11377.588529</w:t>
            </w:r>
          </w:p>
        </w:tc>
        <w:tc>
          <w:tcPr>
            <w:tcW w:w="850" w:type="dxa"/>
            <w:shd w:val="clear" w:color="auto" w:fill="auto"/>
            <w:vAlign w:val="bottom"/>
          </w:tcPr>
          <w:p w14:paraId="7B96F98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69EF829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2472A178" w14:textId="77777777" w:rsidR="004B1055" w:rsidRDefault="004B1055">
            <w:pPr>
              <w:jc w:val="center"/>
              <w:rPr>
                <w:rFonts w:ascii="Times New Roman" w:eastAsia="Times New Roman" w:hAnsi="Times New Roman" w:cs="Times New Roman"/>
                <w:color w:val="000000"/>
                <w:sz w:val="20"/>
                <w:szCs w:val="20"/>
              </w:rPr>
            </w:pPr>
          </w:p>
        </w:tc>
      </w:tr>
      <w:tr w:rsidR="004B1055" w14:paraId="09373DE4" w14:textId="77777777" w:rsidTr="00866EBD">
        <w:trPr>
          <w:trHeight w:val="288"/>
          <w:jc w:val="center"/>
        </w:trPr>
        <w:tc>
          <w:tcPr>
            <w:tcW w:w="2263" w:type="dxa"/>
            <w:vMerge/>
          </w:tcPr>
          <w:p w14:paraId="657BED20"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5E44D3D1"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cox3</w:t>
            </w:r>
          </w:p>
        </w:tc>
        <w:tc>
          <w:tcPr>
            <w:tcW w:w="1701" w:type="dxa"/>
            <w:shd w:val="clear" w:color="auto" w:fill="auto"/>
            <w:vAlign w:val="bottom"/>
          </w:tcPr>
          <w:p w14:paraId="117EE80C"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-14347.446919</w:t>
            </w:r>
          </w:p>
        </w:tc>
        <w:tc>
          <w:tcPr>
            <w:tcW w:w="1560" w:type="dxa"/>
            <w:shd w:val="clear" w:color="auto" w:fill="auto"/>
            <w:vAlign w:val="bottom"/>
          </w:tcPr>
          <w:p w14:paraId="4C98D62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-14346.507202</w:t>
            </w:r>
          </w:p>
        </w:tc>
        <w:tc>
          <w:tcPr>
            <w:tcW w:w="850" w:type="dxa"/>
            <w:shd w:val="clear" w:color="auto" w:fill="auto"/>
            <w:vAlign w:val="bottom"/>
          </w:tcPr>
          <w:p w14:paraId="1E5C35B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52857303" w14:textId="2E711254"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0.170</w:t>
            </w:r>
          </w:p>
        </w:tc>
        <w:tc>
          <w:tcPr>
            <w:tcW w:w="2250" w:type="dxa"/>
          </w:tcPr>
          <w:p w14:paraId="649A2982" w14:textId="77777777" w:rsidR="004B1055" w:rsidRDefault="004B1055">
            <w:pPr>
              <w:jc w:val="center"/>
              <w:rPr>
                <w:rFonts w:ascii="Times New Roman" w:eastAsia="Times New Roman" w:hAnsi="Times New Roman" w:cs="Times New Roman"/>
                <w:color w:val="000000"/>
                <w:sz w:val="20"/>
                <w:szCs w:val="20"/>
              </w:rPr>
            </w:pPr>
          </w:p>
        </w:tc>
      </w:tr>
      <w:tr w:rsidR="004B1055" w14:paraId="761C9060" w14:textId="77777777" w:rsidTr="00866EBD">
        <w:trPr>
          <w:trHeight w:val="288"/>
          <w:jc w:val="center"/>
        </w:trPr>
        <w:tc>
          <w:tcPr>
            <w:tcW w:w="2263" w:type="dxa"/>
            <w:vMerge/>
          </w:tcPr>
          <w:p w14:paraId="274E0941"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77C5C9A4"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nad1</w:t>
            </w:r>
          </w:p>
        </w:tc>
        <w:tc>
          <w:tcPr>
            <w:tcW w:w="1701" w:type="dxa"/>
            <w:shd w:val="clear" w:color="auto" w:fill="auto"/>
            <w:vAlign w:val="bottom"/>
          </w:tcPr>
          <w:p w14:paraId="79D5A04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-18111.752616</w:t>
            </w:r>
          </w:p>
        </w:tc>
        <w:tc>
          <w:tcPr>
            <w:tcW w:w="1560" w:type="dxa"/>
            <w:shd w:val="clear" w:color="auto" w:fill="auto"/>
            <w:vAlign w:val="bottom"/>
          </w:tcPr>
          <w:p w14:paraId="1372757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-18111.445638</w:t>
            </w:r>
          </w:p>
        </w:tc>
        <w:tc>
          <w:tcPr>
            <w:tcW w:w="850" w:type="dxa"/>
            <w:shd w:val="clear" w:color="auto" w:fill="auto"/>
            <w:vAlign w:val="bottom"/>
          </w:tcPr>
          <w:p w14:paraId="291166E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1BA6158C" w14:textId="58825203"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0.433</w:t>
            </w:r>
          </w:p>
        </w:tc>
        <w:tc>
          <w:tcPr>
            <w:tcW w:w="2250" w:type="dxa"/>
          </w:tcPr>
          <w:p w14:paraId="4D955CF9" w14:textId="77777777" w:rsidR="004B1055" w:rsidRDefault="004B1055">
            <w:pPr>
              <w:jc w:val="center"/>
              <w:rPr>
                <w:rFonts w:ascii="Times New Roman" w:eastAsia="Times New Roman" w:hAnsi="Times New Roman" w:cs="Times New Roman"/>
                <w:color w:val="000000"/>
                <w:sz w:val="20"/>
                <w:szCs w:val="20"/>
              </w:rPr>
            </w:pPr>
          </w:p>
        </w:tc>
      </w:tr>
      <w:tr w:rsidR="004B1055" w14:paraId="41D32784" w14:textId="77777777" w:rsidTr="00866EBD">
        <w:trPr>
          <w:trHeight w:val="288"/>
          <w:jc w:val="center"/>
        </w:trPr>
        <w:tc>
          <w:tcPr>
            <w:tcW w:w="2263" w:type="dxa"/>
            <w:vMerge/>
          </w:tcPr>
          <w:p w14:paraId="40DB9D80"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4435FD42"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nad2</w:t>
            </w:r>
          </w:p>
        </w:tc>
        <w:tc>
          <w:tcPr>
            <w:tcW w:w="1701" w:type="dxa"/>
            <w:shd w:val="clear" w:color="auto" w:fill="auto"/>
            <w:vAlign w:val="bottom"/>
          </w:tcPr>
          <w:p w14:paraId="6641AAE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-27172.619495</w:t>
            </w:r>
          </w:p>
        </w:tc>
        <w:tc>
          <w:tcPr>
            <w:tcW w:w="1560" w:type="dxa"/>
            <w:shd w:val="clear" w:color="auto" w:fill="auto"/>
            <w:vAlign w:val="bottom"/>
          </w:tcPr>
          <w:p w14:paraId="00478A7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-27172.619495</w:t>
            </w:r>
          </w:p>
        </w:tc>
        <w:tc>
          <w:tcPr>
            <w:tcW w:w="850" w:type="dxa"/>
            <w:shd w:val="clear" w:color="auto" w:fill="auto"/>
            <w:vAlign w:val="bottom"/>
          </w:tcPr>
          <w:p w14:paraId="539893F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1F7100D7"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4D39EA02" w14:textId="77777777" w:rsidR="004B1055" w:rsidRDefault="004B1055">
            <w:pPr>
              <w:jc w:val="center"/>
              <w:rPr>
                <w:rFonts w:ascii="Times New Roman" w:eastAsia="Times New Roman" w:hAnsi="Times New Roman" w:cs="Times New Roman"/>
                <w:color w:val="000000"/>
                <w:sz w:val="20"/>
                <w:szCs w:val="20"/>
              </w:rPr>
            </w:pPr>
          </w:p>
        </w:tc>
      </w:tr>
      <w:tr w:rsidR="004B1055" w14:paraId="5FA7BD2F" w14:textId="77777777" w:rsidTr="00866EBD">
        <w:trPr>
          <w:trHeight w:val="288"/>
          <w:jc w:val="center"/>
        </w:trPr>
        <w:tc>
          <w:tcPr>
            <w:tcW w:w="2263" w:type="dxa"/>
            <w:vMerge/>
          </w:tcPr>
          <w:p w14:paraId="5C9FD628"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7AE7A940"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nad3</w:t>
            </w:r>
          </w:p>
        </w:tc>
        <w:tc>
          <w:tcPr>
            <w:tcW w:w="1701" w:type="dxa"/>
            <w:shd w:val="clear" w:color="auto" w:fill="auto"/>
            <w:vAlign w:val="bottom"/>
          </w:tcPr>
          <w:p w14:paraId="2454EB9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-7374.039532</w:t>
            </w:r>
          </w:p>
        </w:tc>
        <w:tc>
          <w:tcPr>
            <w:tcW w:w="1560" w:type="dxa"/>
            <w:shd w:val="clear" w:color="auto" w:fill="auto"/>
            <w:vAlign w:val="bottom"/>
          </w:tcPr>
          <w:p w14:paraId="68DEFD0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-7374.039532</w:t>
            </w:r>
          </w:p>
        </w:tc>
        <w:tc>
          <w:tcPr>
            <w:tcW w:w="850" w:type="dxa"/>
            <w:shd w:val="clear" w:color="auto" w:fill="auto"/>
            <w:vAlign w:val="bottom"/>
          </w:tcPr>
          <w:p w14:paraId="4D9F164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6B27200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57046BC8" w14:textId="77777777" w:rsidR="004B1055" w:rsidRDefault="004B1055">
            <w:pPr>
              <w:jc w:val="center"/>
              <w:rPr>
                <w:rFonts w:ascii="Times New Roman" w:eastAsia="Times New Roman" w:hAnsi="Times New Roman" w:cs="Times New Roman"/>
                <w:color w:val="000000"/>
                <w:sz w:val="20"/>
                <w:szCs w:val="20"/>
              </w:rPr>
            </w:pPr>
          </w:p>
        </w:tc>
      </w:tr>
      <w:tr w:rsidR="004B1055" w14:paraId="0653E5F7" w14:textId="77777777" w:rsidTr="00866EBD">
        <w:trPr>
          <w:trHeight w:val="288"/>
          <w:jc w:val="center"/>
        </w:trPr>
        <w:tc>
          <w:tcPr>
            <w:tcW w:w="2263" w:type="dxa"/>
            <w:vMerge/>
          </w:tcPr>
          <w:p w14:paraId="411192A2"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5A333388"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nad4</w:t>
            </w:r>
          </w:p>
        </w:tc>
        <w:tc>
          <w:tcPr>
            <w:tcW w:w="1701" w:type="dxa"/>
            <w:shd w:val="clear" w:color="auto" w:fill="auto"/>
            <w:vAlign w:val="bottom"/>
          </w:tcPr>
          <w:p w14:paraId="794CCAB6"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-27452.136684</w:t>
            </w:r>
          </w:p>
        </w:tc>
        <w:tc>
          <w:tcPr>
            <w:tcW w:w="1560" w:type="dxa"/>
            <w:shd w:val="clear" w:color="auto" w:fill="auto"/>
            <w:vAlign w:val="bottom"/>
          </w:tcPr>
          <w:p w14:paraId="12098DF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-27452.136684</w:t>
            </w:r>
          </w:p>
        </w:tc>
        <w:tc>
          <w:tcPr>
            <w:tcW w:w="850" w:type="dxa"/>
            <w:shd w:val="clear" w:color="auto" w:fill="auto"/>
            <w:vAlign w:val="bottom"/>
          </w:tcPr>
          <w:p w14:paraId="13975110"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2F0D859E"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34CBB7B8" w14:textId="77777777" w:rsidR="004B1055" w:rsidRDefault="004B1055">
            <w:pPr>
              <w:jc w:val="center"/>
              <w:rPr>
                <w:rFonts w:ascii="Times New Roman" w:eastAsia="Times New Roman" w:hAnsi="Times New Roman" w:cs="Times New Roman"/>
                <w:color w:val="000000"/>
                <w:sz w:val="20"/>
                <w:szCs w:val="20"/>
              </w:rPr>
            </w:pPr>
          </w:p>
        </w:tc>
      </w:tr>
      <w:tr w:rsidR="004B1055" w14:paraId="40C97C22" w14:textId="77777777" w:rsidTr="00866EBD">
        <w:trPr>
          <w:trHeight w:val="288"/>
          <w:jc w:val="center"/>
        </w:trPr>
        <w:tc>
          <w:tcPr>
            <w:tcW w:w="2263" w:type="dxa"/>
            <w:vMerge/>
          </w:tcPr>
          <w:p w14:paraId="5BA9D938"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1DFF24CB"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color w:val="000000"/>
              </w:rPr>
              <w:t>nad4l</w:t>
            </w:r>
          </w:p>
        </w:tc>
        <w:tc>
          <w:tcPr>
            <w:tcW w:w="1701" w:type="dxa"/>
            <w:shd w:val="clear" w:color="auto" w:fill="auto"/>
            <w:vAlign w:val="bottom"/>
          </w:tcPr>
          <w:p w14:paraId="6033455A"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-5427.607573</w:t>
            </w:r>
          </w:p>
        </w:tc>
        <w:tc>
          <w:tcPr>
            <w:tcW w:w="1560" w:type="dxa"/>
            <w:shd w:val="clear" w:color="auto" w:fill="auto"/>
            <w:vAlign w:val="bottom"/>
          </w:tcPr>
          <w:p w14:paraId="29F8841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-5427.607573</w:t>
            </w:r>
          </w:p>
        </w:tc>
        <w:tc>
          <w:tcPr>
            <w:tcW w:w="850" w:type="dxa"/>
            <w:shd w:val="clear" w:color="auto" w:fill="auto"/>
            <w:vAlign w:val="bottom"/>
          </w:tcPr>
          <w:p w14:paraId="3DEFF32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395094C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6368A687" w14:textId="77777777" w:rsidR="004B1055" w:rsidRDefault="004B1055">
            <w:pPr>
              <w:jc w:val="center"/>
              <w:rPr>
                <w:rFonts w:ascii="Times New Roman" w:eastAsia="Times New Roman" w:hAnsi="Times New Roman" w:cs="Times New Roman"/>
                <w:color w:val="000000"/>
                <w:sz w:val="20"/>
                <w:szCs w:val="20"/>
              </w:rPr>
            </w:pPr>
          </w:p>
        </w:tc>
      </w:tr>
      <w:tr w:rsidR="004B1055" w14:paraId="3FA80FBD" w14:textId="77777777" w:rsidTr="00866EBD">
        <w:trPr>
          <w:trHeight w:val="288"/>
          <w:jc w:val="center"/>
        </w:trPr>
        <w:tc>
          <w:tcPr>
            <w:tcW w:w="2263" w:type="dxa"/>
            <w:vMerge/>
          </w:tcPr>
          <w:p w14:paraId="0CABFE32"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3D436F79"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nad5</w:t>
            </w:r>
          </w:p>
        </w:tc>
        <w:tc>
          <w:tcPr>
            <w:tcW w:w="1701" w:type="dxa"/>
            <w:shd w:val="clear" w:color="auto" w:fill="auto"/>
            <w:vAlign w:val="bottom"/>
          </w:tcPr>
          <w:p w14:paraId="5F184E5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-31973.682602</w:t>
            </w:r>
          </w:p>
        </w:tc>
        <w:tc>
          <w:tcPr>
            <w:tcW w:w="1560" w:type="dxa"/>
            <w:shd w:val="clear" w:color="auto" w:fill="auto"/>
            <w:vAlign w:val="bottom"/>
          </w:tcPr>
          <w:p w14:paraId="42827A8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-31973.408566</w:t>
            </w:r>
          </w:p>
        </w:tc>
        <w:tc>
          <w:tcPr>
            <w:tcW w:w="850" w:type="dxa"/>
            <w:shd w:val="clear" w:color="auto" w:fill="auto"/>
            <w:vAlign w:val="bottom"/>
          </w:tcPr>
          <w:p w14:paraId="22A48BB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1D90445F" w14:textId="1AB76B3F"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0.459</w:t>
            </w:r>
          </w:p>
        </w:tc>
        <w:tc>
          <w:tcPr>
            <w:tcW w:w="2250" w:type="dxa"/>
          </w:tcPr>
          <w:p w14:paraId="429BAB0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 G 0.723</w:t>
            </w:r>
          </w:p>
          <w:p w14:paraId="68FD266C"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21 A 0.909</w:t>
            </w:r>
          </w:p>
          <w:p w14:paraId="52B7F93D"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37 L 0.602</w:t>
            </w:r>
          </w:p>
          <w:p w14:paraId="76E18A99"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112 S 0.997**</w:t>
            </w:r>
          </w:p>
          <w:p w14:paraId="458F0FEF"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380 V 0.869</w:t>
            </w:r>
          </w:p>
          <w:p w14:paraId="1C632383"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404 C 0.993**</w:t>
            </w:r>
          </w:p>
          <w:p w14:paraId="22560A58"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423 S 0.893</w:t>
            </w:r>
          </w:p>
          <w:p w14:paraId="59D79CD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436 I 0.925</w:t>
            </w:r>
          </w:p>
        </w:tc>
      </w:tr>
      <w:tr w:rsidR="004B1055" w14:paraId="6ADD61AA" w14:textId="77777777" w:rsidTr="00866EBD">
        <w:trPr>
          <w:trHeight w:val="288"/>
          <w:jc w:val="center"/>
        </w:trPr>
        <w:tc>
          <w:tcPr>
            <w:tcW w:w="2263" w:type="dxa"/>
            <w:vMerge/>
          </w:tcPr>
          <w:p w14:paraId="2D708B45" w14:textId="77777777" w:rsidR="004B1055" w:rsidRDefault="004B1055">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4" w:type="dxa"/>
            <w:shd w:val="clear" w:color="auto" w:fill="auto"/>
            <w:vAlign w:val="bottom"/>
          </w:tcPr>
          <w:p w14:paraId="519BA617" w14:textId="77777777" w:rsidR="004B1055" w:rsidRDefault="00000000">
            <w:pPr>
              <w:jc w:val="center"/>
              <w:rPr>
                <w:rFonts w:ascii="Times New Roman" w:eastAsia="Times New Roman" w:hAnsi="Times New Roman" w:cs="Times New Roman"/>
                <w:i/>
              </w:rPr>
            </w:pPr>
            <w:r>
              <w:rPr>
                <w:rFonts w:ascii="Times New Roman" w:eastAsia="Times New Roman" w:hAnsi="Times New Roman" w:cs="Times New Roman"/>
                <w:i/>
              </w:rPr>
              <w:t>nad6</w:t>
            </w:r>
          </w:p>
        </w:tc>
        <w:tc>
          <w:tcPr>
            <w:tcW w:w="1701" w:type="dxa"/>
            <w:shd w:val="clear" w:color="auto" w:fill="auto"/>
            <w:vAlign w:val="bottom"/>
          </w:tcPr>
          <w:p w14:paraId="5B3F99E5"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-12434.494402</w:t>
            </w:r>
          </w:p>
        </w:tc>
        <w:tc>
          <w:tcPr>
            <w:tcW w:w="1560" w:type="dxa"/>
            <w:shd w:val="clear" w:color="auto" w:fill="auto"/>
            <w:vAlign w:val="bottom"/>
          </w:tcPr>
          <w:p w14:paraId="31FFC25B"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-12434.494402</w:t>
            </w:r>
          </w:p>
        </w:tc>
        <w:tc>
          <w:tcPr>
            <w:tcW w:w="850" w:type="dxa"/>
            <w:shd w:val="clear" w:color="auto" w:fill="auto"/>
            <w:vAlign w:val="bottom"/>
          </w:tcPr>
          <w:p w14:paraId="3BCFE092"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97" w:type="dxa"/>
            <w:shd w:val="clear" w:color="auto" w:fill="auto"/>
            <w:vAlign w:val="bottom"/>
          </w:tcPr>
          <w:p w14:paraId="30E70DC4" w14:textId="77777777" w:rsidR="004B1055"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50" w:type="dxa"/>
          </w:tcPr>
          <w:p w14:paraId="2B07F20B" w14:textId="77777777" w:rsidR="004B1055" w:rsidRDefault="004B1055">
            <w:pPr>
              <w:jc w:val="center"/>
              <w:rPr>
                <w:rFonts w:ascii="Times New Roman" w:eastAsia="Times New Roman" w:hAnsi="Times New Roman" w:cs="Times New Roman"/>
                <w:color w:val="000000"/>
                <w:sz w:val="20"/>
                <w:szCs w:val="20"/>
              </w:rPr>
            </w:pPr>
          </w:p>
        </w:tc>
      </w:tr>
    </w:tbl>
    <w:p w14:paraId="49F8B683" w14:textId="77777777" w:rsidR="004B1055"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Note: When the evidence for positive selection is not very strong, the Likelihood-Ratio Test (LRT) and BEB may show conflicting results. In particular, when p</w:t>
      </w:r>
      <w:r>
        <w:rPr>
          <w:rFonts w:ascii="宋体" w:eastAsia="宋体" w:hAnsi="宋体" w:cs="宋体"/>
          <w:sz w:val="20"/>
          <w:szCs w:val="20"/>
        </w:rPr>
        <w:t>&gt;</w:t>
      </w:r>
      <w:r>
        <w:rPr>
          <w:rFonts w:ascii="Times New Roman" w:eastAsia="Times New Roman" w:hAnsi="Times New Roman" w:cs="Times New Roman"/>
          <w:sz w:val="20"/>
          <w:szCs w:val="20"/>
        </w:rPr>
        <w:t xml:space="preserve">0.05, BEB can still detect several positive selection sites (i.e. genes </w:t>
      </w:r>
      <w:r>
        <w:rPr>
          <w:rFonts w:ascii="Times New Roman" w:eastAsia="Times New Roman" w:hAnsi="Times New Roman" w:cs="Times New Roman"/>
          <w:i/>
          <w:sz w:val="20"/>
          <w:szCs w:val="20"/>
        </w:rPr>
        <w:t>atp8</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cob and nad5</w:t>
      </w:r>
      <w:r>
        <w:rPr>
          <w:rFonts w:ascii="Times New Roman" w:eastAsia="Times New Roman" w:hAnsi="Times New Roman" w:cs="Times New Roman"/>
          <w:sz w:val="20"/>
          <w:szCs w:val="20"/>
        </w:rPr>
        <w:t xml:space="preserve"> in Cryptochiridae; genes </w:t>
      </w:r>
      <w:r>
        <w:rPr>
          <w:rFonts w:ascii="Times New Roman" w:eastAsia="Times New Roman" w:hAnsi="Times New Roman" w:cs="Times New Roman"/>
          <w:i/>
          <w:sz w:val="20"/>
          <w:szCs w:val="20"/>
        </w:rPr>
        <w:t>atp8</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nad2</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nad4</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nad5</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nad6</w:t>
      </w:r>
      <w:r>
        <w:rPr>
          <w:rFonts w:ascii="Times New Roman" w:eastAsia="Times New Roman" w:hAnsi="Times New Roman" w:cs="Times New Roman"/>
          <w:sz w:val="20"/>
          <w:szCs w:val="20"/>
        </w:rPr>
        <w:t xml:space="preserve"> in Pinnotheridae; genes </w:t>
      </w:r>
      <w:r>
        <w:rPr>
          <w:rFonts w:ascii="Times New Roman" w:eastAsia="Times New Roman" w:hAnsi="Times New Roman" w:cs="Times New Roman"/>
          <w:i/>
          <w:sz w:val="20"/>
          <w:szCs w:val="20"/>
        </w:rPr>
        <w:t>atp8</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nad5</w:t>
      </w:r>
      <w:r>
        <w:rPr>
          <w:rFonts w:ascii="Times New Roman" w:eastAsia="Times New Roman" w:hAnsi="Times New Roman" w:cs="Times New Roman"/>
          <w:sz w:val="20"/>
          <w:szCs w:val="20"/>
        </w:rPr>
        <w:t xml:space="preserve"> in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symbiotic Varunidae</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w:t>
      </w:r>
      <w:r>
        <w:rPr>
          <w:rFonts w:ascii="宋体" w:eastAsia="宋体" w:hAnsi="宋体" w:cs="宋体"/>
          <w:sz w:val="20"/>
          <w:szCs w:val="20"/>
        </w:rPr>
        <w:t>.</w:t>
      </w:r>
    </w:p>
    <w:p w14:paraId="657E8DE3" w14:textId="77777777" w:rsidR="004B1055" w:rsidRDefault="004B1055">
      <w:pPr>
        <w:rPr>
          <w:rFonts w:ascii="Times New Roman" w:eastAsia="Times New Roman" w:hAnsi="Times New Roman" w:cs="Times New Roman"/>
          <w:sz w:val="24"/>
          <w:szCs w:val="24"/>
        </w:rPr>
        <w:sectPr w:rsidR="004B1055">
          <w:pgSz w:w="15840" w:h="12240" w:orient="landscape"/>
          <w:pgMar w:top="1440" w:right="1440" w:bottom="1440" w:left="1440" w:header="720" w:footer="720" w:gutter="0"/>
          <w:pgNumType w:start="1"/>
          <w:cols w:space="720"/>
        </w:sectPr>
      </w:pPr>
    </w:p>
    <w:p w14:paraId="4316368D" w14:textId="77777777" w:rsidR="004B105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Supplementary Figures</w:t>
      </w:r>
    </w:p>
    <w:p w14:paraId="46378714" w14:textId="77777777" w:rsidR="004B1055" w:rsidRDefault="004B1055">
      <w:pPr>
        <w:rPr>
          <w:rFonts w:ascii="Times New Roman" w:eastAsia="Times New Roman" w:hAnsi="Times New Roman" w:cs="Times New Roman"/>
          <w:sz w:val="24"/>
          <w:szCs w:val="24"/>
        </w:rPr>
      </w:pPr>
    </w:p>
    <w:p w14:paraId="5B45EB85" w14:textId="154652DD" w:rsidR="004B105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S1.</w:t>
      </w:r>
      <w:r>
        <w:rPr>
          <w:rFonts w:ascii="Times New Roman" w:eastAsia="Times New Roman" w:hAnsi="Times New Roman" w:cs="Times New Roman"/>
          <w:sz w:val="24"/>
          <w:szCs w:val="24"/>
        </w:rPr>
        <w:t xml:space="preserve"> The Relative Synonymous Code Usage (RSCU) for concatenated Protein Coding Genes (PCGs) of: A) </w:t>
      </w:r>
      <w:r>
        <w:rPr>
          <w:rFonts w:ascii="Times New Roman" w:eastAsia="Times New Roman" w:hAnsi="Times New Roman" w:cs="Times New Roman"/>
          <w:i/>
          <w:sz w:val="24"/>
          <w:szCs w:val="24"/>
        </w:rPr>
        <w:t>Kroppcarcinus siderastreicola</w:t>
      </w:r>
      <w:r>
        <w:rPr>
          <w:rFonts w:ascii="Times New Roman" w:eastAsia="Times New Roman" w:hAnsi="Times New Roman" w:cs="Times New Roman"/>
          <w:sz w:val="24"/>
          <w:szCs w:val="24"/>
        </w:rPr>
        <w:t xml:space="preserve">; B) </w:t>
      </w:r>
      <w:r>
        <w:rPr>
          <w:rFonts w:ascii="Times New Roman" w:eastAsia="Times New Roman" w:hAnsi="Times New Roman" w:cs="Times New Roman"/>
          <w:i/>
          <w:sz w:val="24"/>
          <w:szCs w:val="24"/>
        </w:rPr>
        <w:t>Opecarcinus hypostegus</w:t>
      </w:r>
      <w:r>
        <w:rPr>
          <w:rFonts w:ascii="Times New Roman" w:eastAsia="Times New Roman" w:hAnsi="Times New Roman" w:cs="Times New Roman"/>
          <w:sz w:val="24"/>
          <w:szCs w:val="24"/>
        </w:rPr>
        <w:t xml:space="preserve">; C) </w:t>
      </w:r>
      <w:r>
        <w:rPr>
          <w:rFonts w:ascii="Times New Roman" w:eastAsia="Times New Roman" w:hAnsi="Times New Roman" w:cs="Times New Roman"/>
          <w:i/>
          <w:sz w:val="24"/>
          <w:szCs w:val="24"/>
        </w:rPr>
        <w:t>Troglocarcinus corallicola</w:t>
      </w:r>
      <w:r>
        <w:rPr>
          <w:rFonts w:ascii="Times New Roman" w:eastAsia="Times New Roman" w:hAnsi="Times New Roman" w:cs="Times New Roman"/>
          <w:sz w:val="24"/>
          <w:szCs w:val="24"/>
        </w:rPr>
        <w:t xml:space="preserve">; and D) </w:t>
      </w:r>
      <w:r>
        <w:rPr>
          <w:rFonts w:ascii="Times New Roman" w:eastAsia="Times New Roman" w:hAnsi="Times New Roman" w:cs="Times New Roman"/>
          <w:i/>
          <w:sz w:val="24"/>
          <w:szCs w:val="24"/>
        </w:rPr>
        <w:t>Hapalocarcinus marsupialis</w:t>
      </w:r>
      <w:r>
        <w:rPr>
          <w:rFonts w:ascii="Times New Roman" w:eastAsia="Times New Roman" w:hAnsi="Times New Roman" w:cs="Times New Roman"/>
          <w:sz w:val="24"/>
          <w:szCs w:val="24"/>
        </w:rPr>
        <w:t xml:space="preserve"> s.l.</w:t>
      </w:r>
      <w:r w:rsidR="003C2391">
        <w:rPr>
          <w:rFonts w:ascii="Times New Roman" w:eastAsia="Times New Roman" w:hAnsi="Times New Roman" w:cs="Times New Roman"/>
          <w:sz w:val="24"/>
          <w:szCs w:val="24"/>
        </w:rPr>
        <w:t>.</w:t>
      </w:r>
    </w:p>
    <w:p w14:paraId="246944AE" w14:textId="77777777" w:rsidR="004B1055" w:rsidRDefault="004B1055">
      <w:pPr>
        <w:jc w:val="both"/>
        <w:rPr>
          <w:rFonts w:ascii="Times New Roman" w:eastAsia="Times New Roman" w:hAnsi="Times New Roman" w:cs="Times New Roman"/>
          <w:sz w:val="24"/>
          <w:szCs w:val="24"/>
        </w:rPr>
      </w:pPr>
    </w:p>
    <w:p w14:paraId="757C883F" w14:textId="77777777" w:rsidR="004B105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S2.</w:t>
      </w:r>
      <w:r>
        <w:rPr>
          <w:rFonts w:ascii="Times New Roman" w:eastAsia="Times New Roman" w:hAnsi="Times New Roman" w:cs="Times New Roman"/>
          <w:sz w:val="24"/>
          <w:szCs w:val="24"/>
        </w:rPr>
        <w:t xml:space="preserve"> Secondary structures of 22 transfer RNA genes of:  A) </w:t>
      </w:r>
      <w:r>
        <w:rPr>
          <w:rFonts w:ascii="Times New Roman" w:eastAsia="Times New Roman" w:hAnsi="Times New Roman" w:cs="Times New Roman"/>
          <w:i/>
          <w:sz w:val="24"/>
          <w:szCs w:val="24"/>
        </w:rPr>
        <w:t>Kroppcarcinus siderastreicola</w:t>
      </w:r>
      <w:r>
        <w:rPr>
          <w:rFonts w:ascii="Times New Roman" w:eastAsia="Times New Roman" w:hAnsi="Times New Roman" w:cs="Times New Roman"/>
          <w:sz w:val="24"/>
          <w:szCs w:val="24"/>
        </w:rPr>
        <w:t xml:space="preserve">; B) </w:t>
      </w:r>
      <w:r>
        <w:rPr>
          <w:rFonts w:ascii="Times New Roman" w:eastAsia="Times New Roman" w:hAnsi="Times New Roman" w:cs="Times New Roman"/>
          <w:i/>
          <w:sz w:val="24"/>
          <w:szCs w:val="24"/>
        </w:rPr>
        <w:t>Opecarcinus hypostegus</w:t>
      </w:r>
      <w:r>
        <w:rPr>
          <w:rFonts w:ascii="Times New Roman" w:eastAsia="Times New Roman" w:hAnsi="Times New Roman" w:cs="Times New Roman"/>
          <w:sz w:val="24"/>
          <w:szCs w:val="24"/>
        </w:rPr>
        <w:t xml:space="preserve">; C) </w:t>
      </w:r>
      <w:r>
        <w:rPr>
          <w:rFonts w:ascii="Times New Roman" w:eastAsia="Times New Roman" w:hAnsi="Times New Roman" w:cs="Times New Roman"/>
          <w:i/>
          <w:sz w:val="24"/>
          <w:szCs w:val="24"/>
        </w:rPr>
        <w:t>Troglocarcinus corallicola</w:t>
      </w:r>
      <w:r>
        <w:rPr>
          <w:rFonts w:ascii="Times New Roman" w:eastAsia="Times New Roman" w:hAnsi="Times New Roman" w:cs="Times New Roman"/>
          <w:sz w:val="24"/>
          <w:szCs w:val="24"/>
        </w:rPr>
        <w:t xml:space="preserve">; and D) </w:t>
      </w:r>
      <w:r>
        <w:rPr>
          <w:rFonts w:ascii="Times New Roman" w:eastAsia="Times New Roman" w:hAnsi="Times New Roman" w:cs="Times New Roman"/>
          <w:i/>
          <w:sz w:val="24"/>
          <w:szCs w:val="24"/>
        </w:rPr>
        <w:t>Hapalocarcinus marsupialis</w:t>
      </w:r>
      <w:r>
        <w:rPr>
          <w:rFonts w:ascii="Times New Roman" w:eastAsia="Times New Roman" w:hAnsi="Times New Roman" w:cs="Times New Roman"/>
          <w:sz w:val="24"/>
          <w:szCs w:val="24"/>
        </w:rPr>
        <w:t xml:space="preserve"> s.l.. The names of the mitochondrial transfer RNA genes can be found in Table S2.</w:t>
      </w:r>
    </w:p>
    <w:p w14:paraId="4583CC34" w14:textId="77777777" w:rsidR="004B1055" w:rsidRDefault="004B1055">
      <w:pPr>
        <w:jc w:val="both"/>
        <w:rPr>
          <w:rFonts w:ascii="Times New Roman" w:eastAsia="Times New Roman" w:hAnsi="Times New Roman" w:cs="Times New Roman"/>
          <w:sz w:val="24"/>
          <w:szCs w:val="24"/>
        </w:rPr>
      </w:pPr>
    </w:p>
    <w:p w14:paraId="6C3DAF58" w14:textId="77777777" w:rsidR="004B105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S3.</w:t>
      </w:r>
      <w:r>
        <w:rPr>
          <w:rFonts w:ascii="Times New Roman" w:eastAsia="Times New Roman" w:hAnsi="Times New Roman" w:cs="Times New Roman"/>
          <w:sz w:val="24"/>
          <w:szCs w:val="24"/>
        </w:rPr>
        <w:t xml:space="preserve"> Bayesian inference tree based on a concatenated dataset including 13 Protein Coding Genes (PCGs) and two ribosomal RNA genes (16s rRNA and 12s rRNA) by MrBayes.</w:t>
      </w:r>
    </w:p>
    <w:sectPr w:rsidR="004B10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55"/>
    <w:rsid w:val="003C2391"/>
    <w:rsid w:val="004B1055"/>
    <w:rsid w:val="0086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F836"/>
  <w15:docId w15:val="{C44E7787-5C8D-4CF1-81A7-DD20994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4230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nhideWhenUsed/>
    <w:rsid w:val="00AF6151"/>
    <w:rPr>
      <w:color w:val="0000FF" w:themeColor="hyperlink"/>
      <w:u w:val="single"/>
    </w:rPr>
  </w:style>
  <w:style w:type="character" w:styleId="UnresolvedMention">
    <w:name w:val="Unresolved Mention"/>
    <w:basedOn w:val="DefaultParagraphFont"/>
    <w:uiPriority w:val="99"/>
    <w:semiHidden/>
    <w:unhideWhenUsed/>
    <w:rsid w:val="00AF6151"/>
    <w:rPr>
      <w:color w:val="605E5C"/>
      <w:shd w:val="clear" w:color="auto" w:fill="E1DFDD"/>
    </w:rPr>
  </w:style>
  <w:style w:type="paragraph" w:customStyle="1" w:styleId="Normal1">
    <w:name w:val="Normal1"/>
    <w:rsid w:val="00AF6151"/>
    <w:pPr>
      <w:contextualSpacing/>
    </w:pPr>
    <w:rPr>
      <w:lang w:eastAsia="en-US"/>
    </w:rPr>
  </w:style>
  <w:style w:type="paragraph" w:styleId="Header">
    <w:name w:val="header"/>
    <w:basedOn w:val="Normal"/>
    <w:link w:val="HeaderChar"/>
    <w:uiPriority w:val="99"/>
    <w:unhideWhenUsed/>
    <w:rsid w:val="008C2D61"/>
    <w:pPr>
      <w:tabs>
        <w:tab w:val="center" w:pos="4320"/>
        <w:tab w:val="right" w:pos="8640"/>
      </w:tabs>
      <w:spacing w:line="240" w:lineRule="auto"/>
    </w:pPr>
  </w:style>
  <w:style w:type="character" w:customStyle="1" w:styleId="HeaderChar">
    <w:name w:val="Header Char"/>
    <w:basedOn w:val="DefaultParagraphFont"/>
    <w:link w:val="Header"/>
    <w:uiPriority w:val="99"/>
    <w:rsid w:val="008C2D61"/>
  </w:style>
  <w:style w:type="paragraph" w:styleId="Footer">
    <w:name w:val="footer"/>
    <w:basedOn w:val="Normal"/>
    <w:link w:val="FooterChar"/>
    <w:uiPriority w:val="99"/>
    <w:unhideWhenUsed/>
    <w:rsid w:val="008C2D61"/>
    <w:pPr>
      <w:tabs>
        <w:tab w:val="center" w:pos="4320"/>
        <w:tab w:val="right" w:pos="8640"/>
      </w:tabs>
      <w:spacing w:line="240" w:lineRule="auto"/>
    </w:pPr>
  </w:style>
  <w:style w:type="character" w:customStyle="1" w:styleId="FooterChar">
    <w:name w:val="Footer Char"/>
    <w:basedOn w:val="DefaultParagraphFont"/>
    <w:link w:val="Footer"/>
    <w:uiPriority w:val="99"/>
    <w:rsid w:val="008C2D61"/>
  </w:style>
  <w:style w:type="paragraph" w:styleId="NormalWeb">
    <w:name w:val="Normal (Web)"/>
    <w:basedOn w:val="Normal"/>
    <w:uiPriority w:val="99"/>
    <w:semiHidden/>
    <w:unhideWhenUsed/>
    <w:rsid w:val="00A749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uysUh8AdM3zDrDwk2J2ST4Jqg==">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parksonxt</dc:creator>
  <cp:lastModifiedBy>涛 徐</cp:lastModifiedBy>
  <cp:revision>3</cp:revision>
  <dcterms:created xsi:type="dcterms:W3CDTF">2023-01-31T15:34:00Z</dcterms:created>
  <dcterms:modified xsi:type="dcterms:W3CDTF">2023-08-01T16:07:00Z</dcterms:modified>
</cp:coreProperties>
</file>