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B3DF9" w14:textId="0350C356" w:rsidR="00933A3F" w:rsidRPr="00933A3F" w:rsidRDefault="00933A3F" w:rsidP="00933A3F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933A3F">
        <w:rPr>
          <w:rFonts w:ascii="Times New Roman" w:eastAsia="Times New Roman" w:hAnsi="Times New Roman" w:cs="Times New Roman"/>
          <w:b/>
          <w:bCs/>
          <w:color w:val="000000"/>
        </w:rPr>
        <w:t>Additional PCR methodology</w:t>
      </w:r>
    </w:p>
    <w:p w14:paraId="4C9756D7" w14:textId="5B856D4B" w:rsidR="00933A3F" w:rsidRPr="00933A3F" w:rsidRDefault="00933A3F" w:rsidP="00933A3F">
      <w:pPr>
        <w:spacing w:line="480" w:lineRule="auto"/>
        <w:rPr>
          <w:rFonts w:ascii="Times New Roman" w:eastAsia="Times New Roman" w:hAnsi="Times New Roman" w:cs="Times New Roman"/>
        </w:rPr>
      </w:pPr>
      <w:r w:rsidRPr="00933A3F">
        <w:rPr>
          <w:rFonts w:ascii="Times New Roman" w:eastAsia="Times New Roman" w:hAnsi="Times New Roman" w:cs="Times New Roman"/>
          <w:color w:val="000000"/>
        </w:rPr>
        <w:t xml:space="preserve">SARS-CoV-2 RNA copies per milliliter were determined by a laboratory developed two-step real-time qPCR assay.  A </w:t>
      </w:r>
      <w:proofErr w:type="spellStart"/>
      <w:r w:rsidRPr="00933A3F">
        <w:rPr>
          <w:rFonts w:ascii="Times New Roman" w:eastAsia="Times New Roman" w:hAnsi="Times New Roman" w:cs="Times New Roman"/>
          <w:color w:val="000000"/>
        </w:rPr>
        <w:t>QIAsymphony</w:t>
      </w:r>
      <w:proofErr w:type="spellEnd"/>
      <w:r w:rsidRPr="00933A3F">
        <w:rPr>
          <w:rFonts w:ascii="Times New Roman" w:eastAsia="Times New Roman" w:hAnsi="Times New Roman" w:cs="Times New Roman"/>
          <w:color w:val="000000"/>
        </w:rPr>
        <w:t xml:space="preserve"> SP (Qiagen, Hilden, Germany) automated sample preparation platform along with a virus/pathogen DSP midi kit and the </w:t>
      </w:r>
      <w:r w:rsidRPr="00933A3F">
        <w:rPr>
          <w:rFonts w:ascii="Times New Roman" w:eastAsia="Times New Roman" w:hAnsi="Times New Roman" w:cs="Times New Roman"/>
          <w:i/>
          <w:iCs/>
          <w:color w:val="000000"/>
        </w:rPr>
        <w:t>complex800</w:t>
      </w:r>
      <w:r w:rsidRPr="00933A3F">
        <w:rPr>
          <w:rFonts w:ascii="Times New Roman" w:eastAsia="Times New Roman" w:hAnsi="Times New Roman" w:cs="Times New Roman"/>
          <w:color w:val="000000"/>
        </w:rPr>
        <w:t xml:space="preserve"> protocol were used to extract viral RNA from 800 µL of oral or rectal swab samples.  A reverse primer specific to the envelope gene of SARS-CoV-2 (5’-ATA TTG CAG </w:t>
      </w:r>
      <w:proofErr w:type="spellStart"/>
      <w:r w:rsidRPr="00933A3F">
        <w:rPr>
          <w:rFonts w:ascii="Times New Roman" w:eastAsia="Times New Roman" w:hAnsi="Times New Roman" w:cs="Times New Roman"/>
          <w:color w:val="000000"/>
        </w:rPr>
        <w:t>CAG</w:t>
      </w:r>
      <w:proofErr w:type="spellEnd"/>
      <w:r w:rsidRPr="00933A3F">
        <w:rPr>
          <w:rFonts w:ascii="Times New Roman" w:eastAsia="Times New Roman" w:hAnsi="Times New Roman" w:cs="Times New Roman"/>
          <w:color w:val="000000"/>
        </w:rPr>
        <w:t xml:space="preserve"> TAC GCA CAC A-3’) was annealed to the extracted RNA and then reverse transcribed into cDNA using </w:t>
      </w:r>
      <w:proofErr w:type="spellStart"/>
      <w:r w:rsidRPr="00933A3F">
        <w:rPr>
          <w:rFonts w:ascii="Times New Roman" w:eastAsia="Times New Roman" w:hAnsi="Times New Roman" w:cs="Times New Roman"/>
          <w:color w:val="000000"/>
        </w:rPr>
        <w:t>SuperScript</w:t>
      </w:r>
      <w:r w:rsidRPr="00933A3F">
        <w:rPr>
          <w:rFonts w:ascii="Times New Roman" w:eastAsia="Times New Roman" w:hAnsi="Times New Roman" w:cs="Times New Roman"/>
          <w:color w:val="000000"/>
          <w:vertAlign w:val="superscript"/>
        </w:rPr>
        <w:t>TM</w:t>
      </w:r>
      <w:proofErr w:type="spellEnd"/>
      <w:r w:rsidRPr="00933A3F">
        <w:rPr>
          <w:rFonts w:ascii="Times New Roman" w:eastAsia="Times New Roman" w:hAnsi="Times New Roman" w:cs="Times New Roman"/>
          <w:color w:val="000000"/>
        </w:rPr>
        <w:t xml:space="preserve"> III Reverse Transcriptase (</w:t>
      </w:r>
      <w:proofErr w:type="spellStart"/>
      <w:r w:rsidRPr="00933A3F">
        <w:rPr>
          <w:rFonts w:ascii="Times New Roman" w:eastAsia="Times New Roman" w:hAnsi="Times New Roman" w:cs="Times New Roman"/>
          <w:color w:val="000000"/>
        </w:rPr>
        <w:t>Thermo</w:t>
      </w:r>
      <w:proofErr w:type="spellEnd"/>
      <w:r w:rsidRPr="00933A3F">
        <w:rPr>
          <w:rFonts w:ascii="Times New Roman" w:eastAsia="Times New Roman" w:hAnsi="Times New Roman" w:cs="Times New Roman"/>
          <w:color w:val="000000"/>
        </w:rPr>
        <w:t xml:space="preserve"> Fisher Scientific, Waltham, </w:t>
      </w:r>
      <w:proofErr w:type="gramStart"/>
      <w:r w:rsidRPr="00933A3F">
        <w:rPr>
          <w:rFonts w:ascii="Times New Roman" w:eastAsia="Times New Roman" w:hAnsi="Times New Roman" w:cs="Times New Roman"/>
          <w:color w:val="000000"/>
        </w:rPr>
        <w:t>MA )</w:t>
      </w:r>
      <w:proofErr w:type="gramEnd"/>
      <w:r w:rsidRPr="00933A3F">
        <w:rPr>
          <w:rFonts w:ascii="Times New Roman" w:eastAsia="Times New Roman" w:hAnsi="Times New Roman" w:cs="Times New Roman"/>
          <w:color w:val="000000"/>
        </w:rPr>
        <w:t xml:space="preserve"> along with </w:t>
      </w:r>
      <w:proofErr w:type="spellStart"/>
      <w:r w:rsidRPr="00933A3F">
        <w:rPr>
          <w:rFonts w:ascii="Times New Roman" w:eastAsia="Times New Roman" w:hAnsi="Times New Roman" w:cs="Times New Roman"/>
          <w:color w:val="000000"/>
        </w:rPr>
        <w:t>RNAse</w:t>
      </w:r>
      <w:proofErr w:type="spellEnd"/>
      <w:r w:rsidRPr="00933A3F">
        <w:rPr>
          <w:rFonts w:ascii="Times New Roman" w:eastAsia="Times New Roman" w:hAnsi="Times New Roman" w:cs="Times New Roman"/>
          <w:color w:val="000000"/>
        </w:rPr>
        <w:t xml:space="preserve"> Out (</w:t>
      </w:r>
      <w:proofErr w:type="spellStart"/>
      <w:r w:rsidRPr="00933A3F">
        <w:rPr>
          <w:rFonts w:ascii="Times New Roman" w:eastAsia="Times New Roman" w:hAnsi="Times New Roman" w:cs="Times New Roman"/>
          <w:color w:val="000000"/>
        </w:rPr>
        <w:t>Thermo</w:t>
      </w:r>
      <w:proofErr w:type="spellEnd"/>
      <w:r w:rsidRPr="00933A3F">
        <w:rPr>
          <w:rFonts w:ascii="Times New Roman" w:eastAsia="Times New Roman" w:hAnsi="Times New Roman" w:cs="Times New Roman"/>
          <w:color w:val="000000"/>
        </w:rPr>
        <w:t xml:space="preserve"> Fisher Scientific, Waltham, MA ).  The resulting cDNA was treated with RNase H (</w:t>
      </w:r>
      <w:proofErr w:type="spellStart"/>
      <w:r w:rsidRPr="00933A3F">
        <w:rPr>
          <w:rFonts w:ascii="Times New Roman" w:eastAsia="Times New Roman" w:hAnsi="Times New Roman" w:cs="Times New Roman"/>
          <w:color w:val="000000"/>
        </w:rPr>
        <w:t>Thermo</w:t>
      </w:r>
      <w:proofErr w:type="spellEnd"/>
      <w:r w:rsidRPr="00933A3F">
        <w:rPr>
          <w:rFonts w:ascii="Times New Roman" w:eastAsia="Times New Roman" w:hAnsi="Times New Roman" w:cs="Times New Roman"/>
          <w:color w:val="000000"/>
        </w:rPr>
        <w:t xml:space="preserve"> Fisher Scientific, Waltham, </w:t>
      </w:r>
      <w:proofErr w:type="gramStart"/>
      <w:r w:rsidRPr="00933A3F">
        <w:rPr>
          <w:rFonts w:ascii="Times New Roman" w:eastAsia="Times New Roman" w:hAnsi="Times New Roman" w:cs="Times New Roman"/>
          <w:color w:val="000000"/>
        </w:rPr>
        <w:t>MA )</w:t>
      </w:r>
      <w:proofErr w:type="gramEnd"/>
      <w:r w:rsidRPr="00933A3F">
        <w:rPr>
          <w:rFonts w:ascii="Times New Roman" w:eastAsia="Times New Roman" w:hAnsi="Times New Roman" w:cs="Times New Roman"/>
          <w:color w:val="000000"/>
        </w:rPr>
        <w:t xml:space="preserve"> and then added to a custom 4x </w:t>
      </w:r>
      <w:proofErr w:type="spellStart"/>
      <w:r w:rsidRPr="00933A3F">
        <w:rPr>
          <w:rFonts w:ascii="Times New Roman" w:eastAsia="Times New Roman" w:hAnsi="Times New Roman" w:cs="Times New Roman"/>
          <w:color w:val="000000"/>
        </w:rPr>
        <w:t>TaqMan</w:t>
      </w:r>
      <w:r w:rsidRPr="00933A3F">
        <w:rPr>
          <w:rFonts w:ascii="Times New Roman" w:eastAsia="Times New Roman" w:hAnsi="Times New Roman" w:cs="Times New Roman"/>
          <w:color w:val="000000"/>
          <w:vertAlign w:val="superscript"/>
        </w:rPr>
        <w:t>TM</w:t>
      </w:r>
      <w:proofErr w:type="spellEnd"/>
      <w:r w:rsidRPr="00933A3F">
        <w:rPr>
          <w:rFonts w:ascii="Times New Roman" w:eastAsia="Times New Roman" w:hAnsi="Times New Roman" w:cs="Times New Roman"/>
          <w:color w:val="000000"/>
          <w:vertAlign w:val="superscript"/>
        </w:rPr>
        <w:t xml:space="preserve"> </w:t>
      </w:r>
      <w:r w:rsidRPr="00933A3F">
        <w:rPr>
          <w:rFonts w:ascii="Times New Roman" w:eastAsia="Times New Roman" w:hAnsi="Times New Roman" w:cs="Times New Roman"/>
          <w:color w:val="000000"/>
        </w:rPr>
        <w:t>Gene Expression Master Mix (</w:t>
      </w:r>
      <w:proofErr w:type="spellStart"/>
      <w:r w:rsidRPr="00933A3F">
        <w:rPr>
          <w:rFonts w:ascii="Times New Roman" w:eastAsia="Times New Roman" w:hAnsi="Times New Roman" w:cs="Times New Roman"/>
          <w:color w:val="000000"/>
        </w:rPr>
        <w:t>Thermo</w:t>
      </w:r>
      <w:proofErr w:type="spellEnd"/>
      <w:r w:rsidRPr="00933A3F">
        <w:rPr>
          <w:rFonts w:ascii="Times New Roman" w:eastAsia="Times New Roman" w:hAnsi="Times New Roman" w:cs="Times New Roman"/>
          <w:color w:val="000000"/>
        </w:rPr>
        <w:t xml:space="preserve"> Fisher Scientific, Waltham, MA ) containing primers and a fluorescently labeled hydrolysis probe specific for the envelope gene of SARS-CoV-2 (forward primer 5’-ACA GGT ACG TTA ATA GTT AAT AGC GT-3’, reverse primer 5’-ATA TTG CAG </w:t>
      </w:r>
      <w:proofErr w:type="spellStart"/>
      <w:r w:rsidRPr="00933A3F">
        <w:rPr>
          <w:rFonts w:ascii="Times New Roman" w:eastAsia="Times New Roman" w:hAnsi="Times New Roman" w:cs="Times New Roman"/>
          <w:color w:val="000000"/>
        </w:rPr>
        <w:t>CAG</w:t>
      </w:r>
      <w:proofErr w:type="spellEnd"/>
      <w:r w:rsidRPr="00933A3F">
        <w:rPr>
          <w:rFonts w:ascii="Times New Roman" w:eastAsia="Times New Roman" w:hAnsi="Times New Roman" w:cs="Times New Roman"/>
          <w:color w:val="000000"/>
        </w:rPr>
        <w:t xml:space="preserve"> TAC GCA CAC A-3’, probe 5’-6FAM/AC ACT AGC C/ZEN/A TCC TTA CTG CGC TTC G/IABkFQ-3’).  The qPCR was then carried out on a </w:t>
      </w:r>
      <w:proofErr w:type="spellStart"/>
      <w:r w:rsidRPr="00933A3F">
        <w:rPr>
          <w:rFonts w:ascii="Times New Roman" w:eastAsia="Times New Roman" w:hAnsi="Times New Roman" w:cs="Times New Roman"/>
          <w:color w:val="000000"/>
        </w:rPr>
        <w:t>QuantStudio</w:t>
      </w:r>
      <w:proofErr w:type="spellEnd"/>
      <w:r w:rsidRPr="00933A3F">
        <w:rPr>
          <w:rFonts w:ascii="Times New Roman" w:eastAsia="Times New Roman" w:hAnsi="Times New Roman" w:cs="Times New Roman"/>
          <w:color w:val="000000"/>
        </w:rPr>
        <w:t xml:space="preserve"> 3 Real-Time PCR System (</w:t>
      </w:r>
      <w:proofErr w:type="spellStart"/>
      <w:r w:rsidRPr="00933A3F">
        <w:rPr>
          <w:rFonts w:ascii="Times New Roman" w:eastAsia="Times New Roman" w:hAnsi="Times New Roman" w:cs="Times New Roman"/>
          <w:color w:val="000000"/>
        </w:rPr>
        <w:t>Thermo</w:t>
      </w:r>
      <w:proofErr w:type="spellEnd"/>
      <w:r w:rsidRPr="00933A3F">
        <w:rPr>
          <w:rFonts w:ascii="Times New Roman" w:eastAsia="Times New Roman" w:hAnsi="Times New Roman" w:cs="Times New Roman"/>
          <w:color w:val="000000"/>
        </w:rPr>
        <w:t xml:space="preserve"> Fisher Scientific, Waltham, MA).  SARS-CoV-2 RNA copies per reaction were interpolated using quantification cycle data and a serial dilution of a highly characterized custom RNA transcript containing the SARS-CoV-2 envelope gene sequence.  Mean RNA copies per milliliter were calculated by applying the assay dilution factor (DF=11.7).  The limit of quantification (LOQ) for this assay is approximately 62 RNA copies per milliliter of sample.  The primers and probes used in the described assay are from the </w:t>
      </w:r>
      <w:proofErr w:type="spellStart"/>
      <w:r w:rsidRPr="00933A3F">
        <w:rPr>
          <w:rFonts w:ascii="Times New Roman" w:eastAsia="Times New Roman" w:hAnsi="Times New Roman" w:cs="Times New Roman"/>
          <w:color w:val="000000"/>
        </w:rPr>
        <w:t>Charité</w:t>
      </w:r>
      <w:proofErr w:type="spellEnd"/>
      <w:r w:rsidRPr="00933A3F">
        <w:rPr>
          <w:rFonts w:ascii="Times New Roman" w:eastAsia="Times New Roman" w:hAnsi="Times New Roman" w:cs="Times New Roman"/>
          <w:color w:val="000000"/>
        </w:rPr>
        <w:t>/Berlin World Health Organization (WHO) assay and are referred to as “</w:t>
      </w:r>
      <w:proofErr w:type="spellStart"/>
      <w:r w:rsidRPr="00933A3F">
        <w:rPr>
          <w:rFonts w:ascii="Times New Roman" w:eastAsia="Times New Roman" w:hAnsi="Times New Roman" w:cs="Times New Roman"/>
          <w:color w:val="000000"/>
        </w:rPr>
        <w:t>E_Sarbeco</w:t>
      </w:r>
      <w:proofErr w:type="spellEnd"/>
      <w:r w:rsidRPr="00933A3F">
        <w:rPr>
          <w:rFonts w:ascii="Times New Roman" w:eastAsia="Times New Roman" w:hAnsi="Times New Roman" w:cs="Times New Roman"/>
          <w:color w:val="000000"/>
        </w:rPr>
        <w:t xml:space="preserve">.”  </w:t>
      </w:r>
    </w:p>
    <w:p w14:paraId="3FF87407" w14:textId="77777777" w:rsidR="00BA7978" w:rsidRDefault="00BA7978"/>
    <w:sectPr w:rsidR="00BA7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A3F"/>
    <w:rsid w:val="00933A3F"/>
    <w:rsid w:val="00BA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E6E719"/>
  <w15:chartTrackingRefBased/>
  <w15:docId w15:val="{D7F08266-4184-194E-9185-BC37B322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1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Estes Gin</dc:creator>
  <cp:keywords/>
  <dc:description/>
  <cp:lastModifiedBy>Taylor Estes Gin</cp:lastModifiedBy>
  <cp:revision>1</cp:revision>
  <dcterms:created xsi:type="dcterms:W3CDTF">2022-07-26T20:47:00Z</dcterms:created>
  <dcterms:modified xsi:type="dcterms:W3CDTF">2022-07-26T20:48:00Z</dcterms:modified>
</cp:coreProperties>
</file>