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189A" w14:textId="77777777" w:rsidR="003E1603" w:rsidRDefault="003E1603" w:rsidP="003E1603"/>
    <w:tbl>
      <w:tblPr>
        <w:tblStyle w:val="TableGrid"/>
        <w:tblW w:w="11520" w:type="dxa"/>
        <w:jc w:val="center"/>
        <w:tblLayout w:type="fixed"/>
        <w:tblLook w:val="04A0" w:firstRow="1" w:lastRow="0" w:firstColumn="1" w:lastColumn="0" w:noHBand="0" w:noVBand="1"/>
      </w:tblPr>
      <w:tblGrid>
        <w:gridCol w:w="1530"/>
        <w:gridCol w:w="810"/>
        <w:gridCol w:w="1260"/>
        <w:gridCol w:w="1170"/>
        <w:gridCol w:w="1080"/>
        <w:gridCol w:w="1530"/>
        <w:gridCol w:w="2070"/>
        <w:gridCol w:w="2070"/>
      </w:tblGrid>
      <w:tr w:rsidR="003E1603" w:rsidRPr="009D3D52" w14:paraId="4DE1B195" w14:textId="77777777" w:rsidTr="003E1603">
        <w:trPr>
          <w:trHeight w:val="288"/>
          <w:jc w:val="center"/>
        </w:trPr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F2DD6A4" w14:textId="77777777" w:rsidR="003E1603" w:rsidRPr="00DD09FC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b/>
                <w:bCs/>
                <w:color w:val="000000"/>
              </w:rPr>
              <w:t>Response</w:t>
            </w:r>
          </w:p>
        </w:tc>
        <w:tc>
          <w:tcPr>
            <w:tcW w:w="81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3C900D72" w14:textId="77777777" w:rsidR="003E1603" w:rsidRPr="00DD09FC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126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7D60AD45" w14:textId="77777777" w:rsidR="003E1603" w:rsidRPr="00DD09FC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b/>
                <w:bCs/>
                <w:color w:val="000000"/>
              </w:rPr>
              <w:t>Citation</w:t>
            </w:r>
          </w:p>
        </w:tc>
        <w:tc>
          <w:tcPr>
            <w:tcW w:w="117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00E42EA0" w14:textId="77777777" w:rsidR="003E1603" w:rsidRPr="00DD09FC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b/>
                <w:bCs/>
                <w:color w:val="000000"/>
              </w:rPr>
              <w:t>Color Category</w:t>
            </w:r>
          </w:p>
        </w:tc>
        <w:tc>
          <w:tcPr>
            <w:tcW w:w="108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4CDD5BA8" w14:textId="77777777" w:rsidR="003E1603" w:rsidRPr="00DD09FC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b/>
                <w:bCs/>
                <w:color w:val="000000"/>
              </w:rPr>
              <w:t>Light</w:t>
            </w:r>
          </w:p>
        </w:tc>
        <w:tc>
          <w:tcPr>
            <w:tcW w:w="153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63122A53" w14:textId="77777777" w:rsidR="003E1603" w:rsidRPr="00DD09FC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b/>
                <w:bCs/>
                <w:color w:val="000000"/>
              </w:rPr>
              <w:t>Peak Wavelength</w:t>
            </w:r>
          </w:p>
        </w:tc>
        <w:tc>
          <w:tcPr>
            <w:tcW w:w="207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4AEEA5D7" w14:textId="77777777" w:rsidR="003E1603" w:rsidRPr="00DD09FC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b/>
                <w:bCs/>
                <w:color w:val="000000"/>
              </w:rPr>
              <w:t>Species</w:t>
            </w:r>
          </w:p>
        </w:tc>
        <w:tc>
          <w:tcPr>
            <w:tcW w:w="2070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5D1454" w14:textId="77777777" w:rsidR="003E1603" w:rsidRPr="00DD09FC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b/>
                <w:bCs/>
                <w:color w:val="000000"/>
              </w:rPr>
              <w:t>Metric</w:t>
            </w:r>
          </w:p>
        </w:tc>
      </w:tr>
      <w:tr w:rsidR="003E1603" w:rsidRPr="009D3D52" w14:paraId="0504C7F0" w14:textId="77777777" w:rsidTr="003E1603">
        <w:trPr>
          <w:trHeight w:val="288"/>
          <w:jc w:val="center"/>
        </w:trPr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14:paraId="66667D83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Attraction</w:t>
            </w:r>
          </w:p>
        </w:tc>
        <w:tc>
          <w:tcPr>
            <w:tcW w:w="810" w:type="dxa"/>
            <w:tcBorders>
              <w:top w:val="double" w:sz="4" w:space="0" w:color="auto"/>
            </w:tcBorders>
            <w:vAlign w:val="center"/>
          </w:tcPr>
          <w:p w14:paraId="04EA095F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14:paraId="217641E1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09FC">
              <w:rPr>
                <w:rFonts w:ascii="Times New Roman" w:hAnsi="Times New Roman" w:cs="Times New Roman"/>
                <w:color w:val="000000"/>
              </w:rPr>
              <w:t>Rebke</w:t>
            </w:r>
            <w:proofErr w:type="spellEnd"/>
            <w:r w:rsidRPr="00DD09FC">
              <w:rPr>
                <w:rFonts w:ascii="Times New Roman" w:hAnsi="Times New Roman" w:cs="Times New Roman"/>
                <w:color w:val="000000"/>
              </w:rPr>
              <w:t xml:space="preserve"> et al. 2019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14:paraId="50CA0956" w14:textId="77777777" w:rsidR="003E1603" w:rsidRDefault="003E1603" w:rsidP="00B2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Blue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  <w:p w14:paraId="71D515B6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Green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16AECF6C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LED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14:paraId="4B580FB7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470, 530 nm</w:t>
            </w:r>
          </w:p>
        </w:tc>
        <w:tc>
          <w:tcPr>
            <w:tcW w:w="2070" w:type="dxa"/>
            <w:tcBorders>
              <w:top w:val="double" w:sz="4" w:space="0" w:color="auto"/>
            </w:tcBorders>
            <w:vAlign w:val="center"/>
          </w:tcPr>
          <w:p w14:paraId="0C5FC323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Nocturnal migrants</w:t>
            </w:r>
          </w:p>
        </w:tc>
        <w:tc>
          <w:tcPr>
            <w:tcW w:w="2070" w:type="dxa"/>
            <w:tcBorders>
              <w:top w:val="double" w:sz="4" w:space="0" w:color="auto"/>
            </w:tcBorders>
            <w:vAlign w:val="center"/>
          </w:tcPr>
          <w:p w14:paraId="50CDDF85" w14:textId="77777777" w:rsidR="003E1603" w:rsidRPr="00482B86" w:rsidRDefault="003E1603" w:rsidP="00B27A95">
            <w:pPr>
              <w:ind w:right="-14"/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Bird</w:t>
            </w:r>
            <w:r>
              <w:rPr>
                <w:rFonts w:ascii="Times New Roman" w:hAnsi="Times New Roman" w:cs="Times New Roman"/>
                <w:color w:val="000000"/>
              </w:rPr>
              <w:t xml:space="preserve"> A</w:t>
            </w:r>
            <w:r w:rsidRPr="00DD09FC">
              <w:rPr>
                <w:rFonts w:ascii="Times New Roman" w:hAnsi="Times New Roman" w:cs="Times New Roman"/>
                <w:color w:val="000000"/>
              </w:rPr>
              <w:t>bundance</w:t>
            </w:r>
          </w:p>
        </w:tc>
      </w:tr>
      <w:tr w:rsidR="003E1603" w:rsidRPr="009D3D52" w14:paraId="74E1EEC3" w14:textId="77777777" w:rsidTr="003E1603">
        <w:trPr>
          <w:trHeight w:val="288"/>
          <w:jc w:val="center"/>
        </w:trPr>
        <w:tc>
          <w:tcPr>
            <w:tcW w:w="1530" w:type="dxa"/>
            <w:vAlign w:val="center"/>
          </w:tcPr>
          <w:p w14:paraId="2376F4C4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Attraction</w:t>
            </w:r>
          </w:p>
        </w:tc>
        <w:tc>
          <w:tcPr>
            <w:tcW w:w="810" w:type="dxa"/>
            <w:vAlign w:val="center"/>
          </w:tcPr>
          <w:p w14:paraId="2598CDFC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260" w:type="dxa"/>
            <w:vAlign w:val="center"/>
          </w:tcPr>
          <w:p w14:paraId="7222FAA9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Patterson 2012</w:t>
            </w:r>
          </w:p>
        </w:tc>
        <w:tc>
          <w:tcPr>
            <w:tcW w:w="1170" w:type="dxa"/>
            <w:vAlign w:val="center"/>
          </w:tcPr>
          <w:p w14:paraId="42F7157D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Red</w:t>
            </w:r>
          </w:p>
        </w:tc>
        <w:tc>
          <w:tcPr>
            <w:tcW w:w="1080" w:type="dxa"/>
            <w:vAlign w:val="center"/>
          </w:tcPr>
          <w:p w14:paraId="1C002C10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Flashing Light</w:t>
            </w:r>
          </w:p>
        </w:tc>
        <w:tc>
          <w:tcPr>
            <w:tcW w:w="1530" w:type="dxa"/>
            <w:vAlign w:val="center"/>
          </w:tcPr>
          <w:p w14:paraId="4DA71882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UA</w:t>
            </w:r>
          </w:p>
        </w:tc>
        <w:tc>
          <w:tcPr>
            <w:tcW w:w="2070" w:type="dxa"/>
            <w:vAlign w:val="center"/>
          </w:tcPr>
          <w:p w14:paraId="1E6423FF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Multiple Species</w:t>
            </w:r>
          </w:p>
        </w:tc>
        <w:tc>
          <w:tcPr>
            <w:tcW w:w="2070" w:type="dxa"/>
            <w:vAlign w:val="center"/>
          </w:tcPr>
          <w:p w14:paraId="02C5AF47" w14:textId="77777777" w:rsidR="003E1603" w:rsidRPr="00482B86" w:rsidRDefault="003E1603" w:rsidP="00B27A95">
            <w:pPr>
              <w:ind w:right="-14"/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Counts or presence of dead or injured birds</w:t>
            </w:r>
          </w:p>
        </w:tc>
      </w:tr>
      <w:tr w:rsidR="003E1603" w:rsidRPr="009D3D52" w14:paraId="2A71363D" w14:textId="77777777" w:rsidTr="003E1603">
        <w:trPr>
          <w:trHeight w:val="288"/>
          <w:jc w:val="center"/>
        </w:trPr>
        <w:tc>
          <w:tcPr>
            <w:tcW w:w="1530" w:type="dxa"/>
            <w:vAlign w:val="center"/>
          </w:tcPr>
          <w:p w14:paraId="1A91A2FC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Attraction</w:t>
            </w:r>
          </w:p>
        </w:tc>
        <w:tc>
          <w:tcPr>
            <w:tcW w:w="810" w:type="dxa"/>
            <w:vAlign w:val="center"/>
          </w:tcPr>
          <w:p w14:paraId="60265691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260" w:type="dxa"/>
            <w:vAlign w:val="center"/>
          </w:tcPr>
          <w:p w14:paraId="39D3DB48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Blackwell et al. 2002</w:t>
            </w:r>
          </w:p>
        </w:tc>
        <w:tc>
          <w:tcPr>
            <w:tcW w:w="1170" w:type="dxa"/>
            <w:vAlign w:val="center"/>
          </w:tcPr>
          <w:p w14:paraId="0F90347F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Red</w:t>
            </w:r>
          </w:p>
        </w:tc>
        <w:tc>
          <w:tcPr>
            <w:tcW w:w="1080" w:type="dxa"/>
            <w:vAlign w:val="center"/>
          </w:tcPr>
          <w:p w14:paraId="2A3AAFB9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LASER</w:t>
            </w:r>
          </w:p>
        </w:tc>
        <w:tc>
          <w:tcPr>
            <w:tcW w:w="1530" w:type="dxa"/>
            <w:vAlign w:val="center"/>
          </w:tcPr>
          <w:p w14:paraId="28741FE7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633 nm</w:t>
            </w:r>
          </w:p>
        </w:tc>
        <w:tc>
          <w:tcPr>
            <w:tcW w:w="2070" w:type="dxa"/>
            <w:vAlign w:val="center"/>
          </w:tcPr>
          <w:p w14:paraId="09F8B6A4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European Starling (</w:t>
            </w:r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>Sturnus vulgaris)</w:t>
            </w:r>
          </w:p>
        </w:tc>
        <w:tc>
          <w:tcPr>
            <w:tcW w:w="2070" w:type="dxa"/>
            <w:vAlign w:val="center"/>
          </w:tcPr>
          <w:p w14:paraId="25835D43" w14:textId="77777777" w:rsidR="003E1603" w:rsidRDefault="003E1603" w:rsidP="00B27A95">
            <w:pPr>
              <w:ind w:right="-1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 xml:space="preserve">Free Choice </w:t>
            </w:r>
          </w:p>
          <w:p w14:paraId="3B9DA935" w14:textId="77777777" w:rsidR="003E1603" w:rsidRPr="00482B86" w:rsidRDefault="003E1603" w:rsidP="00B27A95">
            <w:pPr>
              <w:ind w:right="-14"/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(Time Spent)</w:t>
            </w:r>
          </w:p>
        </w:tc>
      </w:tr>
      <w:tr w:rsidR="003E1603" w:rsidRPr="009D3D52" w14:paraId="13608F62" w14:textId="77777777" w:rsidTr="003E1603">
        <w:trPr>
          <w:trHeight w:val="288"/>
          <w:jc w:val="center"/>
        </w:trPr>
        <w:tc>
          <w:tcPr>
            <w:tcW w:w="1530" w:type="dxa"/>
            <w:vAlign w:val="center"/>
          </w:tcPr>
          <w:p w14:paraId="543A8FC9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Attraction</w:t>
            </w:r>
          </w:p>
        </w:tc>
        <w:tc>
          <w:tcPr>
            <w:tcW w:w="810" w:type="dxa"/>
            <w:vAlign w:val="center"/>
          </w:tcPr>
          <w:p w14:paraId="65AAF2C0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260" w:type="dxa"/>
            <w:vAlign w:val="center"/>
          </w:tcPr>
          <w:p w14:paraId="6A2F9CB2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09FC">
              <w:rPr>
                <w:rFonts w:ascii="Times New Roman" w:hAnsi="Times New Roman" w:cs="Times New Roman"/>
                <w:color w:val="000000"/>
              </w:rPr>
              <w:t>Syposz</w:t>
            </w:r>
            <w:proofErr w:type="spellEnd"/>
            <w:r w:rsidRPr="00DD09FC">
              <w:rPr>
                <w:rFonts w:ascii="Times New Roman" w:hAnsi="Times New Roman" w:cs="Times New Roman"/>
                <w:color w:val="000000"/>
              </w:rPr>
              <w:t xml:space="preserve"> et al.2021</w:t>
            </w:r>
          </w:p>
        </w:tc>
        <w:tc>
          <w:tcPr>
            <w:tcW w:w="1170" w:type="dxa"/>
            <w:vAlign w:val="center"/>
          </w:tcPr>
          <w:p w14:paraId="3F9B368D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Red</w:t>
            </w:r>
          </w:p>
        </w:tc>
        <w:tc>
          <w:tcPr>
            <w:tcW w:w="1080" w:type="dxa"/>
            <w:vAlign w:val="center"/>
          </w:tcPr>
          <w:p w14:paraId="4088898D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LED</w:t>
            </w:r>
          </w:p>
        </w:tc>
        <w:tc>
          <w:tcPr>
            <w:tcW w:w="1530" w:type="dxa"/>
            <w:vAlign w:val="center"/>
          </w:tcPr>
          <w:p w14:paraId="5111C741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620 nm</w:t>
            </w:r>
          </w:p>
        </w:tc>
        <w:tc>
          <w:tcPr>
            <w:tcW w:w="2070" w:type="dxa"/>
            <w:vAlign w:val="center"/>
          </w:tcPr>
          <w:p w14:paraId="3215EB12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 xml:space="preserve">Manx Shearwaters </w:t>
            </w:r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>Puffinus</w:t>
            </w:r>
            <w:proofErr w:type="spellEnd"/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>puffinus</w:t>
            </w:r>
            <w:proofErr w:type="spellEnd"/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2070" w:type="dxa"/>
            <w:vAlign w:val="center"/>
          </w:tcPr>
          <w:p w14:paraId="0DE7DEF2" w14:textId="77777777" w:rsidR="003E1603" w:rsidRPr="00482B86" w:rsidRDefault="003E1603" w:rsidP="00B27A95">
            <w:pPr>
              <w:ind w:right="-14"/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Bird Abundance</w:t>
            </w:r>
          </w:p>
        </w:tc>
      </w:tr>
      <w:tr w:rsidR="003E1603" w:rsidRPr="009D3D52" w14:paraId="58A5B1E9" w14:textId="77777777" w:rsidTr="003E1603">
        <w:trPr>
          <w:trHeight w:val="288"/>
          <w:jc w:val="center"/>
        </w:trPr>
        <w:tc>
          <w:tcPr>
            <w:tcW w:w="1530" w:type="dxa"/>
            <w:vAlign w:val="center"/>
          </w:tcPr>
          <w:p w14:paraId="7A694F2E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Attraction</w:t>
            </w:r>
          </w:p>
        </w:tc>
        <w:tc>
          <w:tcPr>
            <w:tcW w:w="810" w:type="dxa"/>
            <w:vAlign w:val="center"/>
          </w:tcPr>
          <w:p w14:paraId="350F9AD6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1260" w:type="dxa"/>
            <w:vAlign w:val="center"/>
          </w:tcPr>
          <w:p w14:paraId="32B3D8C9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Gehring et al. 2009</w:t>
            </w:r>
          </w:p>
        </w:tc>
        <w:tc>
          <w:tcPr>
            <w:tcW w:w="1170" w:type="dxa"/>
            <w:vAlign w:val="center"/>
          </w:tcPr>
          <w:p w14:paraId="38907714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Red</w:t>
            </w:r>
          </w:p>
        </w:tc>
        <w:tc>
          <w:tcPr>
            <w:tcW w:w="1080" w:type="dxa"/>
            <w:vAlign w:val="center"/>
          </w:tcPr>
          <w:p w14:paraId="19350EDD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LED</w:t>
            </w:r>
          </w:p>
        </w:tc>
        <w:tc>
          <w:tcPr>
            <w:tcW w:w="1530" w:type="dxa"/>
            <w:vAlign w:val="center"/>
          </w:tcPr>
          <w:p w14:paraId="2387EA89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2070" w:type="dxa"/>
            <w:vAlign w:val="center"/>
          </w:tcPr>
          <w:p w14:paraId="303D50BA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F52A9B">
              <w:rPr>
                <w:rFonts w:ascii="Times New Roman" w:hAnsi="Times New Roman" w:cs="Times New Roman"/>
                <w:color w:val="000000"/>
              </w:rPr>
              <w:t>Multiple Species</w:t>
            </w:r>
          </w:p>
        </w:tc>
        <w:tc>
          <w:tcPr>
            <w:tcW w:w="2070" w:type="dxa"/>
            <w:vAlign w:val="center"/>
          </w:tcPr>
          <w:p w14:paraId="3B4EC9EF" w14:textId="77777777" w:rsidR="003E1603" w:rsidRPr="00482B86" w:rsidRDefault="003E1603" w:rsidP="00B27A95">
            <w:pPr>
              <w:ind w:right="-14"/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Counts or presence of dead or injured birds</w:t>
            </w:r>
          </w:p>
        </w:tc>
      </w:tr>
      <w:tr w:rsidR="003E1603" w:rsidRPr="009D3D52" w14:paraId="30E200F2" w14:textId="77777777" w:rsidTr="003E1603">
        <w:trPr>
          <w:trHeight w:val="288"/>
          <w:jc w:val="center"/>
        </w:trPr>
        <w:tc>
          <w:tcPr>
            <w:tcW w:w="1530" w:type="dxa"/>
            <w:vAlign w:val="center"/>
          </w:tcPr>
          <w:p w14:paraId="67A71A8C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Attraction</w:t>
            </w:r>
          </w:p>
        </w:tc>
        <w:tc>
          <w:tcPr>
            <w:tcW w:w="810" w:type="dxa"/>
            <w:vAlign w:val="center"/>
          </w:tcPr>
          <w:p w14:paraId="10B26413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1260" w:type="dxa"/>
            <w:vAlign w:val="center"/>
          </w:tcPr>
          <w:p w14:paraId="26B5E001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Poot et al. 2008</w:t>
            </w:r>
          </w:p>
        </w:tc>
        <w:tc>
          <w:tcPr>
            <w:tcW w:w="1170" w:type="dxa"/>
            <w:vAlign w:val="center"/>
          </w:tcPr>
          <w:p w14:paraId="2A5F5B8F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Red</w:t>
            </w:r>
          </w:p>
        </w:tc>
        <w:tc>
          <w:tcPr>
            <w:tcW w:w="1080" w:type="dxa"/>
            <w:vAlign w:val="center"/>
          </w:tcPr>
          <w:p w14:paraId="27484495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Metal Halide</w:t>
            </w:r>
          </w:p>
        </w:tc>
        <w:tc>
          <w:tcPr>
            <w:tcW w:w="1530" w:type="dxa"/>
            <w:vAlign w:val="center"/>
          </w:tcPr>
          <w:p w14:paraId="1A7BD47C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670 nm</w:t>
            </w:r>
          </w:p>
        </w:tc>
        <w:tc>
          <w:tcPr>
            <w:tcW w:w="2070" w:type="dxa"/>
            <w:vAlign w:val="center"/>
          </w:tcPr>
          <w:p w14:paraId="1B93500C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Nocturnal migrants; thrushes, smaller songbirds, shorebirds, ducks, geese (genus/species not specified)</w:t>
            </w:r>
          </w:p>
        </w:tc>
        <w:tc>
          <w:tcPr>
            <w:tcW w:w="2070" w:type="dxa"/>
            <w:vAlign w:val="center"/>
          </w:tcPr>
          <w:p w14:paraId="7D729C45" w14:textId="77777777" w:rsidR="003E1603" w:rsidRPr="00482B86" w:rsidRDefault="003E1603" w:rsidP="00B27A95">
            <w:pPr>
              <w:ind w:right="-14"/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Linear/non-linear flight path</w:t>
            </w:r>
          </w:p>
        </w:tc>
      </w:tr>
      <w:tr w:rsidR="003E1603" w:rsidRPr="009D3D52" w14:paraId="4E6668FC" w14:textId="77777777" w:rsidTr="003E1603">
        <w:trPr>
          <w:trHeight w:val="288"/>
          <w:jc w:val="center"/>
        </w:trPr>
        <w:tc>
          <w:tcPr>
            <w:tcW w:w="1530" w:type="dxa"/>
            <w:vAlign w:val="center"/>
          </w:tcPr>
          <w:p w14:paraId="694B23BF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Attraction</w:t>
            </w:r>
          </w:p>
        </w:tc>
        <w:tc>
          <w:tcPr>
            <w:tcW w:w="810" w:type="dxa"/>
            <w:vAlign w:val="center"/>
          </w:tcPr>
          <w:p w14:paraId="02A73C71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60" w:type="dxa"/>
            <w:vAlign w:val="center"/>
          </w:tcPr>
          <w:p w14:paraId="64C67DA9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Zhao et al. 2020</w:t>
            </w:r>
          </w:p>
        </w:tc>
        <w:tc>
          <w:tcPr>
            <w:tcW w:w="1170" w:type="dxa"/>
            <w:vAlign w:val="center"/>
          </w:tcPr>
          <w:p w14:paraId="2DCFA898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Blue</w:t>
            </w:r>
          </w:p>
        </w:tc>
        <w:tc>
          <w:tcPr>
            <w:tcW w:w="1080" w:type="dxa"/>
            <w:vAlign w:val="center"/>
          </w:tcPr>
          <w:p w14:paraId="1283A4CA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LED</w:t>
            </w:r>
          </w:p>
        </w:tc>
        <w:tc>
          <w:tcPr>
            <w:tcW w:w="1530" w:type="dxa"/>
            <w:vAlign w:val="center"/>
          </w:tcPr>
          <w:p w14:paraId="5F559D7E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455 nm</w:t>
            </w:r>
          </w:p>
        </w:tc>
        <w:tc>
          <w:tcPr>
            <w:tcW w:w="2070" w:type="dxa"/>
            <w:vAlign w:val="center"/>
          </w:tcPr>
          <w:p w14:paraId="7287C8E1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Nocturnal migrants</w:t>
            </w:r>
          </w:p>
        </w:tc>
        <w:tc>
          <w:tcPr>
            <w:tcW w:w="2070" w:type="dxa"/>
            <w:vAlign w:val="center"/>
          </w:tcPr>
          <w:p w14:paraId="5E326555" w14:textId="77777777" w:rsidR="003E1603" w:rsidRPr="00482B86" w:rsidRDefault="003E1603" w:rsidP="00B27A95">
            <w:pPr>
              <w:ind w:right="-14"/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Bird Abundance</w:t>
            </w:r>
          </w:p>
        </w:tc>
      </w:tr>
      <w:tr w:rsidR="003E1603" w:rsidRPr="009D3D52" w14:paraId="38C33C9A" w14:textId="77777777" w:rsidTr="003E1603">
        <w:trPr>
          <w:trHeight w:val="288"/>
          <w:jc w:val="center"/>
        </w:trPr>
        <w:tc>
          <w:tcPr>
            <w:tcW w:w="1530" w:type="dxa"/>
            <w:vAlign w:val="center"/>
          </w:tcPr>
          <w:p w14:paraId="49D67618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Avoidance</w:t>
            </w:r>
          </w:p>
        </w:tc>
        <w:tc>
          <w:tcPr>
            <w:tcW w:w="810" w:type="dxa"/>
            <w:vAlign w:val="center"/>
          </w:tcPr>
          <w:p w14:paraId="437D5BCC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260" w:type="dxa"/>
            <w:vAlign w:val="center"/>
          </w:tcPr>
          <w:p w14:paraId="3B377C39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09FC">
              <w:rPr>
                <w:rFonts w:ascii="Times New Roman" w:hAnsi="Times New Roman" w:cs="Times New Roman"/>
                <w:color w:val="000000"/>
              </w:rPr>
              <w:t>Syposz</w:t>
            </w:r>
            <w:proofErr w:type="spellEnd"/>
            <w:r w:rsidRPr="00DD09FC">
              <w:rPr>
                <w:rFonts w:ascii="Times New Roman" w:hAnsi="Times New Roman" w:cs="Times New Roman"/>
                <w:color w:val="000000"/>
              </w:rPr>
              <w:t xml:space="preserve"> et al.2021</w:t>
            </w:r>
          </w:p>
        </w:tc>
        <w:tc>
          <w:tcPr>
            <w:tcW w:w="1170" w:type="dxa"/>
            <w:vAlign w:val="center"/>
          </w:tcPr>
          <w:p w14:paraId="5AA56BC0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Blue</w:t>
            </w:r>
          </w:p>
        </w:tc>
        <w:tc>
          <w:tcPr>
            <w:tcW w:w="1080" w:type="dxa"/>
            <w:vAlign w:val="center"/>
          </w:tcPr>
          <w:p w14:paraId="172384D0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LED</w:t>
            </w:r>
          </w:p>
        </w:tc>
        <w:tc>
          <w:tcPr>
            <w:tcW w:w="1530" w:type="dxa"/>
            <w:vAlign w:val="center"/>
          </w:tcPr>
          <w:p w14:paraId="48AACDCB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450 nm</w:t>
            </w:r>
          </w:p>
        </w:tc>
        <w:tc>
          <w:tcPr>
            <w:tcW w:w="2070" w:type="dxa"/>
            <w:vAlign w:val="center"/>
          </w:tcPr>
          <w:p w14:paraId="5BA5C15B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Manx Shearwaters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2A9B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r w:rsidRPr="00F52A9B">
              <w:rPr>
                <w:rFonts w:ascii="Times New Roman" w:hAnsi="Times New Roman" w:cs="Times New Roman"/>
                <w:i/>
                <w:iCs/>
                <w:color w:val="000000"/>
              </w:rPr>
              <w:t>Puffinus</w:t>
            </w:r>
            <w:proofErr w:type="spellEnd"/>
            <w:r w:rsidRPr="00F52A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52A9B">
              <w:rPr>
                <w:rFonts w:ascii="Times New Roman" w:hAnsi="Times New Roman" w:cs="Times New Roman"/>
                <w:i/>
                <w:iCs/>
                <w:color w:val="000000"/>
              </w:rPr>
              <w:t>puffinus</w:t>
            </w:r>
            <w:proofErr w:type="spellEnd"/>
            <w:r w:rsidRPr="00F52A9B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2070" w:type="dxa"/>
            <w:vAlign w:val="center"/>
          </w:tcPr>
          <w:p w14:paraId="00F7AD62" w14:textId="77777777" w:rsidR="003E1603" w:rsidRPr="00482B86" w:rsidRDefault="003E1603" w:rsidP="00B27A95">
            <w:pPr>
              <w:ind w:right="-14"/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Bird Abundance</w:t>
            </w:r>
          </w:p>
        </w:tc>
      </w:tr>
      <w:tr w:rsidR="003E1603" w:rsidRPr="009D3D52" w14:paraId="405B7B01" w14:textId="77777777" w:rsidTr="003E1603">
        <w:trPr>
          <w:trHeight w:val="288"/>
          <w:jc w:val="center"/>
        </w:trPr>
        <w:tc>
          <w:tcPr>
            <w:tcW w:w="1530" w:type="dxa"/>
            <w:vAlign w:val="center"/>
          </w:tcPr>
          <w:p w14:paraId="34F8BC09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Avoidance</w:t>
            </w:r>
          </w:p>
        </w:tc>
        <w:tc>
          <w:tcPr>
            <w:tcW w:w="810" w:type="dxa"/>
            <w:vAlign w:val="center"/>
          </w:tcPr>
          <w:p w14:paraId="45526D47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60" w:type="dxa"/>
            <w:vAlign w:val="center"/>
          </w:tcPr>
          <w:p w14:paraId="063705A1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09FC">
              <w:rPr>
                <w:rFonts w:ascii="Times New Roman" w:hAnsi="Times New Roman" w:cs="Times New Roman"/>
                <w:color w:val="000000"/>
              </w:rPr>
              <w:t>Goller</w:t>
            </w:r>
            <w:proofErr w:type="spellEnd"/>
            <w:r w:rsidRPr="00DD09FC">
              <w:rPr>
                <w:rFonts w:ascii="Times New Roman" w:hAnsi="Times New Roman" w:cs="Times New Roman"/>
                <w:color w:val="000000"/>
              </w:rPr>
              <w:t xml:space="preserve"> et al. 2018</w:t>
            </w:r>
          </w:p>
        </w:tc>
        <w:tc>
          <w:tcPr>
            <w:tcW w:w="1170" w:type="dxa"/>
            <w:vAlign w:val="center"/>
          </w:tcPr>
          <w:p w14:paraId="07DF93E2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Blue</w:t>
            </w:r>
          </w:p>
        </w:tc>
        <w:tc>
          <w:tcPr>
            <w:tcW w:w="1080" w:type="dxa"/>
            <w:vAlign w:val="center"/>
          </w:tcPr>
          <w:p w14:paraId="273906E4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LED</w:t>
            </w:r>
          </w:p>
        </w:tc>
        <w:tc>
          <w:tcPr>
            <w:tcW w:w="1530" w:type="dxa"/>
            <w:vAlign w:val="center"/>
          </w:tcPr>
          <w:p w14:paraId="51CA1EBC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464 nm</w:t>
            </w:r>
          </w:p>
        </w:tc>
        <w:tc>
          <w:tcPr>
            <w:tcW w:w="2070" w:type="dxa"/>
            <w:vAlign w:val="center"/>
          </w:tcPr>
          <w:p w14:paraId="5209FE31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 xml:space="preserve">Brown-headed Cowbird </w:t>
            </w:r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>Molothrus</w:t>
            </w:r>
            <w:proofErr w:type="spellEnd"/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>ater</w:t>
            </w:r>
            <w:proofErr w:type="spellEnd"/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2070" w:type="dxa"/>
            <w:vAlign w:val="center"/>
          </w:tcPr>
          <w:p w14:paraId="64698D38" w14:textId="77777777" w:rsidR="003E1603" w:rsidRPr="00482B86" w:rsidRDefault="003E1603" w:rsidP="00B27A95">
            <w:pPr>
              <w:ind w:right="-14"/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Discrete Choice</w:t>
            </w:r>
          </w:p>
        </w:tc>
      </w:tr>
      <w:tr w:rsidR="003E1603" w:rsidRPr="009D3D52" w14:paraId="4071452B" w14:textId="77777777" w:rsidTr="003E1603">
        <w:trPr>
          <w:trHeight w:val="288"/>
          <w:jc w:val="center"/>
        </w:trPr>
        <w:tc>
          <w:tcPr>
            <w:tcW w:w="1530" w:type="dxa"/>
            <w:vAlign w:val="center"/>
          </w:tcPr>
          <w:p w14:paraId="108AB127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Avoidance</w:t>
            </w:r>
          </w:p>
        </w:tc>
        <w:tc>
          <w:tcPr>
            <w:tcW w:w="810" w:type="dxa"/>
            <w:vAlign w:val="center"/>
          </w:tcPr>
          <w:p w14:paraId="33BAEC33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1260" w:type="dxa"/>
            <w:vAlign w:val="center"/>
          </w:tcPr>
          <w:p w14:paraId="250441DC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Poot et al. 2008</w:t>
            </w:r>
          </w:p>
        </w:tc>
        <w:tc>
          <w:tcPr>
            <w:tcW w:w="1170" w:type="dxa"/>
            <w:vAlign w:val="center"/>
          </w:tcPr>
          <w:p w14:paraId="2F5F6CE4" w14:textId="77777777" w:rsidR="003E1603" w:rsidRDefault="003E1603" w:rsidP="00B2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Blue/</w:t>
            </w:r>
          </w:p>
          <w:p w14:paraId="7AE123BE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Green</w:t>
            </w:r>
          </w:p>
        </w:tc>
        <w:tc>
          <w:tcPr>
            <w:tcW w:w="1080" w:type="dxa"/>
            <w:vAlign w:val="center"/>
          </w:tcPr>
          <w:p w14:paraId="2A2523B7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Metal Halide</w:t>
            </w:r>
          </w:p>
        </w:tc>
        <w:tc>
          <w:tcPr>
            <w:tcW w:w="1530" w:type="dxa"/>
            <w:vAlign w:val="center"/>
          </w:tcPr>
          <w:p w14:paraId="6DD7E856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535 nm</w:t>
            </w:r>
          </w:p>
        </w:tc>
        <w:tc>
          <w:tcPr>
            <w:tcW w:w="2070" w:type="dxa"/>
            <w:vAlign w:val="center"/>
          </w:tcPr>
          <w:p w14:paraId="0EF928AD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Nocturnal migrants; thrushes, smaller songbirds, shorebirds, ducks, geese (genus/species not specified)</w:t>
            </w:r>
          </w:p>
        </w:tc>
        <w:tc>
          <w:tcPr>
            <w:tcW w:w="2070" w:type="dxa"/>
            <w:vAlign w:val="center"/>
          </w:tcPr>
          <w:p w14:paraId="079A2B06" w14:textId="77777777" w:rsidR="003E1603" w:rsidRPr="00482B86" w:rsidRDefault="003E1603" w:rsidP="00B27A95">
            <w:pPr>
              <w:ind w:right="-14"/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Linear/non-linear flight path</w:t>
            </w:r>
          </w:p>
        </w:tc>
      </w:tr>
      <w:tr w:rsidR="003E1603" w:rsidRPr="009D3D52" w14:paraId="0B876863" w14:textId="77777777" w:rsidTr="003E1603">
        <w:trPr>
          <w:trHeight w:val="288"/>
          <w:jc w:val="center"/>
        </w:trPr>
        <w:tc>
          <w:tcPr>
            <w:tcW w:w="1530" w:type="dxa"/>
            <w:vAlign w:val="center"/>
          </w:tcPr>
          <w:p w14:paraId="5477611B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Avoidance</w:t>
            </w:r>
          </w:p>
        </w:tc>
        <w:tc>
          <w:tcPr>
            <w:tcW w:w="810" w:type="dxa"/>
            <w:vAlign w:val="center"/>
          </w:tcPr>
          <w:p w14:paraId="02D52486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260" w:type="dxa"/>
            <w:vAlign w:val="center"/>
          </w:tcPr>
          <w:p w14:paraId="45E6E8BE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Foss et al. 2017</w:t>
            </w:r>
          </w:p>
        </w:tc>
        <w:tc>
          <w:tcPr>
            <w:tcW w:w="1170" w:type="dxa"/>
            <w:vAlign w:val="center"/>
          </w:tcPr>
          <w:p w14:paraId="467BA67B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Blue/UV</w:t>
            </w:r>
          </w:p>
        </w:tc>
        <w:tc>
          <w:tcPr>
            <w:tcW w:w="1080" w:type="dxa"/>
            <w:vAlign w:val="center"/>
          </w:tcPr>
          <w:p w14:paraId="10AE84EB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LED</w:t>
            </w:r>
          </w:p>
        </w:tc>
        <w:tc>
          <w:tcPr>
            <w:tcW w:w="1530" w:type="dxa"/>
            <w:vAlign w:val="center"/>
          </w:tcPr>
          <w:p w14:paraId="122DE2BF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445 nm</w:t>
            </w:r>
          </w:p>
        </w:tc>
        <w:tc>
          <w:tcPr>
            <w:tcW w:w="2070" w:type="dxa"/>
            <w:vAlign w:val="center"/>
          </w:tcPr>
          <w:p w14:paraId="056075C8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 xml:space="preserve">Red Tail Hawk </w:t>
            </w:r>
            <w:r w:rsidRPr="00DD09FC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Pr="00DD09FC">
              <w:rPr>
                <w:rFonts w:ascii="Times New Roman" w:hAnsi="Times New Roman" w:cs="Times New Roman"/>
                <w:i/>
                <w:iCs/>
                <w:color w:val="202122"/>
                <w:sz w:val="22"/>
                <w:shd w:val="clear" w:color="auto" w:fill="FFFFFF"/>
              </w:rPr>
              <w:t xml:space="preserve">Buteo </w:t>
            </w:r>
            <w:proofErr w:type="spellStart"/>
            <w:r w:rsidRPr="00DD09FC">
              <w:rPr>
                <w:rFonts w:ascii="Times New Roman" w:hAnsi="Times New Roman" w:cs="Times New Roman"/>
                <w:i/>
                <w:iCs/>
                <w:color w:val="202122"/>
                <w:sz w:val="22"/>
                <w:shd w:val="clear" w:color="auto" w:fill="FFFFFF"/>
              </w:rPr>
              <w:t>jamaicensis</w:t>
            </w:r>
            <w:proofErr w:type="spellEnd"/>
            <w:r w:rsidRPr="00DD09FC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070" w:type="dxa"/>
            <w:vAlign w:val="center"/>
          </w:tcPr>
          <w:p w14:paraId="60933C91" w14:textId="77777777" w:rsidR="003E1603" w:rsidRPr="00482B86" w:rsidRDefault="003E1603" w:rsidP="00B27A95">
            <w:pPr>
              <w:ind w:right="-14"/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Bird Abundance, Avoidance to lure station</w:t>
            </w:r>
          </w:p>
        </w:tc>
      </w:tr>
      <w:tr w:rsidR="003E1603" w:rsidRPr="009D3D52" w14:paraId="55A60340" w14:textId="77777777" w:rsidTr="003E1603">
        <w:trPr>
          <w:trHeight w:val="288"/>
          <w:jc w:val="center"/>
        </w:trPr>
        <w:tc>
          <w:tcPr>
            <w:tcW w:w="1530" w:type="dxa"/>
            <w:vAlign w:val="center"/>
          </w:tcPr>
          <w:p w14:paraId="64BC4C0B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Avoidance</w:t>
            </w:r>
          </w:p>
        </w:tc>
        <w:tc>
          <w:tcPr>
            <w:tcW w:w="810" w:type="dxa"/>
            <w:vAlign w:val="center"/>
          </w:tcPr>
          <w:p w14:paraId="26BE3709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60" w:type="dxa"/>
            <w:vAlign w:val="center"/>
          </w:tcPr>
          <w:p w14:paraId="6A522377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09FC">
              <w:rPr>
                <w:rFonts w:ascii="Times New Roman" w:hAnsi="Times New Roman" w:cs="Times New Roman"/>
                <w:color w:val="000000"/>
              </w:rPr>
              <w:t>Goller</w:t>
            </w:r>
            <w:proofErr w:type="spellEnd"/>
            <w:r w:rsidRPr="00DD09FC">
              <w:rPr>
                <w:rFonts w:ascii="Times New Roman" w:hAnsi="Times New Roman" w:cs="Times New Roman"/>
                <w:color w:val="000000"/>
              </w:rPr>
              <w:t xml:space="preserve"> et al. 2018</w:t>
            </w:r>
          </w:p>
        </w:tc>
        <w:tc>
          <w:tcPr>
            <w:tcW w:w="1170" w:type="dxa"/>
            <w:vAlign w:val="center"/>
          </w:tcPr>
          <w:p w14:paraId="6C278C35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Red</w:t>
            </w:r>
          </w:p>
        </w:tc>
        <w:tc>
          <w:tcPr>
            <w:tcW w:w="1080" w:type="dxa"/>
            <w:vAlign w:val="center"/>
          </w:tcPr>
          <w:p w14:paraId="443AB062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LED</w:t>
            </w:r>
          </w:p>
        </w:tc>
        <w:tc>
          <w:tcPr>
            <w:tcW w:w="1530" w:type="dxa"/>
            <w:vAlign w:val="center"/>
          </w:tcPr>
          <w:p w14:paraId="1A8D856F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633 nm</w:t>
            </w:r>
          </w:p>
        </w:tc>
        <w:tc>
          <w:tcPr>
            <w:tcW w:w="2070" w:type="dxa"/>
            <w:vAlign w:val="center"/>
          </w:tcPr>
          <w:p w14:paraId="4244A108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 xml:space="preserve">Brown-headed Cowbird </w:t>
            </w:r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>Molothrus</w:t>
            </w:r>
            <w:proofErr w:type="spellEnd"/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>ater</w:t>
            </w:r>
            <w:proofErr w:type="spellEnd"/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2070" w:type="dxa"/>
            <w:vAlign w:val="center"/>
          </w:tcPr>
          <w:p w14:paraId="5DE2821A" w14:textId="77777777" w:rsidR="003E1603" w:rsidRPr="00482B86" w:rsidRDefault="003E1603" w:rsidP="00B27A95">
            <w:pPr>
              <w:ind w:right="-14"/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Discrete Choice</w:t>
            </w:r>
          </w:p>
        </w:tc>
      </w:tr>
      <w:tr w:rsidR="003E1603" w:rsidRPr="009D3D52" w14:paraId="1FFFC9E9" w14:textId="77777777" w:rsidTr="003E1603">
        <w:trPr>
          <w:trHeight w:val="288"/>
          <w:jc w:val="center"/>
        </w:trPr>
        <w:tc>
          <w:tcPr>
            <w:tcW w:w="1530" w:type="dxa"/>
            <w:vAlign w:val="center"/>
          </w:tcPr>
          <w:p w14:paraId="5CD785FD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Avoidance</w:t>
            </w:r>
          </w:p>
        </w:tc>
        <w:tc>
          <w:tcPr>
            <w:tcW w:w="810" w:type="dxa"/>
            <w:vAlign w:val="center"/>
          </w:tcPr>
          <w:p w14:paraId="533C2FA6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260" w:type="dxa"/>
            <w:vAlign w:val="center"/>
          </w:tcPr>
          <w:p w14:paraId="46FCCCFE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Werner and Clark 2006</w:t>
            </w:r>
          </w:p>
        </w:tc>
        <w:tc>
          <w:tcPr>
            <w:tcW w:w="1170" w:type="dxa"/>
            <w:vAlign w:val="center"/>
          </w:tcPr>
          <w:p w14:paraId="6B51165F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Red</w:t>
            </w:r>
          </w:p>
        </w:tc>
        <w:tc>
          <w:tcPr>
            <w:tcW w:w="1080" w:type="dxa"/>
            <w:vAlign w:val="center"/>
          </w:tcPr>
          <w:p w14:paraId="20D41C25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LASER</w:t>
            </w:r>
          </w:p>
        </w:tc>
        <w:tc>
          <w:tcPr>
            <w:tcW w:w="1530" w:type="dxa"/>
            <w:vAlign w:val="center"/>
          </w:tcPr>
          <w:p w14:paraId="044884FF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650 nm</w:t>
            </w:r>
          </w:p>
        </w:tc>
        <w:tc>
          <w:tcPr>
            <w:tcW w:w="2070" w:type="dxa"/>
            <w:vAlign w:val="center"/>
          </w:tcPr>
          <w:p w14:paraId="6D22DE09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 xml:space="preserve">Canada Goose </w:t>
            </w:r>
            <w:r w:rsidRPr="00DD09FC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(Branta canadensis)</w:t>
            </w:r>
          </w:p>
        </w:tc>
        <w:tc>
          <w:tcPr>
            <w:tcW w:w="2070" w:type="dxa"/>
            <w:vAlign w:val="center"/>
          </w:tcPr>
          <w:p w14:paraId="6DACF055" w14:textId="77777777" w:rsidR="003E1603" w:rsidRDefault="003E1603" w:rsidP="00B27A95">
            <w:pPr>
              <w:ind w:right="-1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 xml:space="preserve">Free Choice </w:t>
            </w:r>
          </w:p>
          <w:p w14:paraId="1E8CF0D4" w14:textId="77777777" w:rsidR="003E1603" w:rsidRPr="00482B86" w:rsidRDefault="003E1603" w:rsidP="00B27A95">
            <w:pPr>
              <w:ind w:right="-14"/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(Time Spent)</w:t>
            </w:r>
          </w:p>
        </w:tc>
      </w:tr>
      <w:tr w:rsidR="003E1603" w:rsidRPr="009D3D52" w14:paraId="07DD9191" w14:textId="77777777" w:rsidTr="003E1603">
        <w:trPr>
          <w:trHeight w:val="288"/>
          <w:jc w:val="center"/>
        </w:trPr>
        <w:tc>
          <w:tcPr>
            <w:tcW w:w="1530" w:type="dxa"/>
            <w:vAlign w:val="center"/>
          </w:tcPr>
          <w:p w14:paraId="32F1C1C4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Avoidance</w:t>
            </w:r>
          </w:p>
        </w:tc>
        <w:tc>
          <w:tcPr>
            <w:tcW w:w="810" w:type="dxa"/>
            <w:vAlign w:val="center"/>
          </w:tcPr>
          <w:p w14:paraId="7FA35909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260" w:type="dxa"/>
            <w:vAlign w:val="center"/>
          </w:tcPr>
          <w:p w14:paraId="389BB07F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Blackwell et al. 2002</w:t>
            </w:r>
          </w:p>
        </w:tc>
        <w:tc>
          <w:tcPr>
            <w:tcW w:w="1170" w:type="dxa"/>
            <w:vAlign w:val="center"/>
          </w:tcPr>
          <w:p w14:paraId="47CEC649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Red</w:t>
            </w:r>
          </w:p>
        </w:tc>
        <w:tc>
          <w:tcPr>
            <w:tcW w:w="1080" w:type="dxa"/>
            <w:vAlign w:val="center"/>
          </w:tcPr>
          <w:p w14:paraId="6299C9AA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LASER</w:t>
            </w:r>
          </w:p>
        </w:tc>
        <w:tc>
          <w:tcPr>
            <w:tcW w:w="1530" w:type="dxa"/>
            <w:vAlign w:val="center"/>
          </w:tcPr>
          <w:p w14:paraId="40DA7538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650 nm</w:t>
            </w:r>
          </w:p>
        </w:tc>
        <w:tc>
          <w:tcPr>
            <w:tcW w:w="2070" w:type="dxa"/>
            <w:vAlign w:val="center"/>
          </w:tcPr>
          <w:p w14:paraId="17CFC5DB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 xml:space="preserve">Canada </w:t>
            </w:r>
            <w:r w:rsidRPr="00F52A9B">
              <w:rPr>
                <w:rFonts w:ascii="Times New Roman" w:hAnsi="Times New Roman" w:cs="Times New Roman"/>
                <w:color w:val="000000"/>
              </w:rPr>
              <w:t>Goose</w:t>
            </w:r>
            <w:r w:rsidRPr="00DD09F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09FC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(Branta canadensis)</w:t>
            </w:r>
          </w:p>
        </w:tc>
        <w:tc>
          <w:tcPr>
            <w:tcW w:w="2070" w:type="dxa"/>
            <w:vAlign w:val="center"/>
          </w:tcPr>
          <w:p w14:paraId="18E6143D" w14:textId="77777777" w:rsidR="003E1603" w:rsidRDefault="003E1603" w:rsidP="00B27A95">
            <w:pPr>
              <w:ind w:right="-1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 xml:space="preserve">Free Choice </w:t>
            </w:r>
          </w:p>
          <w:p w14:paraId="4DA32C0B" w14:textId="77777777" w:rsidR="003E1603" w:rsidRPr="00482B86" w:rsidRDefault="003E1603" w:rsidP="00B27A95">
            <w:pPr>
              <w:ind w:right="-14"/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(Time Spent)</w:t>
            </w:r>
          </w:p>
        </w:tc>
      </w:tr>
      <w:tr w:rsidR="003E1603" w:rsidRPr="009D3D52" w14:paraId="3C420B64" w14:textId="77777777" w:rsidTr="003E1603">
        <w:trPr>
          <w:trHeight w:val="288"/>
          <w:jc w:val="center"/>
        </w:trPr>
        <w:tc>
          <w:tcPr>
            <w:tcW w:w="1530" w:type="dxa"/>
            <w:vAlign w:val="center"/>
          </w:tcPr>
          <w:p w14:paraId="5A262CE9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Avoidance</w:t>
            </w:r>
          </w:p>
        </w:tc>
        <w:tc>
          <w:tcPr>
            <w:tcW w:w="810" w:type="dxa"/>
            <w:vAlign w:val="center"/>
          </w:tcPr>
          <w:p w14:paraId="0595BA32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260" w:type="dxa"/>
            <w:vAlign w:val="center"/>
          </w:tcPr>
          <w:p w14:paraId="5C14B195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Blackwell et al. 2002</w:t>
            </w:r>
          </w:p>
        </w:tc>
        <w:tc>
          <w:tcPr>
            <w:tcW w:w="1170" w:type="dxa"/>
            <w:vAlign w:val="center"/>
          </w:tcPr>
          <w:p w14:paraId="20ED7B6B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Red</w:t>
            </w:r>
          </w:p>
        </w:tc>
        <w:tc>
          <w:tcPr>
            <w:tcW w:w="1080" w:type="dxa"/>
            <w:vAlign w:val="center"/>
          </w:tcPr>
          <w:p w14:paraId="51A48CFD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LASER</w:t>
            </w:r>
          </w:p>
        </w:tc>
        <w:tc>
          <w:tcPr>
            <w:tcW w:w="1530" w:type="dxa"/>
            <w:vAlign w:val="center"/>
          </w:tcPr>
          <w:p w14:paraId="30C1ACF0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650 nm</w:t>
            </w:r>
          </w:p>
        </w:tc>
        <w:tc>
          <w:tcPr>
            <w:tcW w:w="2070" w:type="dxa"/>
            <w:vAlign w:val="center"/>
          </w:tcPr>
          <w:p w14:paraId="111443AA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 xml:space="preserve">Mallard Duck </w:t>
            </w:r>
            <w:r w:rsidRPr="00DD09FC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(Anas platyrhynchos)</w:t>
            </w:r>
          </w:p>
        </w:tc>
        <w:tc>
          <w:tcPr>
            <w:tcW w:w="2070" w:type="dxa"/>
            <w:vAlign w:val="center"/>
          </w:tcPr>
          <w:p w14:paraId="51748761" w14:textId="77777777" w:rsidR="003E1603" w:rsidRDefault="003E1603" w:rsidP="00B27A95">
            <w:pPr>
              <w:ind w:right="-1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 xml:space="preserve">Free Choice </w:t>
            </w:r>
          </w:p>
          <w:p w14:paraId="7E7A7E09" w14:textId="77777777" w:rsidR="003E1603" w:rsidRPr="00482B86" w:rsidRDefault="003E1603" w:rsidP="00B27A95">
            <w:pPr>
              <w:ind w:right="-14"/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(Time Spent)</w:t>
            </w:r>
          </w:p>
        </w:tc>
      </w:tr>
      <w:tr w:rsidR="003E1603" w:rsidRPr="009D3D52" w14:paraId="51504104" w14:textId="77777777" w:rsidTr="003E1603">
        <w:trPr>
          <w:trHeight w:val="288"/>
          <w:jc w:val="center"/>
        </w:trPr>
        <w:tc>
          <w:tcPr>
            <w:tcW w:w="1530" w:type="dxa"/>
            <w:vAlign w:val="center"/>
          </w:tcPr>
          <w:p w14:paraId="4CBBD95D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Avoidance</w:t>
            </w:r>
          </w:p>
        </w:tc>
        <w:tc>
          <w:tcPr>
            <w:tcW w:w="810" w:type="dxa"/>
            <w:vAlign w:val="center"/>
          </w:tcPr>
          <w:p w14:paraId="5D8E9D0D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60" w:type="dxa"/>
            <w:vAlign w:val="center"/>
          </w:tcPr>
          <w:p w14:paraId="432BD483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Zhao et al. 2020</w:t>
            </w:r>
          </w:p>
        </w:tc>
        <w:tc>
          <w:tcPr>
            <w:tcW w:w="1170" w:type="dxa"/>
            <w:vAlign w:val="center"/>
          </w:tcPr>
          <w:p w14:paraId="038488CD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Red</w:t>
            </w:r>
          </w:p>
        </w:tc>
        <w:tc>
          <w:tcPr>
            <w:tcW w:w="1080" w:type="dxa"/>
            <w:vAlign w:val="center"/>
          </w:tcPr>
          <w:p w14:paraId="0E80C078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LED</w:t>
            </w:r>
          </w:p>
        </w:tc>
        <w:tc>
          <w:tcPr>
            <w:tcW w:w="1530" w:type="dxa"/>
            <w:vAlign w:val="center"/>
          </w:tcPr>
          <w:p w14:paraId="7C648492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620 nm</w:t>
            </w:r>
          </w:p>
        </w:tc>
        <w:tc>
          <w:tcPr>
            <w:tcW w:w="2070" w:type="dxa"/>
            <w:vAlign w:val="center"/>
          </w:tcPr>
          <w:p w14:paraId="373ED218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Nocturnal migrants</w:t>
            </w:r>
          </w:p>
        </w:tc>
        <w:tc>
          <w:tcPr>
            <w:tcW w:w="2070" w:type="dxa"/>
            <w:vAlign w:val="center"/>
          </w:tcPr>
          <w:p w14:paraId="000EC2B5" w14:textId="77777777" w:rsidR="003E1603" w:rsidRPr="00482B86" w:rsidRDefault="003E1603" w:rsidP="00B27A95">
            <w:pPr>
              <w:ind w:right="-14"/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Bird Abundance</w:t>
            </w:r>
          </w:p>
        </w:tc>
      </w:tr>
      <w:tr w:rsidR="003E1603" w:rsidRPr="009D3D52" w14:paraId="066B7FBD" w14:textId="77777777" w:rsidTr="003E1603">
        <w:trPr>
          <w:trHeight w:val="288"/>
          <w:jc w:val="center"/>
        </w:trPr>
        <w:tc>
          <w:tcPr>
            <w:tcW w:w="1530" w:type="dxa"/>
            <w:vAlign w:val="center"/>
          </w:tcPr>
          <w:p w14:paraId="0EDB1731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lastRenderedPageBreak/>
              <w:t>Avoidance</w:t>
            </w:r>
          </w:p>
        </w:tc>
        <w:tc>
          <w:tcPr>
            <w:tcW w:w="810" w:type="dxa"/>
            <w:vAlign w:val="center"/>
          </w:tcPr>
          <w:p w14:paraId="061560A9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60" w:type="dxa"/>
            <w:vAlign w:val="center"/>
          </w:tcPr>
          <w:p w14:paraId="7D29ED29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09FC">
              <w:rPr>
                <w:rFonts w:ascii="Times New Roman" w:hAnsi="Times New Roman" w:cs="Times New Roman"/>
                <w:color w:val="000000"/>
              </w:rPr>
              <w:t>Rebke</w:t>
            </w:r>
            <w:proofErr w:type="spellEnd"/>
            <w:r w:rsidRPr="00DD09FC">
              <w:rPr>
                <w:rFonts w:ascii="Times New Roman" w:hAnsi="Times New Roman" w:cs="Times New Roman"/>
                <w:color w:val="000000"/>
              </w:rPr>
              <w:t xml:space="preserve"> et al. 2019</w:t>
            </w:r>
          </w:p>
        </w:tc>
        <w:tc>
          <w:tcPr>
            <w:tcW w:w="1170" w:type="dxa"/>
            <w:vAlign w:val="center"/>
          </w:tcPr>
          <w:p w14:paraId="4C7C3FD2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Red</w:t>
            </w:r>
          </w:p>
        </w:tc>
        <w:tc>
          <w:tcPr>
            <w:tcW w:w="1080" w:type="dxa"/>
            <w:vAlign w:val="center"/>
          </w:tcPr>
          <w:p w14:paraId="55A933EE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LED</w:t>
            </w:r>
          </w:p>
        </w:tc>
        <w:tc>
          <w:tcPr>
            <w:tcW w:w="1530" w:type="dxa"/>
            <w:vAlign w:val="center"/>
          </w:tcPr>
          <w:p w14:paraId="573A06BA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627 nm</w:t>
            </w:r>
          </w:p>
        </w:tc>
        <w:tc>
          <w:tcPr>
            <w:tcW w:w="2070" w:type="dxa"/>
            <w:vAlign w:val="center"/>
          </w:tcPr>
          <w:p w14:paraId="68210288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Nocturnal migrants</w:t>
            </w:r>
          </w:p>
        </w:tc>
        <w:tc>
          <w:tcPr>
            <w:tcW w:w="2070" w:type="dxa"/>
            <w:vAlign w:val="center"/>
          </w:tcPr>
          <w:p w14:paraId="556B0A00" w14:textId="77777777" w:rsidR="003E1603" w:rsidRPr="00482B86" w:rsidRDefault="003E1603" w:rsidP="00B27A95">
            <w:pPr>
              <w:ind w:right="-14"/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Bird Abundance</w:t>
            </w:r>
          </w:p>
        </w:tc>
      </w:tr>
      <w:tr w:rsidR="003E1603" w:rsidRPr="009D3D52" w14:paraId="51F6C2FF" w14:textId="77777777" w:rsidTr="003E1603">
        <w:trPr>
          <w:trHeight w:val="288"/>
          <w:jc w:val="center"/>
        </w:trPr>
        <w:tc>
          <w:tcPr>
            <w:tcW w:w="1530" w:type="dxa"/>
            <w:vAlign w:val="center"/>
          </w:tcPr>
          <w:p w14:paraId="6510320D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Avoidance, but Attracted to the Area at Night</w:t>
            </w:r>
          </w:p>
        </w:tc>
        <w:tc>
          <w:tcPr>
            <w:tcW w:w="810" w:type="dxa"/>
            <w:vAlign w:val="center"/>
          </w:tcPr>
          <w:p w14:paraId="395D05FF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260" w:type="dxa"/>
            <w:vAlign w:val="center"/>
          </w:tcPr>
          <w:p w14:paraId="40BBE958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09FC">
              <w:rPr>
                <w:rFonts w:ascii="Times New Roman" w:hAnsi="Times New Roman" w:cs="Times New Roman"/>
                <w:color w:val="000000"/>
              </w:rPr>
              <w:t>Desholm</w:t>
            </w:r>
            <w:proofErr w:type="spellEnd"/>
            <w:r w:rsidRPr="00DD09FC">
              <w:rPr>
                <w:rFonts w:ascii="Times New Roman" w:hAnsi="Times New Roman" w:cs="Times New Roman"/>
                <w:color w:val="000000"/>
              </w:rPr>
              <w:t xml:space="preserve"> and </w:t>
            </w:r>
            <w:proofErr w:type="spellStart"/>
            <w:r w:rsidRPr="00DD09FC">
              <w:rPr>
                <w:rFonts w:ascii="Times New Roman" w:hAnsi="Times New Roman" w:cs="Times New Roman"/>
                <w:color w:val="000000"/>
              </w:rPr>
              <w:t>Kahlert</w:t>
            </w:r>
            <w:proofErr w:type="spellEnd"/>
            <w:r w:rsidRPr="00DD09FC">
              <w:rPr>
                <w:rFonts w:ascii="Times New Roman" w:hAnsi="Times New Roman" w:cs="Times New Roman"/>
                <w:color w:val="000000"/>
              </w:rPr>
              <w:t xml:space="preserve"> 2005</w:t>
            </w:r>
          </w:p>
        </w:tc>
        <w:tc>
          <w:tcPr>
            <w:tcW w:w="1170" w:type="dxa"/>
            <w:vAlign w:val="center"/>
          </w:tcPr>
          <w:p w14:paraId="03F3A96B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Red</w:t>
            </w:r>
          </w:p>
        </w:tc>
        <w:tc>
          <w:tcPr>
            <w:tcW w:w="1080" w:type="dxa"/>
            <w:vAlign w:val="center"/>
          </w:tcPr>
          <w:p w14:paraId="35B7162F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Flashing Light</w:t>
            </w:r>
          </w:p>
        </w:tc>
        <w:tc>
          <w:tcPr>
            <w:tcW w:w="1530" w:type="dxa"/>
            <w:vAlign w:val="center"/>
          </w:tcPr>
          <w:p w14:paraId="4BDAD846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UA</w:t>
            </w:r>
          </w:p>
        </w:tc>
        <w:tc>
          <w:tcPr>
            <w:tcW w:w="2070" w:type="dxa"/>
            <w:vAlign w:val="center"/>
          </w:tcPr>
          <w:p w14:paraId="25A7CF0C" w14:textId="77777777" w:rsidR="003E1603" w:rsidRDefault="003E1603" w:rsidP="00B27A9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Common Eider</w:t>
            </w:r>
          </w:p>
          <w:p w14:paraId="31BEBC21" w14:textId="77777777" w:rsidR="003E1603" w:rsidRDefault="003E1603" w:rsidP="00B27A9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D09FC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 xml:space="preserve">(Somateria  </w:t>
            </w:r>
            <w:proofErr w:type="spellStart"/>
            <w:r w:rsidRPr="00DD09FC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mollissima</w:t>
            </w:r>
            <w:proofErr w:type="spellEnd"/>
            <w:r w:rsidRPr="00DD09FC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)</w:t>
            </w:r>
            <w:r w:rsidRPr="00DD09FC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  <w:p w14:paraId="7D43FD60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and geese; nocturnal migrants</w:t>
            </w:r>
          </w:p>
        </w:tc>
        <w:tc>
          <w:tcPr>
            <w:tcW w:w="2070" w:type="dxa"/>
            <w:vAlign w:val="center"/>
          </w:tcPr>
          <w:p w14:paraId="345C3F57" w14:textId="77777777" w:rsidR="003E1603" w:rsidRPr="00482B86" w:rsidRDefault="003E1603" w:rsidP="00B27A95">
            <w:pPr>
              <w:ind w:right="-14"/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Direction, Abundance or density, Locations of individual birds, Counts or presence of dead or injured birds</w:t>
            </w:r>
          </w:p>
        </w:tc>
      </w:tr>
      <w:tr w:rsidR="003E1603" w:rsidRPr="009D3D52" w14:paraId="199156BC" w14:textId="77777777" w:rsidTr="003E1603">
        <w:trPr>
          <w:trHeight w:val="288"/>
          <w:jc w:val="center"/>
        </w:trPr>
        <w:tc>
          <w:tcPr>
            <w:tcW w:w="1530" w:type="dxa"/>
            <w:vAlign w:val="center"/>
          </w:tcPr>
          <w:p w14:paraId="02A39B0A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Avoidance, Habituation</w:t>
            </w:r>
          </w:p>
        </w:tc>
        <w:tc>
          <w:tcPr>
            <w:tcW w:w="810" w:type="dxa"/>
            <w:vAlign w:val="center"/>
          </w:tcPr>
          <w:p w14:paraId="597F7F69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260" w:type="dxa"/>
            <w:vAlign w:val="center"/>
          </w:tcPr>
          <w:p w14:paraId="0B47C281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Blackwell et al. 2002</w:t>
            </w:r>
          </w:p>
        </w:tc>
        <w:tc>
          <w:tcPr>
            <w:tcW w:w="1170" w:type="dxa"/>
            <w:vAlign w:val="center"/>
          </w:tcPr>
          <w:p w14:paraId="5AFD93CC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Red</w:t>
            </w:r>
          </w:p>
        </w:tc>
        <w:tc>
          <w:tcPr>
            <w:tcW w:w="1080" w:type="dxa"/>
            <w:vAlign w:val="center"/>
          </w:tcPr>
          <w:p w14:paraId="4D1BD725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LASER</w:t>
            </w:r>
          </w:p>
        </w:tc>
        <w:tc>
          <w:tcPr>
            <w:tcW w:w="1530" w:type="dxa"/>
            <w:vAlign w:val="center"/>
          </w:tcPr>
          <w:p w14:paraId="40197EB5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650 nm</w:t>
            </w:r>
          </w:p>
        </w:tc>
        <w:tc>
          <w:tcPr>
            <w:tcW w:w="2070" w:type="dxa"/>
            <w:vAlign w:val="center"/>
          </w:tcPr>
          <w:p w14:paraId="2D1EBE8C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 xml:space="preserve">Rock Dove </w:t>
            </w:r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(Columba </w:t>
            </w:r>
            <w:proofErr w:type="spellStart"/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>livia</w:t>
            </w:r>
            <w:proofErr w:type="spellEnd"/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2070" w:type="dxa"/>
            <w:vAlign w:val="center"/>
          </w:tcPr>
          <w:p w14:paraId="0F80BDB4" w14:textId="77777777" w:rsidR="003E1603" w:rsidRDefault="003E1603" w:rsidP="00B27A95">
            <w:pPr>
              <w:ind w:right="-1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 xml:space="preserve">Free Choice </w:t>
            </w:r>
          </w:p>
          <w:p w14:paraId="58FA68BF" w14:textId="77777777" w:rsidR="003E1603" w:rsidRPr="00482B86" w:rsidRDefault="003E1603" w:rsidP="00B27A95">
            <w:pPr>
              <w:ind w:right="-14"/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(Time Spent)</w:t>
            </w:r>
          </w:p>
        </w:tc>
      </w:tr>
      <w:tr w:rsidR="003E1603" w:rsidRPr="009D3D52" w14:paraId="7487089B" w14:textId="77777777" w:rsidTr="003E1603">
        <w:trPr>
          <w:trHeight w:val="288"/>
          <w:jc w:val="center"/>
        </w:trPr>
        <w:tc>
          <w:tcPr>
            <w:tcW w:w="1530" w:type="dxa"/>
            <w:vAlign w:val="center"/>
          </w:tcPr>
          <w:p w14:paraId="77B91A9F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Avoidance, only with concentrated beam</w:t>
            </w:r>
          </w:p>
        </w:tc>
        <w:tc>
          <w:tcPr>
            <w:tcW w:w="810" w:type="dxa"/>
            <w:vAlign w:val="center"/>
          </w:tcPr>
          <w:p w14:paraId="133F4C09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1972</w:t>
            </w:r>
          </w:p>
        </w:tc>
        <w:tc>
          <w:tcPr>
            <w:tcW w:w="1260" w:type="dxa"/>
            <w:vAlign w:val="center"/>
          </w:tcPr>
          <w:p w14:paraId="7E54BBEC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09FC">
              <w:rPr>
                <w:rFonts w:ascii="Times New Roman" w:hAnsi="Times New Roman" w:cs="Times New Roman"/>
                <w:color w:val="000000"/>
              </w:rPr>
              <w:t>Lustick</w:t>
            </w:r>
            <w:proofErr w:type="spellEnd"/>
            <w:r w:rsidRPr="00DD09FC">
              <w:rPr>
                <w:rFonts w:ascii="Times New Roman" w:hAnsi="Times New Roman" w:cs="Times New Roman"/>
                <w:color w:val="000000"/>
              </w:rPr>
              <w:t xml:space="preserve"> 1972</w:t>
            </w:r>
          </w:p>
        </w:tc>
        <w:tc>
          <w:tcPr>
            <w:tcW w:w="1170" w:type="dxa"/>
            <w:vAlign w:val="center"/>
          </w:tcPr>
          <w:p w14:paraId="13BA57F4" w14:textId="77777777" w:rsidR="003E1603" w:rsidRDefault="003E1603" w:rsidP="00B2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Blue/</w:t>
            </w:r>
          </w:p>
          <w:p w14:paraId="6ECCF1FF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Green</w:t>
            </w:r>
          </w:p>
        </w:tc>
        <w:tc>
          <w:tcPr>
            <w:tcW w:w="1080" w:type="dxa"/>
            <w:vAlign w:val="center"/>
          </w:tcPr>
          <w:p w14:paraId="476CB2FB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LASER</w:t>
            </w:r>
          </w:p>
        </w:tc>
        <w:tc>
          <w:tcPr>
            <w:tcW w:w="1530" w:type="dxa"/>
            <w:vAlign w:val="center"/>
          </w:tcPr>
          <w:p w14:paraId="301B1E07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UA</w:t>
            </w:r>
          </w:p>
        </w:tc>
        <w:tc>
          <w:tcPr>
            <w:tcW w:w="2070" w:type="dxa"/>
            <w:vAlign w:val="center"/>
          </w:tcPr>
          <w:p w14:paraId="1B5BBA07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 xml:space="preserve">European Starlings </w:t>
            </w:r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>(Sturnus vulgaris)</w:t>
            </w:r>
          </w:p>
        </w:tc>
        <w:tc>
          <w:tcPr>
            <w:tcW w:w="2070" w:type="dxa"/>
            <w:vAlign w:val="center"/>
          </w:tcPr>
          <w:p w14:paraId="28FC5CF6" w14:textId="77777777" w:rsidR="003E1603" w:rsidRPr="00482B86" w:rsidRDefault="003E1603" w:rsidP="00B27A95">
            <w:pPr>
              <w:ind w:right="-14"/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Approach or flee response</w:t>
            </w:r>
          </w:p>
        </w:tc>
      </w:tr>
      <w:tr w:rsidR="003E1603" w:rsidRPr="009D3D52" w14:paraId="3E8D4079" w14:textId="77777777" w:rsidTr="003E1603">
        <w:trPr>
          <w:trHeight w:val="288"/>
          <w:jc w:val="center"/>
        </w:trPr>
        <w:tc>
          <w:tcPr>
            <w:tcW w:w="1530" w:type="dxa"/>
            <w:vAlign w:val="center"/>
          </w:tcPr>
          <w:p w14:paraId="7B6207D5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Avoidance, only with concentrated beam</w:t>
            </w:r>
          </w:p>
        </w:tc>
        <w:tc>
          <w:tcPr>
            <w:tcW w:w="810" w:type="dxa"/>
            <w:vAlign w:val="center"/>
          </w:tcPr>
          <w:p w14:paraId="7AD37B60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1972</w:t>
            </w:r>
          </w:p>
        </w:tc>
        <w:tc>
          <w:tcPr>
            <w:tcW w:w="1260" w:type="dxa"/>
            <w:vAlign w:val="center"/>
          </w:tcPr>
          <w:p w14:paraId="1E30FB9A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09FC">
              <w:rPr>
                <w:rFonts w:ascii="Times New Roman" w:hAnsi="Times New Roman" w:cs="Times New Roman"/>
                <w:color w:val="000000"/>
              </w:rPr>
              <w:t>Lustick</w:t>
            </w:r>
            <w:proofErr w:type="spellEnd"/>
            <w:r w:rsidRPr="00DD09FC">
              <w:rPr>
                <w:rFonts w:ascii="Times New Roman" w:hAnsi="Times New Roman" w:cs="Times New Roman"/>
                <w:color w:val="000000"/>
              </w:rPr>
              <w:t xml:space="preserve"> 1973</w:t>
            </w:r>
          </w:p>
        </w:tc>
        <w:tc>
          <w:tcPr>
            <w:tcW w:w="1170" w:type="dxa"/>
            <w:vAlign w:val="center"/>
          </w:tcPr>
          <w:p w14:paraId="583101CF" w14:textId="77777777" w:rsidR="003E1603" w:rsidRDefault="003E1603" w:rsidP="00B2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Blue/</w:t>
            </w:r>
          </w:p>
          <w:p w14:paraId="6B1F4B3F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Green</w:t>
            </w:r>
          </w:p>
        </w:tc>
        <w:tc>
          <w:tcPr>
            <w:tcW w:w="1080" w:type="dxa"/>
            <w:vAlign w:val="center"/>
          </w:tcPr>
          <w:p w14:paraId="2A96A30E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LASER</w:t>
            </w:r>
          </w:p>
        </w:tc>
        <w:tc>
          <w:tcPr>
            <w:tcW w:w="1530" w:type="dxa"/>
            <w:vAlign w:val="center"/>
          </w:tcPr>
          <w:p w14:paraId="6FFA0A9A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UA</w:t>
            </w:r>
          </w:p>
        </w:tc>
        <w:tc>
          <w:tcPr>
            <w:tcW w:w="2070" w:type="dxa"/>
            <w:vAlign w:val="center"/>
          </w:tcPr>
          <w:p w14:paraId="6675B0D3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 xml:space="preserve">European Starlings </w:t>
            </w:r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>(Sturnus vulgaris)</w:t>
            </w:r>
          </w:p>
        </w:tc>
        <w:tc>
          <w:tcPr>
            <w:tcW w:w="2070" w:type="dxa"/>
            <w:vAlign w:val="center"/>
          </w:tcPr>
          <w:p w14:paraId="4C0D8AA9" w14:textId="77777777" w:rsidR="003E1603" w:rsidRPr="00482B86" w:rsidRDefault="003E1603" w:rsidP="00B27A95">
            <w:pPr>
              <w:ind w:right="-14"/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Approach or flee response, Flight path characteristics</w:t>
            </w:r>
          </w:p>
        </w:tc>
      </w:tr>
      <w:tr w:rsidR="003E1603" w:rsidRPr="009D3D52" w14:paraId="3B0C2785" w14:textId="77777777" w:rsidTr="003E1603">
        <w:trPr>
          <w:trHeight w:val="288"/>
          <w:jc w:val="center"/>
        </w:trPr>
        <w:tc>
          <w:tcPr>
            <w:tcW w:w="1530" w:type="dxa"/>
            <w:vAlign w:val="center"/>
          </w:tcPr>
          <w:p w14:paraId="4BEF3BF2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Avoidance, only with concentrated beam</w:t>
            </w:r>
          </w:p>
        </w:tc>
        <w:tc>
          <w:tcPr>
            <w:tcW w:w="810" w:type="dxa"/>
            <w:vAlign w:val="center"/>
          </w:tcPr>
          <w:p w14:paraId="33DB9286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1972</w:t>
            </w:r>
          </w:p>
        </w:tc>
        <w:tc>
          <w:tcPr>
            <w:tcW w:w="1260" w:type="dxa"/>
            <w:vAlign w:val="center"/>
          </w:tcPr>
          <w:p w14:paraId="0990EFD5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09FC">
              <w:rPr>
                <w:rFonts w:ascii="Times New Roman" w:hAnsi="Times New Roman" w:cs="Times New Roman"/>
                <w:color w:val="000000"/>
              </w:rPr>
              <w:t>Lustick</w:t>
            </w:r>
            <w:proofErr w:type="spellEnd"/>
            <w:r w:rsidRPr="00DD09FC">
              <w:rPr>
                <w:rFonts w:ascii="Times New Roman" w:hAnsi="Times New Roman" w:cs="Times New Roman"/>
                <w:color w:val="000000"/>
              </w:rPr>
              <w:t xml:space="preserve"> 1974</w:t>
            </w:r>
          </w:p>
        </w:tc>
        <w:tc>
          <w:tcPr>
            <w:tcW w:w="1170" w:type="dxa"/>
            <w:vAlign w:val="center"/>
          </w:tcPr>
          <w:p w14:paraId="184D66FE" w14:textId="77777777" w:rsidR="003E1603" w:rsidRDefault="003E1603" w:rsidP="00B2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Blue/</w:t>
            </w:r>
          </w:p>
          <w:p w14:paraId="6C74E2FB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Green</w:t>
            </w:r>
          </w:p>
        </w:tc>
        <w:tc>
          <w:tcPr>
            <w:tcW w:w="1080" w:type="dxa"/>
            <w:vAlign w:val="center"/>
          </w:tcPr>
          <w:p w14:paraId="5B34A6AD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LASER</w:t>
            </w:r>
          </w:p>
        </w:tc>
        <w:tc>
          <w:tcPr>
            <w:tcW w:w="1530" w:type="dxa"/>
            <w:vAlign w:val="center"/>
          </w:tcPr>
          <w:p w14:paraId="0DEB1F7B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UA</w:t>
            </w:r>
          </w:p>
        </w:tc>
        <w:tc>
          <w:tcPr>
            <w:tcW w:w="2070" w:type="dxa"/>
            <w:vAlign w:val="center"/>
          </w:tcPr>
          <w:p w14:paraId="102362FD" w14:textId="77777777" w:rsidR="003E1603" w:rsidRDefault="003E1603" w:rsidP="00B2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 xml:space="preserve">Mallard </w:t>
            </w: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DD09FC">
              <w:rPr>
                <w:rFonts w:ascii="Times New Roman" w:hAnsi="Times New Roman" w:cs="Times New Roman"/>
                <w:color w:val="000000"/>
              </w:rPr>
              <w:t xml:space="preserve">uck </w:t>
            </w:r>
          </w:p>
          <w:p w14:paraId="38994B51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(Anas platyrhynchos)</w:t>
            </w:r>
          </w:p>
        </w:tc>
        <w:tc>
          <w:tcPr>
            <w:tcW w:w="2070" w:type="dxa"/>
            <w:vAlign w:val="center"/>
          </w:tcPr>
          <w:p w14:paraId="6BEB403C" w14:textId="77777777" w:rsidR="003E1603" w:rsidRPr="00482B86" w:rsidRDefault="003E1603" w:rsidP="00B27A95">
            <w:pPr>
              <w:ind w:right="-14"/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Approach or flee response, Mortality</w:t>
            </w:r>
          </w:p>
        </w:tc>
      </w:tr>
      <w:tr w:rsidR="003E1603" w:rsidRPr="009D3D52" w14:paraId="1C86D72E" w14:textId="77777777" w:rsidTr="003E1603">
        <w:trPr>
          <w:trHeight w:val="288"/>
          <w:jc w:val="center"/>
        </w:trPr>
        <w:tc>
          <w:tcPr>
            <w:tcW w:w="1530" w:type="dxa"/>
            <w:vAlign w:val="center"/>
          </w:tcPr>
          <w:p w14:paraId="5C54FE8B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Avoidance, only with concentrated beam</w:t>
            </w:r>
          </w:p>
        </w:tc>
        <w:tc>
          <w:tcPr>
            <w:tcW w:w="810" w:type="dxa"/>
            <w:vAlign w:val="center"/>
          </w:tcPr>
          <w:p w14:paraId="43B6038C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1972</w:t>
            </w:r>
          </w:p>
        </w:tc>
        <w:tc>
          <w:tcPr>
            <w:tcW w:w="1260" w:type="dxa"/>
            <w:vAlign w:val="center"/>
          </w:tcPr>
          <w:p w14:paraId="38B2DEA9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09FC">
              <w:rPr>
                <w:rFonts w:ascii="Times New Roman" w:hAnsi="Times New Roman" w:cs="Times New Roman"/>
                <w:color w:val="000000"/>
              </w:rPr>
              <w:t>Lustick</w:t>
            </w:r>
            <w:proofErr w:type="spellEnd"/>
            <w:r w:rsidRPr="00DD09FC">
              <w:rPr>
                <w:rFonts w:ascii="Times New Roman" w:hAnsi="Times New Roman" w:cs="Times New Roman"/>
                <w:color w:val="000000"/>
              </w:rPr>
              <w:t xml:space="preserve"> 1975</w:t>
            </w:r>
          </w:p>
        </w:tc>
        <w:tc>
          <w:tcPr>
            <w:tcW w:w="1170" w:type="dxa"/>
            <w:vAlign w:val="center"/>
          </w:tcPr>
          <w:p w14:paraId="4114DA34" w14:textId="77777777" w:rsidR="003E1603" w:rsidRDefault="003E1603" w:rsidP="00B2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Blue/</w:t>
            </w:r>
          </w:p>
          <w:p w14:paraId="5803CA71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Green</w:t>
            </w:r>
          </w:p>
        </w:tc>
        <w:tc>
          <w:tcPr>
            <w:tcW w:w="1080" w:type="dxa"/>
            <w:vAlign w:val="center"/>
          </w:tcPr>
          <w:p w14:paraId="247A2AD1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LASER</w:t>
            </w:r>
          </w:p>
        </w:tc>
        <w:tc>
          <w:tcPr>
            <w:tcW w:w="1530" w:type="dxa"/>
            <w:vAlign w:val="center"/>
          </w:tcPr>
          <w:p w14:paraId="7DC95EA0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UA</w:t>
            </w:r>
          </w:p>
        </w:tc>
        <w:tc>
          <w:tcPr>
            <w:tcW w:w="2070" w:type="dxa"/>
            <w:vAlign w:val="center"/>
          </w:tcPr>
          <w:p w14:paraId="31402400" w14:textId="77777777" w:rsidR="003E1603" w:rsidRDefault="003E1603" w:rsidP="00B2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 xml:space="preserve">Mallard </w:t>
            </w: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DD09FC">
              <w:rPr>
                <w:rFonts w:ascii="Times New Roman" w:hAnsi="Times New Roman" w:cs="Times New Roman"/>
                <w:color w:val="000000"/>
              </w:rPr>
              <w:t xml:space="preserve">uck </w:t>
            </w:r>
          </w:p>
          <w:p w14:paraId="04B1E1DB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(Anas platyrhynchos)</w:t>
            </w:r>
          </w:p>
        </w:tc>
        <w:tc>
          <w:tcPr>
            <w:tcW w:w="2070" w:type="dxa"/>
            <w:vAlign w:val="center"/>
          </w:tcPr>
          <w:p w14:paraId="37323778" w14:textId="77777777" w:rsidR="003E1603" w:rsidRPr="00482B86" w:rsidRDefault="003E1603" w:rsidP="00B27A95">
            <w:pPr>
              <w:ind w:right="-14"/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Approach or flee response</w:t>
            </w:r>
          </w:p>
        </w:tc>
      </w:tr>
      <w:tr w:rsidR="003E1603" w:rsidRPr="009D3D52" w14:paraId="18D83CC0" w14:textId="77777777" w:rsidTr="003E1603">
        <w:trPr>
          <w:trHeight w:val="288"/>
          <w:jc w:val="center"/>
        </w:trPr>
        <w:tc>
          <w:tcPr>
            <w:tcW w:w="1530" w:type="dxa"/>
            <w:vAlign w:val="center"/>
          </w:tcPr>
          <w:p w14:paraId="7BF9B85A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Avoidance, only with concentrated beam</w:t>
            </w:r>
          </w:p>
        </w:tc>
        <w:tc>
          <w:tcPr>
            <w:tcW w:w="810" w:type="dxa"/>
            <w:vAlign w:val="center"/>
          </w:tcPr>
          <w:p w14:paraId="36226130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1972</w:t>
            </w:r>
          </w:p>
        </w:tc>
        <w:tc>
          <w:tcPr>
            <w:tcW w:w="1260" w:type="dxa"/>
            <w:vAlign w:val="center"/>
          </w:tcPr>
          <w:p w14:paraId="5FF73817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09FC">
              <w:rPr>
                <w:rFonts w:ascii="Times New Roman" w:hAnsi="Times New Roman" w:cs="Times New Roman"/>
                <w:color w:val="000000"/>
              </w:rPr>
              <w:t>Lustick</w:t>
            </w:r>
            <w:proofErr w:type="spellEnd"/>
            <w:r w:rsidRPr="00DD09FC">
              <w:rPr>
                <w:rFonts w:ascii="Times New Roman" w:hAnsi="Times New Roman" w:cs="Times New Roman"/>
                <w:color w:val="000000"/>
              </w:rPr>
              <w:t xml:space="preserve"> 1976</w:t>
            </w:r>
          </w:p>
        </w:tc>
        <w:tc>
          <w:tcPr>
            <w:tcW w:w="1170" w:type="dxa"/>
            <w:vAlign w:val="center"/>
          </w:tcPr>
          <w:p w14:paraId="2A2FB967" w14:textId="77777777" w:rsidR="003E1603" w:rsidRDefault="003E1603" w:rsidP="00B2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Blue/</w:t>
            </w:r>
          </w:p>
          <w:p w14:paraId="03E85F3E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Green</w:t>
            </w:r>
          </w:p>
        </w:tc>
        <w:tc>
          <w:tcPr>
            <w:tcW w:w="1080" w:type="dxa"/>
            <w:vAlign w:val="center"/>
          </w:tcPr>
          <w:p w14:paraId="049A7131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LASER</w:t>
            </w:r>
          </w:p>
        </w:tc>
        <w:tc>
          <w:tcPr>
            <w:tcW w:w="1530" w:type="dxa"/>
            <w:vAlign w:val="center"/>
          </w:tcPr>
          <w:p w14:paraId="33F529F6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UA</w:t>
            </w:r>
          </w:p>
        </w:tc>
        <w:tc>
          <w:tcPr>
            <w:tcW w:w="2070" w:type="dxa"/>
            <w:vAlign w:val="center"/>
          </w:tcPr>
          <w:p w14:paraId="5F578EF1" w14:textId="77777777" w:rsidR="003E1603" w:rsidRDefault="003E1603" w:rsidP="00B2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 xml:space="preserve">European </w:t>
            </w:r>
            <w:r>
              <w:rPr>
                <w:rFonts w:ascii="Times New Roman" w:hAnsi="Times New Roman" w:cs="Times New Roman"/>
                <w:color w:val="000000"/>
              </w:rPr>
              <w:t>H</w:t>
            </w:r>
            <w:r w:rsidRPr="00DD09FC">
              <w:rPr>
                <w:rFonts w:ascii="Times New Roman" w:hAnsi="Times New Roman" w:cs="Times New Roman"/>
                <w:color w:val="000000"/>
              </w:rPr>
              <w:t xml:space="preserve">erring </w:t>
            </w:r>
            <w:r>
              <w:rPr>
                <w:rFonts w:ascii="Times New Roman" w:hAnsi="Times New Roman" w:cs="Times New Roman"/>
                <w:color w:val="000000"/>
              </w:rPr>
              <w:t>G</w:t>
            </w:r>
            <w:r w:rsidRPr="00DD09FC">
              <w:rPr>
                <w:rFonts w:ascii="Times New Roman" w:hAnsi="Times New Roman" w:cs="Times New Roman"/>
                <w:color w:val="000000"/>
              </w:rPr>
              <w:t xml:space="preserve">ull </w:t>
            </w:r>
          </w:p>
          <w:p w14:paraId="3D13A5D1" w14:textId="77777777" w:rsidR="003E1603" w:rsidRPr="00482B86" w:rsidRDefault="003E1603" w:rsidP="00B27A95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(Larus </w:t>
            </w:r>
            <w:proofErr w:type="spellStart"/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>argentatus</w:t>
            </w:r>
            <w:proofErr w:type="spellEnd"/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2070" w:type="dxa"/>
            <w:vAlign w:val="center"/>
          </w:tcPr>
          <w:p w14:paraId="35CD1CD7" w14:textId="77777777" w:rsidR="003E1603" w:rsidRPr="00482B86" w:rsidRDefault="003E1603" w:rsidP="00B27A95">
            <w:pPr>
              <w:ind w:right="-14"/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Approach or flee response</w:t>
            </w:r>
          </w:p>
        </w:tc>
      </w:tr>
      <w:tr w:rsidR="003E1603" w:rsidRPr="009D3D52" w14:paraId="7E465399" w14:textId="77777777" w:rsidTr="003E1603">
        <w:trPr>
          <w:trHeight w:val="288"/>
          <w:jc w:val="center"/>
        </w:trPr>
        <w:tc>
          <w:tcPr>
            <w:tcW w:w="1530" w:type="dxa"/>
            <w:vAlign w:val="center"/>
          </w:tcPr>
          <w:p w14:paraId="3A9F40A8" w14:textId="77777777" w:rsidR="003E1603" w:rsidRPr="00DD09FC" w:rsidRDefault="003E1603" w:rsidP="00B2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Avoidance</w:t>
            </w:r>
          </w:p>
        </w:tc>
        <w:tc>
          <w:tcPr>
            <w:tcW w:w="810" w:type="dxa"/>
            <w:vAlign w:val="center"/>
          </w:tcPr>
          <w:p w14:paraId="0A803BA2" w14:textId="77777777" w:rsidR="003E1603" w:rsidRPr="00DD09FC" w:rsidRDefault="003E1603" w:rsidP="00B2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60" w:type="dxa"/>
            <w:vAlign w:val="center"/>
          </w:tcPr>
          <w:p w14:paraId="747C7E14" w14:textId="77777777" w:rsidR="003E1603" w:rsidRPr="00DD09FC" w:rsidRDefault="003E1603" w:rsidP="00B2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Rodriguez et al. 2018</w:t>
            </w:r>
          </w:p>
        </w:tc>
        <w:tc>
          <w:tcPr>
            <w:tcW w:w="1170" w:type="dxa"/>
            <w:vAlign w:val="center"/>
          </w:tcPr>
          <w:p w14:paraId="66FDC95D" w14:textId="77777777" w:rsidR="003E1603" w:rsidRPr="00DD09FC" w:rsidRDefault="003E1603" w:rsidP="00B2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Red</w:t>
            </w:r>
          </w:p>
        </w:tc>
        <w:tc>
          <w:tcPr>
            <w:tcW w:w="1080" w:type="dxa"/>
            <w:vAlign w:val="center"/>
          </w:tcPr>
          <w:p w14:paraId="3122D79E" w14:textId="77777777" w:rsidR="003E1603" w:rsidRPr="00DD09FC" w:rsidRDefault="003E1603" w:rsidP="00B2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LED</w:t>
            </w:r>
          </w:p>
        </w:tc>
        <w:tc>
          <w:tcPr>
            <w:tcW w:w="1530" w:type="dxa"/>
            <w:vAlign w:val="center"/>
          </w:tcPr>
          <w:p w14:paraId="20B69248" w14:textId="77777777" w:rsidR="003E1603" w:rsidRPr="00DD09FC" w:rsidRDefault="003E1603" w:rsidP="00B2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UA</w:t>
            </w:r>
          </w:p>
        </w:tc>
        <w:tc>
          <w:tcPr>
            <w:tcW w:w="2070" w:type="dxa"/>
            <w:vAlign w:val="center"/>
          </w:tcPr>
          <w:p w14:paraId="17168B62" w14:textId="77777777" w:rsidR="003E1603" w:rsidRPr="00DD09FC" w:rsidRDefault="003E1603" w:rsidP="00B2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Pr="00DD09FC">
              <w:rPr>
                <w:rFonts w:ascii="Times New Roman" w:hAnsi="Times New Roman" w:cs="Times New Roman"/>
                <w:color w:val="000000"/>
              </w:rPr>
              <w:t xml:space="preserve">ittle penguin </w:t>
            </w:r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>Eudyptula</w:t>
            </w:r>
            <w:proofErr w:type="spellEnd"/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minor)</w:t>
            </w:r>
          </w:p>
        </w:tc>
        <w:tc>
          <w:tcPr>
            <w:tcW w:w="2070" w:type="dxa"/>
            <w:vAlign w:val="center"/>
          </w:tcPr>
          <w:p w14:paraId="56EDDD0E" w14:textId="77777777" w:rsidR="003E1603" w:rsidRPr="00DD09FC" w:rsidRDefault="003E1603" w:rsidP="00B27A95">
            <w:pPr>
              <w:ind w:right="-1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Behavioral Response</w:t>
            </w:r>
          </w:p>
        </w:tc>
      </w:tr>
      <w:tr w:rsidR="003E1603" w:rsidRPr="009D3D52" w14:paraId="2871CFA1" w14:textId="77777777" w:rsidTr="003E1603">
        <w:trPr>
          <w:trHeight w:val="288"/>
          <w:jc w:val="center"/>
        </w:trPr>
        <w:tc>
          <w:tcPr>
            <w:tcW w:w="1530" w:type="dxa"/>
            <w:tcBorders>
              <w:bottom w:val="single" w:sz="18" w:space="0" w:color="auto"/>
            </w:tcBorders>
            <w:vAlign w:val="center"/>
          </w:tcPr>
          <w:p w14:paraId="6B021BE6" w14:textId="77777777" w:rsidR="003E1603" w:rsidRPr="00DD09FC" w:rsidRDefault="003E1603" w:rsidP="00B2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Attraction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14:paraId="4AF5488E" w14:textId="77777777" w:rsidR="003E1603" w:rsidRPr="00DD09FC" w:rsidRDefault="003E1603" w:rsidP="00B2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14:paraId="3EED4F1F" w14:textId="77777777" w:rsidR="003E1603" w:rsidRPr="00DD09FC" w:rsidRDefault="003E1603" w:rsidP="00B2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Rodriguez et al. 2018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14:paraId="31012271" w14:textId="77777777" w:rsidR="003E1603" w:rsidRPr="00DD09FC" w:rsidRDefault="003E1603" w:rsidP="00B2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Blue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14:paraId="13931C26" w14:textId="77777777" w:rsidR="003E1603" w:rsidRPr="00DD09FC" w:rsidRDefault="003E1603" w:rsidP="00B2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LED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vAlign w:val="center"/>
          </w:tcPr>
          <w:p w14:paraId="0DABA225" w14:textId="77777777" w:rsidR="003E1603" w:rsidRPr="00DD09FC" w:rsidRDefault="003E1603" w:rsidP="00B2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UA</w:t>
            </w:r>
          </w:p>
        </w:tc>
        <w:tc>
          <w:tcPr>
            <w:tcW w:w="2070" w:type="dxa"/>
            <w:tcBorders>
              <w:bottom w:val="single" w:sz="18" w:space="0" w:color="auto"/>
            </w:tcBorders>
            <w:vAlign w:val="center"/>
          </w:tcPr>
          <w:p w14:paraId="0C780BBC" w14:textId="77777777" w:rsidR="003E1603" w:rsidRPr="00DD09FC" w:rsidRDefault="003E1603" w:rsidP="00B2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Pr="00F52A9B">
              <w:rPr>
                <w:rFonts w:ascii="Times New Roman" w:hAnsi="Times New Roman" w:cs="Times New Roman"/>
                <w:color w:val="000000"/>
              </w:rPr>
              <w:t xml:space="preserve">ittle penguin </w:t>
            </w:r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>Eudyptula</w:t>
            </w:r>
            <w:proofErr w:type="spellEnd"/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minor)</w:t>
            </w:r>
          </w:p>
        </w:tc>
        <w:tc>
          <w:tcPr>
            <w:tcW w:w="2070" w:type="dxa"/>
            <w:tcBorders>
              <w:bottom w:val="single" w:sz="18" w:space="0" w:color="auto"/>
            </w:tcBorders>
            <w:vAlign w:val="center"/>
          </w:tcPr>
          <w:p w14:paraId="7466D7CD" w14:textId="77777777" w:rsidR="003E1603" w:rsidRPr="00DD09FC" w:rsidRDefault="003E1603" w:rsidP="00B27A95">
            <w:pPr>
              <w:ind w:right="-1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Behavioral Response</w:t>
            </w:r>
          </w:p>
        </w:tc>
      </w:tr>
    </w:tbl>
    <w:p w14:paraId="31372C94" w14:textId="77777777" w:rsidR="003E1603" w:rsidRPr="00D76F30" w:rsidRDefault="003E1603" w:rsidP="003E1603">
      <w:pPr>
        <w:rPr>
          <w:rFonts w:ascii="Times New Roman" w:hAnsi="Times New Roman" w:cs="Times New Roman"/>
          <w:sz w:val="22"/>
          <w:szCs w:val="22"/>
        </w:rPr>
      </w:pPr>
    </w:p>
    <w:p w14:paraId="3D5FA467" w14:textId="77777777" w:rsidR="003E1603" w:rsidRDefault="003E1603"/>
    <w:tbl>
      <w:tblPr>
        <w:tblStyle w:val="TableGrid"/>
        <w:tblpPr w:leftFromText="180" w:rightFromText="180" w:vertAnchor="text" w:horzAnchor="margin" w:tblpXSpec="center" w:tblpY="-719"/>
        <w:tblW w:w="11520" w:type="dxa"/>
        <w:tblLayout w:type="fixed"/>
        <w:tblLook w:val="04A0" w:firstRow="1" w:lastRow="0" w:firstColumn="1" w:lastColumn="0" w:noHBand="0" w:noVBand="1"/>
      </w:tblPr>
      <w:tblGrid>
        <w:gridCol w:w="1530"/>
        <w:gridCol w:w="810"/>
        <w:gridCol w:w="1260"/>
        <w:gridCol w:w="1170"/>
        <w:gridCol w:w="1080"/>
        <w:gridCol w:w="1530"/>
        <w:gridCol w:w="2070"/>
        <w:gridCol w:w="2070"/>
      </w:tblGrid>
      <w:tr w:rsidR="003E1603" w:rsidRPr="009D3D52" w14:paraId="29A6FAB2" w14:textId="77777777" w:rsidTr="003E1603">
        <w:trPr>
          <w:trHeight w:val="288"/>
        </w:trPr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F184381" w14:textId="77777777" w:rsidR="003E1603" w:rsidRPr="00DD09FC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Response</w:t>
            </w:r>
          </w:p>
        </w:tc>
        <w:tc>
          <w:tcPr>
            <w:tcW w:w="81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60E2B116" w14:textId="77777777" w:rsidR="003E1603" w:rsidRPr="00DD09FC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126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73B07154" w14:textId="77777777" w:rsidR="003E1603" w:rsidRPr="00DD09FC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b/>
                <w:bCs/>
                <w:color w:val="000000"/>
              </w:rPr>
              <w:t>Citation</w:t>
            </w:r>
          </w:p>
        </w:tc>
        <w:tc>
          <w:tcPr>
            <w:tcW w:w="117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52F8A9A3" w14:textId="77777777" w:rsidR="003E1603" w:rsidRPr="00DD09FC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b/>
                <w:bCs/>
                <w:color w:val="000000"/>
              </w:rPr>
              <w:t>Color Category</w:t>
            </w:r>
          </w:p>
        </w:tc>
        <w:tc>
          <w:tcPr>
            <w:tcW w:w="108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2890B173" w14:textId="77777777" w:rsidR="003E1603" w:rsidRPr="00DD09FC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b/>
                <w:bCs/>
                <w:color w:val="000000"/>
              </w:rPr>
              <w:t>Light</w:t>
            </w:r>
          </w:p>
        </w:tc>
        <w:tc>
          <w:tcPr>
            <w:tcW w:w="153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51F45D72" w14:textId="77777777" w:rsidR="003E1603" w:rsidRPr="00DD09FC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b/>
                <w:bCs/>
                <w:color w:val="000000"/>
              </w:rPr>
              <w:t>Peak Wavelength</w:t>
            </w:r>
          </w:p>
        </w:tc>
        <w:tc>
          <w:tcPr>
            <w:tcW w:w="207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26B1C1FF" w14:textId="77777777" w:rsidR="003E1603" w:rsidRPr="00DD09FC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b/>
                <w:bCs/>
                <w:color w:val="000000"/>
              </w:rPr>
              <w:t>Species</w:t>
            </w:r>
          </w:p>
        </w:tc>
        <w:tc>
          <w:tcPr>
            <w:tcW w:w="2070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6C167A" w14:textId="77777777" w:rsidR="003E1603" w:rsidRPr="00DD09FC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b/>
                <w:bCs/>
                <w:color w:val="000000"/>
              </w:rPr>
              <w:t>Metric</w:t>
            </w:r>
          </w:p>
        </w:tc>
      </w:tr>
      <w:tr w:rsidR="003E1603" w:rsidRPr="009D3D52" w14:paraId="6CC48F94" w14:textId="77777777" w:rsidTr="003E1603">
        <w:trPr>
          <w:trHeight w:val="288"/>
        </w:trPr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14:paraId="05EC573C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Attraction</w:t>
            </w:r>
          </w:p>
        </w:tc>
        <w:tc>
          <w:tcPr>
            <w:tcW w:w="810" w:type="dxa"/>
            <w:tcBorders>
              <w:top w:val="double" w:sz="4" w:space="0" w:color="auto"/>
            </w:tcBorders>
            <w:vAlign w:val="center"/>
          </w:tcPr>
          <w:p w14:paraId="56DB40BC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14:paraId="344F3F05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09FC">
              <w:rPr>
                <w:rFonts w:ascii="Times New Roman" w:hAnsi="Times New Roman" w:cs="Times New Roman"/>
                <w:color w:val="000000"/>
              </w:rPr>
              <w:t>Rebke</w:t>
            </w:r>
            <w:proofErr w:type="spellEnd"/>
            <w:r w:rsidRPr="00DD09FC">
              <w:rPr>
                <w:rFonts w:ascii="Times New Roman" w:hAnsi="Times New Roman" w:cs="Times New Roman"/>
                <w:color w:val="000000"/>
              </w:rPr>
              <w:t xml:space="preserve"> et al. 2019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14:paraId="5F316AAC" w14:textId="77777777" w:rsidR="003E1603" w:rsidRDefault="003E1603" w:rsidP="003E1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Blue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  <w:p w14:paraId="05D629BF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Green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040C2F06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LED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14:paraId="6274BA37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470, 530 nm</w:t>
            </w:r>
          </w:p>
        </w:tc>
        <w:tc>
          <w:tcPr>
            <w:tcW w:w="2070" w:type="dxa"/>
            <w:tcBorders>
              <w:top w:val="double" w:sz="4" w:space="0" w:color="auto"/>
            </w:tcBorders>
            <w:vAlign w:val="center"/>
          </w:tcPr>
          <w:p w14:paraId="3318C34C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Nocturnal migrants</w:t>
            </w:r>
          </w:p>
        </w:tc>
        <w:tc>
          <w:tcPr>
            <w:tcW w:w="2070" w:type="dxa"/>
            <w:tcBorders>
              <w:top w:val="double" w:sz="4" w:space="0" w:color="auto"/>
            </w:tcBorders>
            <w:vAlign w:val="center"/>
          </w:tcPr>
          <w:p w14:paraId="580902FD" w14:textId="77777777" w:rsidR="003E1603" w:rsidRPr="00482B86" w:rsidRDefault="003E1603" w:rsidP="003E1603">
            <w:pPr>
              <w:ind w:right="-14"/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Bird</w:t>
            </w:r>
            <w:r>
              <w:rPr>
                <w:rFonts w:ascii="Times New Roman" w:hAnsi="Times New Roman" w:cs="Times New Roman"/>
                <w:color w:val="000000"/>
              </w:rPr>
              <w:t xml:space="preserve"> A</w:t>
            </w:r>
            <w:r w:rsidRPr="00DD09FC">
              <w:rPr>
                <w:rFonts w:ascii="Times New Roman" w:hAnsi="Times New Roman" w:cs="Times New Roman"/>
                <w:color w:val="000000"/>
              </w:rPr>
              <w:t>bundance</w:t>
            </w:r>
          </w:p>
        </w:tc>
      </w:tr>
      <w:tr w:rsidR="003E1603" w:rsidRPr="009D3D52" w14:paraId="4251D493" w14:textId="77777777" w:rsidTr="003E1603">
        <w:trPr>
          <w:trHeight w:val="288"/>
        </w:trPr>
        <w:tc>
          <w:tcPr>
            <w:tcW w:w="1530" w:type="dxa"/>
            <w:vAlign w:val="center"/>
          </w:tcPr>
          <w:p w14:paraId="4BC521A4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Attraction</w:t>
            </w:r>
          </w:p>
        </w:tc>
        <w:tc>
          <w:tcPr>
            <w:tcW w:w="810" w:type="dxa"/>
            <w:vAlign w:val="center"/>
          </w:tcPr>
          <w:p w14:paraId="64A87A9A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260" w:type="dxa"/>
            <w:vAlign w:val="center"/>
          </w:tcPr>
          <w:p w14:paraId="2E74409C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Patterson 2012</w:t>
            </w:r>
          </w:p>
        </w:tc>
        <w:tc>
          <w:tcPr>
            <w:tcW w:w="1170" w:type="dxa"/>
            <w:vAlign w:val="center"/>
          </w:tcPr>
          <w:p w14:paraId="3CDF7245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Red</w:t>
            </w:r>
          </w:p>
        </w:tc>
        <w:tc>
          <w:tcPr>
            <w:tcW w:w="1080" w:type="dxa"/>
            <w:vAlign w:val="center"/>
          </w:tcPr>
          <w:p w14:paraId="632F937C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Flashing Light</w:t>
            </w:r>
          </w:p>
        </w:tc>
        <w:tc>
          <w:tcPr>
            <w:tcW w:w="1530" w:type="dxa"/>
            <w:vAlign w:val="center"/>
          </w:tcPr>
          <w:p w14:paraId="3339F4C2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UA</w:t>
            </w:r>
          </w:p>
        </w:tc>
        <w:tc>
          <w:tcPr>
            <w:tcW w:w="2070" w:type="dxa"/>
            <w:vAlign w:val="center"/>
          </w:tcPr>
          <w:p w14:paraId="516F81DB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Multiple Species</w:t>
            </w:r>
          </w:p>
        </w:tc>
        <w:tc>
          <w:tcPr>
            <w:tcW w:w="2070" w:type="dxa"/>
            <w:vAlign w:val="center"/>
          </w:tcPr>
          <w:p w14:paraId="3DD57E0F" w14:textId="77777777" w:rsidR="003E1603" w:rsidRPr="00482B86" w:rsidRDefault="003E1603" w:rsidP="003E1603">
            <w:pPr>
              <w:ind w:right="-14"/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Counts or presence of dead or injured birds</w:t>
            </w:r>
          </w:p>
        </w:tc>
      </w:tr>
      <w:tr w:rsidR="003E1603" w:rsidRPr="009D3D52" w14:paraId="6CD46DCA" w14:textId="77777777" w:rsidTr="003E1603">
        <w:trPr>
          <w:trHeight w:val="288"/>
        </w:trPr>
        <w:tc>
          <w:tcPr>
            <w:tcW w:w="1530" w:type="dxa"/>
            <w:vAlign w:val="center"/>
          </w:tcPr>
          <w:p w14:paraId="5854DE0C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Attraction</w:t>
            </w:r>
          </w:p>
        </w:tc>
        <w:tc>
          <w:tcPr>
            <w:tcW w:w="810" w:type="dxa"/>
            <w:vAlign w:val="center"/>
          </w:tcPr>
          <w:p w14:paraId="4AD7599C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260" w:type="dxa"/>
            <w:vAlign w:val="center"/>
          </w:tcPr>
          <w:p w14:paraId="42959B0D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Blackwell et al. 2002</w:t>
            </w:r>
          </w:p>
        </w:tc>
        <w:tc>
          <w:tcPr>
            <w:tcW w:w="1170" w:type="dxa"/>
            <w:vAlign w:val="center"/>
          </w:tcPr>
          <w:p w14:paraId="006A125A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Red</w:t>
            </w:r>
          </w:p>
        </w:tc>
        <w:tc>
          <w:tcPr>
            <w:tcW w:w="1080" w:type="dxa"/>
            <w:vAlign w:val="center"/>
          </w:tcPr>
          <w:p w14:paraId="004EA4E5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LASER</w:t>
            </w:r>
          </w:p>
        </w:tc>
        <w:tc>
          <w:tcPr>
            <w:tcW w:w="1530" w:type="dxa"/>
            <w:vAlign w:val="center"/>
          </w:tcPr>
          <w:p w14:paraId="6418A062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633 nm</w:t>
            </w:r>
          </w:p>
        </w:tc>
        <w:tc>
          <w:tcPr>
            <w:tcW w:w="2070" w:type="dxa"/>
            <w:vAlign w:val="center"/>
          </w:tcPr>
          <w:p w14:paraId="1FCDC7F9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European Starling (</w:t>
            </w:r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>Sturnus vulgaris)</w:t>
            </w:r>
          </w:p>
        </w:tc>
        <w:tc>
          <w:tcPr>
            <w:tcW w:w="2070" w:type="dxa"/>
            <w:vAlign w:val="center"/>
          </w:tcPr>
          <w:p w14:paraId="347D6CE8" w14:textId="77777777" w:rsidR="003E1603" w:rsidRDefault="003E1603" w:rsidP="003E1603">
            <w:pPr>
              <w:ind w:right="-1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Free Choice</w:t>
            </w:r>
          </w:p>
          <w:p w14:paraId="4AC7C4C4" w14:textId="77777777" w:rsidR="003E1603" w:rsidRPr="00482B86" w:rsidRDefault="003E1603" w:rsidP="003E1603">
            <w:pPr>
              <w:ind w:right="-14"/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(Time Spent)</w:t>
            </w:r>
          </w:p>
        </w:tc>
      </w:tr>
      <w:tr w:rsidR="003E1603" w:rsidRPr="009D3D52" w14:paraId="5B5554DA" w14:textId="77777777" w:rsidTr="003E1603">
        <w:trPr>
          <w:trHeight w:val="288"/>
        </w:trPr>
        <w:tc>
          <w:tcPr>
            <w:tcW w:w="1530" w:type="dxa"/>
            <w:vAlign w:val="center"/>
          </w:tcPr>
          <w:p w14:paraId="2C84CF60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Attraction</w:t>
            </w:r>
          </w:p>
        </w:tc>
        <w:tc>
          <w:tcPr>
            <w:tcW w:w="810" w:type="dxa"/>
            <w:vAlign w:val="center"/>
          </w:tcPr>
          <w:p w14:paraId="7E146C6A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260" w:type="dxa"/>
            <w:vAlign w:val="center"/>
          </w:tcPr>
          <w:p w14:paraId="709016D7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09FC">
              <w:rPr>
                <w:rFonts w:ascii="Times New Roman" w:hAnsi="Times New Roman" w:cs="Times New Roman"/>
                <w:color w:val="000000"/>
              </w:rPr>
              <w:t>Syposz</w:t>
            </w:r>
            <w:proofErr w:type="spellEnd"/>
            <w:r w:rsidRPr="00DD09FC">
              <w:rPr>
                <w:rFonts w:ascii="Times New Roman" w:hAnsi="Times New Roman" w:cs="Times New Roman"/>
                <w:color w:val="000000"/>
              </w:rPr>
              <w:t xml:space="preserve"> et al.2021</w:t>
            </w:r>
          </w:p>
        </w:tc>
        <w:tc>
          <w:tcPr>
            <w:tcW w:w="1170" w:type="dxa"/>
            <w:vAlign w:val="center"/>
          </w:tcPr>
          <w:p w14:paraId="62C92B84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Red</w:t>
            </w:r>
          </w:p>
        </w:tc>
        <w:tc>
          <w:tcPr>
            <w:tcW w:w="1080" w:type="dxa"/>
            <w:vAlign w:val="center"/>
          </w:tcPr>
          <w:p w14:paraId="5A975911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LED</w:t>
            </w:r>
          </w:p>
        </w:tc>
        <w:tc>
          <w:tcPr>
            <w:tcW w:w="1530" w:type="dxa"/>
            <w:vAlign w:val="center"/>
          </w:tcPr>
          <w:p w14:paraId="7B40D383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620 nm</w:t>
            </w:r>
          </w:p>
        </w:tc>
        <w:tc>
          <w:tcPr>
            <w:tcW w:w="2070" w:type="dxa"/>
            <w:vAlign w:val="center"/>
          </w:tcPr>
          <w:p w14:paraId="00FF4FD7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 xml:space="preserve">Manx Shearwaters </w:t>
            </w:r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>Puffinus</w:t>
            </w:r>
            <w:proofErr w:type="spellEnd"/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>puffinus</w:t>
            </w:r>
            <w:proofErr w:type="spellEnd"/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2070" w:type="dxa"/>
            <w:vAlign w:val="center"/>
          </w:tcPr>
          <w:p w14:paraId="5DA69956" w14:textId="77777777" w:rsidR="003E1603" w:rsidRPr="00482B86" w:rsidRDefault="003E1603" w:rsidP="003E1603">
            <w:pPr>
              <w:ind w:right="-14"/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Bird Abundance</w:t>
            </w:r>
          </w:p>
        </w:tc>
      </w:tr>
      <w:tr w:rsidR="003E1603" w:rsidRPr="009D3D52" w14:paraId="6C8985BE" w14:textId="77777777" w:rsidTr="003E1603">
        <w:trPr>
          <w:trHeight w:val="288"/>
        </w:trPr>
        <w:tc>
          <w:tcPr>
            <w:tcW w:w="1530" w:type="dxa"/>
            <w:vAlign w:val="center"/>
          </w:tcPr>
          <w:p w14:paraId="73A527FA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Attraction</w:t>
            </w:r>
          </w:p>
        </w:tc>
        <w:tc>
          <w:tcPr>
            <w:tcW w:w="810" w:type="dxa"/>
            <w:vAlign w:val="center"/>
          </w:tcPr>
          <w:p w14:paraId="21FB9A88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1260" w:type="dxa"/>
            <w:vAlign w:val="center"/>
          </w:tcPr>
          <w:p w14:paraId="4C641EDC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Gehring et al. 2009</w:t>
            </w:r>
          </w:p>
        </w:tc>
        <w:tc>
          <w:tcPr>
            <w:tcW w:w="1170" w:type="dxa"/>
            <w:vAlign w:val="center"/>
          </w:tcPr>
          <w:p w14:paraId="3800B464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Red</w:t>
            </w:r>
          </w:p>
        </w:tc>
        <w:tc>
          <w:tcPr>
            <w:tcW w:w="1080" w:type="dxa"/>
            <w:vAlign w:val="center"/>
          </w:tcPr>
          <w:p w14:paraId="0E152B56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LED</w:t>
            </w:r>
          </w:p>
        </w:tc>
        <w:tc>
          <w:tcPr>
            <w:tcW w:w="1530" w:type="dxa"/>
            <w:vAlign w:val="center"/>
          </w:tcPr>
          <w:p w14:paraId="5D2C2EE6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2070" w:type="dxa"/>
            <w:vAlign w:val="center"/>
          </w:tcPr>
          <w:p w14:paraId="0310114A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F52A9B">
              <w:rPr>
                <w:rFonts w:ascii="Times New Roman" w:hAnsi="Times New Roman" w:cs="Times New Roman"/>
                <w:color w:val="000000"/>
              </w:rPr>
              <w:t>Multiple Species</w:t>
            </w:r>
          </w:p>
        </w:tc>
        <w:tc>
          <w:tcPr>
            <w:tcW w:w="2070" w:type="dxa"/>
            <w:vAlign w:val="center"/>
          </w:tcPr>
          <w:p w14:paraId="1A73EE4B" w14:textId="77777777" w:rsidR="003E1603" w:rsidRPr="00482B86" w:rsidRDefault="003E1603" w:rsidP="003E1603">
            <w:pPr>
              <w:ind w:right="-14"/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Counts or presence of dead or injured birds</w:t>
            </w:r>
          </w:p>
        </w:tc>
      </w:tr>
      <w:tr w:rsidR="003E1603" w:rsidRPr="009D3D52" w14:paraId="62E702FD" w14:textId="77777777" w:rsidTr="003E1603">
        <w:trPr>
          <w:trHeight w:val="288"/>
        </w:trPr>
        <w:tc>
          <w:tcPr>
            <w:tcW w:w="1530" w:type="dxa"/>
            <w:vAlign w:val="center"/>
          </w:tcPr>
          <w:p w14:paraId="72DCBA57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Attraction</w:t>
            </w:r>
          </w:p>
        </w:tc>
        <w:tc>
          <w:tcPr>
            <w:tcW w:w="810" w:type="dxa"/>
            <w:vAlign w:val="center"/>
          </w:tcPr>
          <w:p w14:paraId="18E5803D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1260" w:type="dxa"/>
            <w:vAlign w:val="center"/>
          </w:tcPr>
          <w:p w14:paraId="3775558A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Poot et al. 2008</w:t>
            </w:r>
          </w:p>
        </w:tc>
        <w:tc>
          <w:tcPr>
            <w:tcW w:w="1170" w:type="dxa"/>
            <w:vAlign w:val="center"/>
          </w:tcPr>
          <w:p w14:paraId="2B5F5D82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Red</w:t>
            </w:r>
          </w:p>
        </w:tc>
        <w:tc>
          <w:tcPr>
            <w:tcW w:w="1080" w:type="dxa"/>
            <w:vAlign w:val="center"/>
          </w:tcPr>
          <w:p w14:paraId="04931DEB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Metal Halide</w:t>
            </w:r>
          </w:p>
        </w:tc>
        <w:tc>
          <w:tcPr>
            <w:tcW w:w="1530" w:type="dxa"/>
            <w:vAlign w:val="center"/>
          </w:tcPr>
          <w:p w14:paraId="1AEF841C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670 nm</w:t>
            </w:r>
          </w:p>
        </w:tc>
        <w:tc>
          <w:tcPr>
            <w:tcW w:w="2070" w:type="dxa"/>
            <w:vAlign w:val="center"/>
          </w:tcPr>
          <w:p w14:paraId="71ABE170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Nocturnal migrants; thrushes, smaller songbirds, shorebirds, ducks, geese (genus/species not specified)</w:t>
            </w:r>
          </w:p>
        </w:tc>
        <w:tc>
          <w:tcPr>
            <w:tcW w:w="2070" w:type="dxa"/>
            <w:vAlign w:val="center"/>
          </w:tcPr>
          <w:p w14:paraId="69F47986" w14:textId="77777777" w:rsidR="003E1603" w:rsidRPr="00482B86" w:rsidRDefault="003E1603" w:rsidP="003E1603">
            <w:pPr>
              <w:ind w:right="-14"/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Linear/non-linear flight path</w:t>
            </w:r>
          </w:p>
        </w:tc>
      </w:tr>
      <w:tr w:rsidR="003E1603" w:rsidRPr="009D3D52" w14:paraId="6C04DC5D" w14:textId="77777777" w:rsidTr="003E1603">
        <w:trPr>
          <w:trHeight w:val="288"/>
        </w:trPr>
        <w:tc>
          <w:tcPr>
            <w:tcW w:w="1530" w:type="dxa"/>
            <w:vAlign w:val="center"/>
          </w:tcPr>
          <w:p w14:paraId="536A80AC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Attraction</w:t>
            </w:r>
          </w:p>
        </w:tc>
        <w:tc>
          <w:tcPr>
            <w:tcW w:w="810" w:type="dxa"/>
            <w:vAlign w:val="center"/>
          </w:tcPr>
          <w:p w14:paraId="37D71B61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60" w:type="dxa"/>
            <w:vAlign w:val="center"/>
          </w:tcPr>
          <w:p w14:paraId="52422A5C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Zhao et al. 2020</w:t>
            </w:r>
          </w:p>
        </w:tc>
        <w:tc>
          <w:tcPr>
            <w:tcW w:w="1170" w:type="dxa"/>
            <w:vAlign w:val="center"/>
          </w:tcPr>
          <w:p w14:paraId="4F5FE842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Blue</w:t>
            </w:r>
          </w:p>
        </w:tc>
        <w:tc>
          <w:tcPr>
            <w:tcW w:w="1080" w:type="dxa"/>
            <w:vAlign w:val="center"/>
          </w:tcPr>
          <w:p w14:paraId="2D5E07D7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LED</w:t>
            </w:r>
          </w:p>
        </w:tc>
        <w:tc>
          <w:tcPr>
            <w:tcW w:w="1530" w:type="dxa"/>
            <w:vAlign w:val="center"/>
          </w:tcPr>
          <w:p w14:paraId="0B5F911C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455 nm</w:t>
            </w:r>
          </w:p>
        </w:tc>
        <w:tc>
          <w:tcPr>
            <w:tcW w:w="2070" w:type="dxa"/>
            <w:vAlign w:val="center"/>
          </w:tcPr>
          <w:p w14:paraId="6C4E9604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Nocturnal migrants</w:t>
            </w:r>
          </w:p>
        </w:tc>
        <w:tc>
          <w:tcPr>
            <w:tcW w:w="2070" w:type="dxa"/>
            <w:vAlign w:val="center"/>
          </w:tcPr>
          <w:p w14:paraId="1DDE1629" w14:textId="77777777" w:rsidR="003E1603" w:rsidRPr="00482B86" w:rsidRDefault="003E1603" w:rsidP="003E1603">
            <w:pPr>
              <w:ind w:right="-14"/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Bird Abundance</w:t>
            </w:r>
          </w:p>
        </w:tc>
      </w:tr>
      <w:tr w:rsidR="003E1603" w:rsidRPr="009D3D52" w14:paraId="4BB42EC1" w14:textId="77777777" w:rsidTr="003E1603">
        <w:trPr>
          <w:trHeight w:val="288"/>
        </w:trPr>
        <w:tc>
          <w:tcPr>
            <w:tcW w:w="1530" w:type="dxa"/>
            <w:vAlign w:val="center"/>
          </w:tcPr>
          <w:p w14:paraId="1186C1D7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Avoidance</w:t>
            </w:r>
          </w:p>
        </w:tc>
        <w:tc>
          <w:tcPr>
            <w:tcW w:w="810" w:type="dxa"/>
            <w:vAlign w:val="center"/>
          </w:tcPr>
          <w:p w14:paraId="79C717DD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260" w:type="dxa"/>
            <w:vAlign w:val="center"/>
          </w:tcPr>
          <w:p w14:paraId="65EB736B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09FC">
              <w:rPr>
                <w:rFonts w:ascii="Times New Roman" w:hAnsi="Times New Roman" w:cs="Times New Roman"/>
                <w:color w:val="000000"/>
              </w:rPr>
              <w:t>Syposz</w:t>
            </w:r>
            <w:proofErr w:type="spellEnd"/>
            <w:r w:rsidRPr="00DD09FC">
              <w:rPr>
                <w:rFonts w:ascii="Times New Roman" w:hAnsi="Times New Roman" w:cs="Times New Roman"/>
                <w:color w:val="000000"/>
              </w:rPr>
              <w:t xml:space="preserve"> et al.2021</w:t>
            </w:r>
          </w:p>
        </w:tc>
        <w:tc>
          <w:tcPr>
            <w:tcW w:w="1170" w:type="dxa"/>
            <w:vAlign w:val="center"/>
          </w:tcPr>
          <w:p w14:paraId="14B7ACB6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Blue</w:t>
            </w:r>
          </w:p>
        </w:tc>
        <w:tc>
          <w:tcPr>
            <w:tcW w:w="1080" w:type="dxa"/>
            <w:vAlign w:val="center"/>
          </w:tcPr>
          <w:p w14:paraId="6569779D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LED</w:t>
            </w:r>
          </w:p>
        </w:tc>
        <w:tc>
          <w:tcPr>
            <w:tcW w:w="1530" w:type="dxa"/>
            <w:vAlign w:val="center"/>
          </w:tcPr>
          <w:p w14:paraId="1A1EB667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450 nm</w:t>
            </w:r>
          </w:p>
        </w:tc>
        <w:tc>
          <w:tcPr>
            <w:tcW w:w="2070" w:type="dxa"/>
            <w:vAlign w:val="center"/>
          </w:tcPr>
          <w:p w14:paraId="27484444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Manx Shearwaters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2A9B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r w:rsidRPr="00F52A9B">
              <w:rPr>
                <w:rFonts w:ascii="Times New Roman" w:hAnsi="Times New Roman" w:cs="Times New Roman"/>
                <w:i/>
                <w:iCs/>
                <w:color w:val="000000"/>
              </w:rPr>
              <w:t>Puffinus</w:t>
            </w:r>
            <w:proofErr w:type="spellEnd"/>
            <w:r w:rsidRPr="00F52A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52A9B">
              <w:rPr>
                <w:rFonts w:ascii="Times New Roman" w:hAnsi="Times New Roman" w:cs="Times New Roman"/>
                <w:i/>
                <w:iCs/>
                <w:color w:val="000000"/>
              </w:rPr>
              <w:t>puffinus</w:t>
            </w:r>
            <w:proofErr w:type="spellEnd"/>
            <w:r w:rsidRPr="00F52A9B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2070" w:type="dxa"/>
            <w:vAlign w:val="center"/>
          </w:tcPr>
          <w:p w14:paraId="1A6FBD0C" w14:textId="77777777" w:rsidR="003E1603" w:rsidRPr="00482B86" w:rsidRDefault="003E1603" w:rsidP="003E1603">
            <w:pPr>
              <w:ind w:right="-14"/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Bird Abundance</w:t>
            </w:r>
          </w:p>
        </w:tc>
      </w:tr>
      <w:tr w:rsidR="003E1603" w:rsidRPr="009D3D52" w14:paraId="7E41B1A1" w14:textId="77777777" w:rsidTr="003E1603">
        <w:trPr>
          <w:trHeight w:val="288"/>
        </w:trPr>
        <w:tc>
          <w:tcPr>
            <w:tcW w:w="1530" w:type="dxa"/>
            <w:vAlign w:val="center"/>
          </w:tcPr>
          <w:p w14:paraId="5A728132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Avoidance</w:t>
            </w:r>
          </w:p>
        </w:tc>
        <w:tc>
          <w:tcPr>
            <w:tcW w:w="810" w:type="dxa"/>
            <w:vAlign w:val="center"/>
          </w:tcPr>
          <w:p w14:paraId="75D34842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60" w:type="dxa"/>
            <w:vAlign w:val="center"/>
          </w:tcPr>
          <w:p w14:paraId="4587F7CC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09FC">
              <w:rPr>
                <w:rFonts w:ascii="Times New Roman" w:hAnsi="Times New Roman" w:cs="Times New Roman"/>
                <w:color w:val="000000"/>
              </w:rPr>
              <w:t>Goller</w:t>
            </w:r>
            <w:proofErr w:type="spellEnd"/>
            <w:r w:rsidRPr="00DD09FC">
              <w:rPr>
                <w:rFonts w:ascii="Times New Roman" w:hAnsi="Times New Roman" w:cs="Times New Roman"/>
                <w:color w:val="000000"/>
              </w:rPr>
              <w:t xml:space="preserve"> et al. 2018</w:t>
            </w:r>
          </w:p>
        </w:tc>
        <w:tc>
          <w:tcPr>
            <w:tcW w:w="1170" w:type="dxa"/>
            <w:vAlign w:val="center"/>
          </w:tcPr>
          <w:p w14:paraId="0C3A35A3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Blue</w:t>
            </w:r>
          </w:p>
        </w:tc>
        <w:tc>
          <w:tcPr>
            <w:tcW w:w="1080" w:type="dxa"/>
            <w:vAlign w:val="center"/>
          </w:tcPr>
          <w:p w14:paraId="3028709A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LED</w:t>
            </w:r>
          </w:p>
        </w:tc>
        <w:tc>
          <w:tcPr>
            <w:tcW w:w="1530" w:type="dxa"/>
            <w:vAlign w:val="center"/>
          </w:tcPr>
          <w:p w14:paraId="1A749B3D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464 nm</w:t>
            </w:r>
          </w:p>
        </w:tc>
        <w:tc>
          <w:tcPr>
            <w:tcW w:w="2070" w:type="dxa"/>
            <w:vAlign w:val="center"/>
          </w:tcPr>
          <w:p w14:paraId="06743E18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 xml:space="preserve">Brown-headed Cowbird </w:t>
            </w:r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>Molothrus</w:t>
            </w:r>
            <w:proofErr w:type="spellEnd"/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>ater</w:t>
            </w:r>
            <w:proofErr w:type="spellEnd"/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2070" w:type="dxa"/>
            <w:vAlign w:val="center"/>
          </w:tcPr>
          <w:p w14:paraId="347EC469" w14:textId="77777777" w:rsidR="003E1603" w:rsidRPr="00482B86" w:rsidRDefault="003E1603" w:rsidP="003E1603">
            <w:pPr>
              <w:ind w:right="-14"/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Discrete Choice</w:t>
            </w:r>
          </w:p>
        </w:tc>
      </w:tr>
      <w:tr w:rsidR="003E1603" w:rsidRPr="009D3D52" w14:paraId="6FB8F817" w14:textId="77777777" w:rsidTr="003E1603">
        <w:trPr>
          <w:trHeight w:val="288"/>
        </w:trPr>
        <w:tc>
          <w:tcPr>
            <w:tcW w:w="1530" w:type="dxa"/>
            <w:vAlign w:val="center"/>
          </w:tcPr>
          <w:p w14:paraId="39486440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Avoidance</w:t>
            </w:r>
          </w:p>
        </w:tc>
        <w:tc>
          <w:tcPr>
            <w:tcW w:w="810" w:type="dxa"/>
            <w:vAlign w:val="center"/>
          </w:tcPr>
          <w:p w14:paraId="293AC158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1260" w:type="dxa"/>
            <w:vAlign w:val="center"/>
          </w:tcPr>
          <w:p w14:paraId="4E181B7E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Poot et al. 2008</w:t>
            </w:r>
          </w:p>
        </w:tc>
        <w:tc>
          <w:tcPr>
            <w:tcW w:w="1170" w:type="dxa"/>
            <w:vAlign w:val="center"/>
          </w:tcPr>
          <w:p w14:paraId="0DE39867" w14:textId="77777777" w:rsidR="003E1603" w:rsidRDefault="003E1603" w:rsidP="003E1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Blue/</w:t>
            </w:r>
          </w:p>
          <w:p w14:paraId="6F5A62E9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Green</w:t>
            </w:r>
          </w:p>
        </w:tc>
        <w:tc>
          <w:tcPr>
            <w:tcW w:w="1080" w:type="dxa"/>
            <w:vAlign w:val="center"/>
          </w:tcPr>
          <w:p w14:paraId="79916706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Metal Halide</w:t>
            </w:r>
          </w:p>
        </w:tc>
        <w:tc>
          <w:tcPr>
            <w:tcW w:w="1530" w:type="dxa"/>
            <w:vAlign w:val="center"/>
          </w:tcPr>
          <w:p w14:paraId="5A2A3E0D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535 nm</w:t>
            </w:r>
          </w:p>
        </w:tc>
        <w:tc>
          <w:tcPr>
            <w:tcW w:w="2070" w:type="dxa"/>
            <w:vAlign w:val="center"/>
          </w:tcPr>
          <w:p w14:paraId="219B4FB7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Nocturnal migrants; thrushes, smaller songbirds, shorebirds, ducks, geese (genus/species not specified)</w:t>
            </w:r>
          </w:p>
        </w:tc>
        <w:tc>
          <w:tcPr>
            <w:tcW w:w="2070" w:type="dxa"/>
            <w:vAlign w:val="center"/>
          </w:tcPr>
          <w:p w14:paraId="5E4DF4E6" w14:textId="77777777" w:rsidR="003E1603" w:rsidRPr="00482B86" w:rsidRDefault="003E1603" w:rsidP="003E1603">
            <w:pPr>
              <w:ind w:right="-14"/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Linear/non-linear flight path</w:t>
            </w:r>
          </w:p>
        </w:tc>
      </w:tr>
      <w:tr w:rsidR="003E1603" w:rsidRPr="009D3D52" w14:paraId="48E21152" w14:textId="77777777" w:rsidTr="003E1603">
        <w:trPr>
          <w:trHeight w:val="288"/>
        </w:trPr>
        <w:tc>
          <w:tcPr>
            <w:tcW w:w="1530" w:type="dxa"/>
            <w:vAlign w:val="center"/>
          </w:tcPr>
          <w:p w14:paraId="261270B6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Avoidance</w:t>
            </w:r>
          </w:p>
        </w:tc>
        <w:tc>
          <w:tcPr>
            <w:tcW w:w="810" w:type="dxa"/>
            <w:vAlign w:val="center"/>
          </w:tcPr>
          <w:p w14:paraId="2C7AAE64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260" w:type="dxa"/>
            <w:vAlign w:val="center"/>
          </w:tcPr>
          <w:p w14:paraId="7980F59C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Foss et al. 2017</w:t>
            </w:r>
          </w:p>
        </w:tc>
        <w:tc>
          <w:tcPr>
            <w:tcW w:w="1170" w:type="dxa"/>
            <w:vAlign w:val="center"/>
          </w:tcPr>
          <w:p w14:paraId="635B6638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Blue/UV</w:t>
            </w:r>
          </w:p>
        </w:tc>
        <w:tc>
          <w:tcPr>
            <w:tcW w:w="1080" w:type="dxa"/>
            <w:vAlign w:val="center"/>
          </w:tcPr>
          <w:p w14:paraId="446D589F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LED</w:t>
            </w:r>
          </w:p>
        </w:tc>
        <w:tc>
          <w:tcPr>
            <w:tcW w:w="1530" w:type="dxa"/>
            <w:vAlign w:val="center"/>
          </w:tcPr>
          <w:p w14:paraId="31EDA347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445 nm</w:t>
            </w:r>
          </w:p>
        </w:tc>
        <w:tc>
          <w:tcPr>
            <w:tcW w:w="2070" w:type="dxa"/>
            <w:vAlign w:val="center"/>
          </w:tcPr>
          <w:p w14:paraId="049DBAA1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 xml:space="preserve">Red Tail Hawk </w:t>
            </w:r>
            <w:r w:rsidRPr="00DD09FC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Pr="00DD09FC">
              <w:rPr>
                <w:rFonts w:ascii="Times New Roman" w:hAnsi="Times New Roman" w:cs="Times New Roman"/>
                <w:i/>
                <w:iCs/>
                <w:color w:val="202122"/>
                <w:sz w:val="22"/>
                <w:shd w:val="clear" w:color="auto" w:fill="FFFFFF"/>
              </w:rPr>
              <w:t xml:space="preserve">Buteo </w:t>
            </w:r>
            <w:proofErr w:type="spellStart"/>
            <w:r w:rsidRPr="00DD09FC">
              <w:rPr>
                <w:rFonts w:ascii="Times New Roman" w:hAnsi="Times New Roman" w:cs="Times New Roman"/>
                <w:i/>
                <w:iCs/>
                <w:color w:val="202122"/>
                <w:sz w:val="22"/>
                <w:shd w:val="clear" w:color="auto" w:fill="FFFFFF"/>
              </w:rPr>
              <w:t>jamaicensis</w:t>
            </w:r>
            <w:proofErr w:type="spellEnd"/>
            <w:r w:rsidRPr="00DD09FC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070" w:type="dxa"/>
            <w:vAlign w:val="center"/>
          </w:tcPr>
          <w:p w14:paraId="320D722E" w14:textId="77777777" w:rsidR="003E1603" w:rsidRPr="00482B86" w:rsidRDefault="003E1603" w:rsidP="003E1603">
            <w:pPr>
              <w:ind w:right="-14"/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Bird Abundance, Avoidance to lure station</w:t>
            </w:r>
          </w:p>
        </w:tc>
      </w:tr>
      <w:tr w:rsidR="003E1603" w:rsidRPr="009D3D52" w14:paraId="2C8A7C3C" w14:textId="77777777" w:rsidTr="003E1603">
        <w:trPr>
          <w:trHeight w:val="288"/>
        </w:trPr>
        <w:tc>
          <w:tcPr>
            <w:tcW w:w="1530" w:type="dxa"/>
            <w:vAlign w:val="center"/>
          </w:tcPr>
          <w:p w14:paraId="23BF62FD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Avoidance</w:t>
            </w:r>
          </w:p>
        </w:tc>
        <w:tc>
          <w:tcPr>
            <w:tcW w:w="810" w:type="dxa"/>
            <w:vAlign w:val="center"/>
          </w:tcPr>
          <w:p w14:paraId="0045427B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60" w:type="dxa"/>
            <w:vAlign w:val="center"/>
          </w:tcPr>
          <w:p w14:paraId="7C140F7E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09FC">
              <w:rPr>
                <w:rFonts w:ascii="Times New Roman" w:hAnsi="Times New Roman" w:cs="Times New Roman"/>
                <w:color w:val="000000"/>
              </w:rPr>
              <w:t>Goller</w:t>
            </w:r>
            <w:proofErr w:type="spellEnd"/>
            <w:r w:rsidRPr="00DD09FC">
              <w:rPr>
                <w:rFonts w:ascii="Times New Roman" w:hAnsi="Times New Roman" w:cs="Times New Roman"/>
                <w:color w:val="000000"/>
              </w:rPr>
              <w:t xml:space="preserve"> et al. 2018</w:t>
            </w:r>
          </w:p>
        </w:tc>
        <w:tc>
          <w:tcPr>
            <w:tcW w:w="1170" w:type="dxa"/>
            <w:vAlign w:val="center"/>
          </w:tcPr>
          <w:p w14:paraId="28A3586D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Red</w:t>
            </w:r>
          </w:p>
        </w:tc>
        <w:tc>
          <w:tcPr>
            <w:tcW w:w="1080" w:type="dxa"/>
            <w:vAlign w:val="center"/>
          </w:tcPr>
          <w:p w14:paraId="1D841502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LED</w:t>
            </w:r>
          </w:p>
        </w:tc>
        <w:tc>
          <w:tcPr>
            <w:tcW w:w="1530" w:type="dxa"/>
            <w:vAlign w:val="center"/>
          </w:tcPr>
          <w:p w14:paraId="6F26A52C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633 nm</w:t>
            </w:r>
          </w:p>
        </w:tc>
        <w:tc>
          <w:tcPr>
            <w:tcW w:w="2070" w:type="dxa"/>
            <w:vAlign w:val="center"/>
          </w:tcPr>
          <w:p w14:paraId="389B72B5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 xml:space="preserve">Brown-headed Cowbird </w:t>
            </w:r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>Molothrus</w:t>
            </w:r>
            <w:proofErr w:type="spellEnd"/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>ater</w:t>
            </w:r>
            <w:proofErr w:type="spellEnd"/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2070" w:type="dxa"/>
            <w:vAlign w:val="center"/>
          </w:tcPr>
          <w:p w14:paraId="3E8C6EFC" w14:textId="77777777" w:rsidR="003E1603" w:rsidRPr="00482B86" w:rsidRDefault="003E1603" w:rsidP="003E1603">
            <w:pPr>
              <w:ind w:right="-14"/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Discrete Choice</w:t>
            </w:r>
          </w:p>
        </w:tc>
      </w:tr>
      <w:tr w:rsidR="003E1603" w:rsidRPr="009D3D52" w14:paraId="222E488C" w14:textId="77777777" w:rsidTr="003E1603">
        <w:trPr>
          <w:trHeight w:val="288"/>
        </w:trPr>
        <w:tc>
          <w:tcPr>
            <w:tcW w:w="1530" w:type="dxa"/>
            <w:vAlign w:val="center"/>
          </w:tcPr>
          <w:p w14:paraId="57CCD699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Avoidance</w:t>
            </w:r>
          </w:p>
        </w:tc>
        <w:tc>
          <w:tcPr>
            <w:tcW w:w="810" w:type="dxa"/>
            <w:vAlign w:val="center"/>
          </w:tcPr>
          <w:p w14:paraId="68518C63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260" w:type="dxa"/>
            <w:vAlign w:val="center"/>
          </w:tcPr>
          <w:p w14:paraId="1B83A5E2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Werner and Clark 2006</w:t>
            </w:r>
          </w:p>
        </w:tc>
        <w:tc>
          <w:tcPr>
            <w:tcW w:w="1170" w:type="dxa"/>
            <w:vAlign w:val="center"/>
          </w:tcPr>
          <w:p w14:paraId="247F8281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Red</w:t>
            </w:r>
          </w:p>
        </w:tc>
        <w:tc>
          <w:tcPr>
            <w:tcW w:w="1080" w:type="dxa"/>
            <w:vAlign w:val="center"/>
          </w:tcPr>
          <w:p w14:paraId="4ABE5991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LASER</w:t>
            </w:r>
          </w:p>
        </w:tc>
        <w:tc>
          <w:tcPr>
            <w:tcW w:w="1530" w:type="dxa"/>
            <w:vAlign w:val="center"/>
          </w:tcPr>
          <w:p w14:paraId="037EED31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650 nm</w:t>
            </w:r>
          </w:p>
        </w:tc>
        <w:tc>
          <w:tcPr>
            <w:tcW w:w="2070" w:type="dxa"/>
            <w:vAlign w:val="center"/>
          </w:tcPr>
          <w:p w14:paraId="375E184A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 xml:space="preserve">Canada Goose </w:t>
            </w:r>
            <w:r w:rsidRPr="00DD09FC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(Branta canadensis)</w:t>
            </w:r>
          </w:p>
        </w:tc>
        <w:tc>
          <w:tcPr>
            <w:tcW w:w="2070" w:type="dxa"/>
            <w:vAlign w:val="center"/>
          </w:tcPr>
          <w:p w14:paraId="2FD69E29" w14:textId="77777777" w:rsidR="003E1603" w:rsidRDefault="003E1603" w:rsidP="003E1603">
            <w:pPr>
              <w:ind w:right="-1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 xml:space="preserve">Free Choice </w:t>
            </w:r>
          </w:p>
          <w:p w14:paraId="577E451D" w14:textId="77777777" w:rsidR="003E1603" w:rsidRPr="00482B86" w:rsidRDefault="003E1603" w:rsidP="003E1603">
            <w:pPr>
              <w:ind w:right="-14"/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(Time Spent)</w:t>
            </w:r>
          </w:p>
        </w:tc>
      </w:tr>
      <w:tr w:rsidR="003E1603" w:rsidRPr="009D3D52" w14:paraId="7D680AA2" w14:textId="77777777" w:rsidTr="003E1603">
        <w:trPr>
          <w:trHeight w:val="288"/>
        </w:trPr>
        <w:tc>
          <w:tcPr>
            <w:tcW w:w="1530" w:type="dxa"/>
            <w:vAlign w:val="center"/>
          </w:tcPr>
          <w:p w14:paraId="64A1E29F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Avoidance</w:t>
            </w:r>
          </w:p>
        </w:tc>
        <w:tc>
          <w:tcPr>
            <w:tcW w:w="810" w:type="dxa"/>
            <w:vAlign w:val="center"/>
          </w:tcPr>
          <w:p w14:paraId="317FDDB5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260" w:type="dxa"/>
            <w:vAlign w:val="center"/>
          </w:tcPr>
          <w:p w14:paraId="11692A78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Blackwell et al. 2002</w:t>
            </w:r>
          </w:p>
        </w:tc>
        <w:tc>
          <w:tcPr>
            <w:tcW w:w="1170" w:type="dxa"/>
            <w:vAlign w:val="center"/>
          </w:tcPr>
          <w:p w14:paraId="0A8EFC89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Red</w:t>
            </w:r>
          </w:p>
        </w:tc>
        <w:tc>
          <w:tcPr>
            <w:tcW w:w="1080" w:type="dxa"/>
            <w:vAlign w:val="center"/>
          </w:tcPr>
          <w:p w14:paraId="2A7ADD6D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LASER</w:t>
            </w:r>
          </w:p>
        </w:tc>
        <w:tc>
          <w:tcPr>
            <w:tcW w:w="1530" w:type="dxa"/>
            <w:vAlign w:val="center"/>
          </w:tcPr>
          <w:p w14:paraId="468D6747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650 nm</w:t>
            </w:r>
          </w:p>
        </w:tc>
        <w:tc>
          <w:tcPr>
            <w:tcW w:w="2070" w:type="dxa"/>
            <w:vAlign w:val="center"/>
          </w:tcPr>
          <w:p w14:paraId="39BFEFFA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 xml:space="preserve">Canada </w:t>
            </w:r>
            <w:r w:rsidRPr="00F52A9B">
              <w:rPr>
                <w:rFonts w:ascii="Times New Roman" w:hAnsi="Times New Roman" w:cs="Times New Roman"/>
                <w:color w:val="000000"/>
              </w:rPr>
              <w:t>Goose</w:t>
            </w:r>
            <w:r w:rsidRPr="00DD09F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09FC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(Branta canadensis)</w:t>
            </w:r>
          </w:p>
        </w:tc>
        <w:tc>
          <w:tcPr>
            <w:tcW w:w="2070" w:type="dxa"/>
            <w:vAlign w:val="center"/>
          </w:tcPr>
          <w:p w14:paraId="136613DA" w14:textId="77777777" w:rsidR="003E1603" w:rsidRDefault="003E1603" w:rsidP="003E1603">
            <w:pPr>
              <w:ind w:right="-1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 xml:space="preserve">Free Choice </w:t>
            </w:r>
          </w:p>
          <w:p w14:paraId="4E14575B" w14:textId="77777777" w:rsidR="003E1603" w:rsidRPr="00482B86" w:rsidRDefault="003E1603" w:rsidP="003E1603">
            <w:pPr>
              <w:ind w:right="-14"/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(Time Spent)</w:t>
            </w:r>
          </w:p>
        </w:tc>
      </w:tr>
      <w:tr w:rsidR="003E1603" w:rsidRPr="009D3D52" w14:paraId="52AD93FB" w14:textId="77777777" w:rsidTr="003E1603">
        <w:trPr>
          <w:trHeight w:val="288"/>
        </w:trPr>
        <w:tc>
          <w:tcPr>
            <w:tcW w:w="1530" w:type="dxa"/>
            <w:vAlign w:val="center"/>
          </w:tcPr>
          <w:p w14:paraId="1B6CDB1F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Avoidance</w:t>
            </w:r>
          </w:p>
        </w:tc>
        <w:tc>
          <w:tcPr>
            <w:tcW w:w="810" w:type="dxa"/>
            <w:vAlign w:val="center"/>
          </w:tcPr>
          <w:p w14:paraId="3A1EE7E3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260" w:type="dxa"/>
            <w:vAlign w:val="center"/>
          </w:tcPr>
          <w:p w14:paraId="4EB2CF13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Blackwell et al. 2002</w:t>
            </w:r>
          </w:p>
        </w:tc>
        <w:tc>
          <w:tcPr>
            <w:tcW w:w="1170" w:type="dxa"/>
            <w:vAlign w:val="center"/>
          </w:tcPr>
          <w:p w14:paraId="3CBEDD0D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Red</w:t>
            </w:r>
          </w:p>
        </w:tc>
        <w:tc>
          <w:tcPr>
            <w:tcW w:w="1080" w:type="dxa"/>
            <w:vAlign w:val="center"/>
          </w:tcPr>
          <w:p w14:paraId="01330AB4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LASER</w:t>
            </w:r>
          </w:p>
        </w:tc>
        <w:tc>
          <w:tcPr>
            <w:tcW w:w="1530" w:type="dxa"/>
            <w:vAlign w:val="center"/>
          </w:tcPr>
          <w:p w14:paraId="1E2E39BD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650 nm</w:t>
            </w:r>
          </w:p>
        </w:tc>
        <w:tc>
          <w:tcPr>
            <w:tcW w:w="2070" w:type="dxa"/>
            <w:vAlign w:val="center"/>
          </w:tcPr>
          <w:p w14:paraId="6E69D0CA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 xml:space="preserve">Mallard Duck </w:t>
            </w:r>
            <w:r w:rsidRPr="00DD09FC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(Anas platyrhynchos)</w:t>
            </w:r>
          </w:p>
        </w:tc>
        <w:tc>
          <w:tcPr>
            <w:tcW w:w="2070" w:type="dxa"/>
            <w:vAlign w:val="center"/>
          </w:tcPr>
          <w:p w14:paraId="6C7BC583" w14:textId="77777777" w:rsidR="003E1603" w:rsidRDefault="003E1603" w:rsidP="003E1603">
            <w:pPr>
              <w:ind w:right="-1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 xml:space="preserve">Free Choice </w:t>
            </w:r>
          </w:p>
          <w:p w14:paraId="63551904" w14:textId="77777777" w:rsidR="003E1603" w:rsidRPr="00482B86" w:rsidRDefault="003E1603" w:rsidP="003E1603">
            <w:pPr>
              <w:ind w:right="-14"/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(Time Spent)</w:t>
            </w:r>
          </w:p>
        </w:tc>
      </w:tr>
      <w:tr w:rsidR="003E1603" w:rsidRPr="009D3D52" w14:paraId="36300376" w14:textId="77777777" w:rsidTr="003E1603">
        <w:trPr>
          <w:trHeight w:val="288"/>
        </w:trPr>
        <w:tc>
          <w:tcPr>
            <w:tcW w:w="1530" w:type="dxa"/>
            <w:vAlign w:val="center"/>
          </w:tcPr>
          <w:p w14:paraId="6812E2BE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Avoidance</w:t>
            </w:r>
          </w:p>
        </w:tc>
        <w:tc>
          <w:tcPr>
            <w:tcW w:w="810" w:type="dxa"/>
            <w:vAlign w:val="center"/>
          </w:tcPr>
          <w:p w14:paraId="379175B4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60" w:type="dxa"/>
            <w:vAlign w:val="center"/>
          </w:tcPr>
          <w:p w14:paraId="625D5CB2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Zhao et al. 2020</w:t>
            </w:r>
          </w:p>
        </w:tc>
        <w:tc>
          <w:tcPr>
            <w:tcW w:w="1170" w:type="dxa"/>
            <w:vAlign w:val="center"/>
          </w:tcPr>
          <w:p w14:paraId="32B9FE7E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Red</w:t>
            </w:r>
          </w:p>
        </w:tc>
        <w:tc>
          <w:tcPr>
            <w:tcW w:w="1080" w:type="dxa"/>
            <w:vAlign w:val="center"/>
          </w:tcPr>
          <w:p w14:paraId="2464FBD8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LED</w:t>
            </w:r>
          </w:p>
        </w:tc>
        <w:tc>
          <w:tcPr>
            <w:tcW w:w="1530" w:type="dxa"/>
            <w:vAlign w:val="center"/>
          </w:tcPr>
          <w:p w14:paraId="511E5FAA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620 nm</w:t>
            </w:r>
          </w:p>
        </w:tc>
        <w:tc>
          <w:tcPr>
            <w:tcW w:w="2070" w:type="dxa"/>
            <w:vAlign w:val="center"/>
          </w:tcPr>
          <w:p w14:paraId="1548E091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Nocturnal migrants</w:t>
            </w:r>
          </w:p>
        </w:tc>
        <w:tc>
          <w:tcPr>
            <w:tcW w:w="2070" w:type="dxa"/>
            <w:vAlign w:val="center"/>
          </w:tcPr>
          <w:p w14:paraId="27DBCC0E" w14:textId="77777777" w:rsidR="003E1603" w:rsidRPr="00482B86" w:rsidRDefault="003E1603" w:rsidP="003E1603">
            <w:pPr>
              <w:ind w:right="-14"/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Bird Abundance</w:t>
            </w:r>
          </w:p>
        </w:tc>
      </w:tr>
      <w:tr w:rsidR="003E1603" w:rsidRPr="009D3D52" w14:paraId="590421A9" w14:textId="77777777" w:rsidTr="003E1603">
        <w:trPr>
          <w:trHeight w:val="288"/>
        </w:trPr>
        <w:tc>
          <w:tcPr>
            <w:tcW w:w="1530" w:type="dxa"/>
            <w:vAlign w:val="center"/>
          </w:tcPr>
          <w:p w14:paraId="6B019F8E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Avoidance</w:t>
            </w:r>
          </w:p>
        </w:tc>
        <w:tc>
          <w:tcPr>
            <w:tcW w:w="810" w:type="dxa"/>
            <w:vAlign w:val="center"/>
          </w:tcPr>
          <w:p w14:paraId="3852F4AF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60" w:type="dxa"/>
            <w:vAlign w:val="center"/>
          </w:tcPr>
          <w:p w14:paraId="6181BF34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09FC">
              <w:rPr>
                <w:rFonts w:ascii="Times New Roman" w:hAnsi="Times New Roman" w:cs="Times New Roman"/>
                <w:color w:val="000000"/>
              </w:rPr>
              <w:t>Rebke</w:t>
            </w:r>
            <w:proofErr w:type="spellEnd"/>
            <w:r w:rsidRPr="00DD09FC">
              <w:rPr>
                <w:rFonts w:ascii="Times New Roman" w:hAnsi="Times New Roman" w:cs="Times New Roman"/>
                <w:color w:val="000000"/>
              </w:rPr>
              <w:t xml:space="preserve"> et al. 2019</w:t>
            </w:r>
          </w:p>
        </w:tc>
        <w:tc>
          <w:tcPr>
            <w:tcW w:w="1170" w:type="dxa"/>
            <w:vAlign w:val="center"/>
          </w:tcPr>
          <w:p w14:paraId="499121BB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Red</w:t>
            </w:r>
          </w:p>
        </w:tc>
        <w:tc>
          <w:tcPr>
            <w:tcW w:w="1080" w:type="dxa"/>
            <w:vAlign w:val="center"/>
          </w:tcPr>
          <w:p w14:paraId="5FC7D5BA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LED</w:t>
            </w:r>
          </w:p>
        </w:tc>
        <w:tc>
          <w:tcPr>
            <w:tcW w:w="1530" w:type="dxa"/>
            <w:vAlign w:val="center"/>
          </w:tcPr>
          <w:p w14:paraId="105F35C3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627 nm</w:t>
            </w:r>
          </w:p>
        </w:tc>
        <w:tc>
          <w:tcPr>
            <w:tcW w:w="2070" w:type="dxa"/>
            <w:vAlign w:val="center"/>
          </w:tcPr>
          <w:p w14:paraId="2F9E309D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Nocturnal migrants</w:t>
            </w:r>
          </w:p>
        </w:tc>
        <w:tc>
          <w:tcPr>
            <w:tcW w:w="2070" w:type="dxa"/>
            <w:vAlign w:val="center"/>
          </w:tcPr>
          <w:p w14:paraId="62BBC868" w14:textId="77777777" w:rsidR="003E1603" w:rsidRPr="00482B86" w:rsidRDefault="003E1603" w:rsidP="003E1603">
            <w:pPr>
              <w:ind w:right="-14"/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Bird Abundance</w:t>
            </w:r>
          </w:p>
        </w:tc>
      </w:tr>
      <w:tr w:rsidR="003E1603" w:rsidRPr="009D3D52" w14:paraId="46F5EB00" w14:textId="77777777" w:rsidTr="003E1603">
        <w:trPr>
          <w:trHeight w:val="288"/>
        </w:trPr>
        <w:tc>
          <w:tcPr>
            <w:tcW w:w="1530" w:type="dxa"/>
            <w:vAlign w:val="center"/>
          </w:tcPr>
          <w:p w14:paraId="0E8C2F1B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lastRenderedPageBreak/>
              <w:t>Avoidance, but Attracted to the Area at Night</w:t>
            </w:r>
          </w:p>
        </w:tc>
        <w:tc>
          <w:tcPr>
            <w:tcW w:w="810" w:type="dxa"/>
            <w:vAlign w:val="center"/>
          </w:tcPr>
          <w:p w14:paraId="32F7E910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260" w:type="dxa"/>
            <w:vAlign w:val="center"/>
          </w:tcPr>
          <w:p w14:paraId="6BB4E4E0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09FC">
              <w:rPr>
                <w:rFonts w:ascii="Times New Roman" w:hAnsi="Times New Roman" w:cs="Times New Roman"/>
                <w:color w:val="000000"/>
              </w:rPr>
              <w:t>Desholm</w:t>
            </w:r>
            <w:proofErr w:type="spellEnd"/>
            <w:r w:rsidRPr="00DD09FC">
              <w:rPr>
                <w:rFonts w:ascii="Times New Roman" w:hAnsi="Times New Roman" w:cs="Times New Roman"/>
                <w:color w:val="000000"/>
              </w:rPr>
              <w:t xml:space="preserve"> and </w:t>
            </w:r>
            <w:proofErr w:type="spellStart"/>
            <w:r w:rsidRPr="00DD09FC">
              <w:rPr>
                <w:rFonts w:ascii="Times New Roman" w:hAnsi="Times New Roman" w:cs="Times New Roman"/>
                <w:color w:val="000000"/>
              </w:rPr>
              <w:t>Kahlert</w:t>
            </w:r>
            <w:proofErr w:type="spellEnd"/>
            <w:r w:rsidRPr="00DD09FC">
              <w:rPr>
                <w:rFonts w:ascii="Times New Roman" w:hAnsi="Times New Roman" w:cs="Times New Roman"/>
                <w:color w:val="000000"/>
              </w:rPr>
              <w:t xml:space="preserve"> 2005</w:t>
            </w:r>
          </w:p>
        </w:tc>
        <w:tc>
          <w:tcPr>
            <w:tcW w:w="1170" w:type="dxa"/>
            <w:vAlign w:val="center"/>
          </w:tcPr>
          <w:p w14:paraId="15BD4BF4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Red</w:t>
            </w:r>
          </w:p>
        </w:tc>
        <w:tc>
          <w:tcPr>
            <w:tcW w:w="1080" w:type="dxa"/>
            <w:vAlign w:val="center"/>
          </w:tcPr>
          <w:p w14:paraId="1A179CBF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Flashing Light</w:t>
            </w:r>
          </w:p>
        </w:tc>
        <w:tc>
          <w:tcPr>
            <w:tcW w:w="1530" w:type="dxa"/>
            <w:vAlign w:val="center"/>
          </w:tcPr>
          <w:p w14:paraId="16E4FB58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UA</w:t>
            </w:r>
          </w:p>
        </w:tc>
        <w:tc>
          <w:tcPr>
            <w:tcW w:w="2070" w:type="dxa"/>
            <w:vAlign w:val="center"/>
          </w:tcPr>
          <w:p w14:paraId="698B1C08" w14:textId="77777777" w:rsidR="003E1603" w:rsidRDefault="003E1603" w:rsidP="003E160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Common Eider</w:t>
            </w:r>
          </w:p>
          <w:p w14:paraId="18BF6089" w14:textId="77777777" w:rsidR="003E1603" w:rsidRDefault="003E1603" w:rsidP="003E160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D09FC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 xml:space="preserve">(Somateria  </w:t>
            </w:r>
            <w:proofErr w:type="spellStart"/>
            <w:r w:rsidRPr="00DD09FC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mollissima</w:t>
            </w:r>
            <w:proofErr w:type="spellEnd"/>
            <w:r w:rsidRPr="00DD09FC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)</w:t>
            </w:r>
            <w:r w:rsidRPr="00DD09FC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  <w:p w14:paraId="00E72464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and geese; nocturnal migrants</w:t>
            </w:r>
          </w:p>
        </w:tc>
        <w:tc>
          <w:tcPr>
            <w:tcW w:w="2070" w:type="dxa"/>
            <w:vAlign w:val="center"/>
          </w:tcPr>
          <w:p w14:paraId="3E6BC1C8" w14:textId="77777777" w:rsidR="003E1603" w:rsidRPr="00482B86" w:rsidRDefault="003E1603" w:rsidP="003E1603">
            <w:pPr>
              <w:ind w:right="-14"/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Direction, Abundance or density, Locations of individual birds, Counts or presence of dead or injured birds</w:t>
            </w:r>
          </w:p>
        </w:tc>
      </w:tr>
      <w:tr w:rsidR="003E1603" w:rsidRPr="009D3D52" w14:paraId="1FA92B74" w14:textId="77777777" w:rsidTr="003E1603">
        <w:trPr>
          <w:trHeight w:val="288"/>
        </w:trPr>
        <w:tc>
          <w:tcPr>
            <w:tcW w:w="1530" w:type="dxa"/>
            <w:vAlign w:val="center"/>
          </w:tcPr>
          <w:p w14:paraId="63454008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Avoidance, Habituation</w:t>
            </w:r>
          </w:p>
        </w:tc>
        <w:tc>
          <w:tcPr>
            <w:tcW w:w="810" w:type="dxa"/>
            <w:vAlign w:val="center"/>
          </w:tcPr>
          <w:p w14:paraId="72B6555C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260" w:type="dxa"/>
            <w:vAlign w:val="center"/>
          </w:tcPr>
          <w:p w14:paraId="57F59E2F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Blackwell et al. 2002</w:t>
            </w:r>
          </w:p>
        </w:tc>
        <w:tc>
          <w:tcPr>
            <w:tcW w:w="1170" w:type="dxa"/>
            <w:vAlign w:val="center"/>
          </w:tcPr>
          <w:p w14:paraId="04C26358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Red</w:t>
            </w:r>
          </w:p>
        </w:tc>
        <w:tc>
          <w:tcPr>
            <w:tcW w:w="1080" w:type="dxa"/>
            <w:vAlign w:val="center"/>
          </w:tcPr>
          <w:p w14:paraId="3069DA85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LASER</w:t>
            </w:r>
          </w:p>
        </w:tc>
        <w:tc>
          <w:tcPr>
            <w:tcW w:w="1530" w:type="dxa"/>
            <w:vAlign w:val="center"/>
          </w:tcPr>
          <w:p w14:paraId="67F0F8F4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650 nm</w:t>
            </w:r>
          </w:p>
        </w:tc>
        <w:tc>
          <w:tcPr>
            <w:tcW w:w="2070" w:type="dxa"/>
            <w:vAlign w:val="center"/>
          </w:tcPr>
          <w:p w14:paraId="228BA446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 xml:space="preserve">Rock Dove </w:t>
            </w:r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(Columba </w:t>
            </w:r>
            <w:proofErr w:type="spellStart"/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>livia</w:t>
            </w:r>
            <w:proofErr w:type="spellEnd"/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2070" w:type="dxa"/>
            <w:vAlign w:val="center"/>
          </w:tcPr>
          <w:p w14:paraId="6229E007" w14:textId="77777777" w:rsidR="003E1603" w:rsidRDefault="003E1603" w:rsidP="003E1603">
            <w:pPr>
              <w:ind w:right="-1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 xml:space="preserve">Free Choice </w:t>
            </w:r>
          </w:p>
          <w:p w14:paraId="7B845B22" w14:textId="77777777" w:rsidR="003E1603" w:rsidRPr="00482B86" w:rsidRDefault="003E1603" w:rsidP="003E1603">
            <w:pPr>
              <w:ind w:right="-14"/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(Time Spent)</w:t>
            </w:r>
          </w:p>
        </w:tc>
      </w:tr>
      <w:tr w:rsidR="003E1603" w:rsidRPr="009D3D52" w14:paraId="08CB063F" w14:textId="77777777" w:rsidTr="003E1603">
        <w:trPr>
          <w:trHeight w:val="288"/>
        </w:trPr>
        <w:tc>
          <w:tcPr>
            <w:tcW w:w="1530" w:type="dxa"/>
            <w:vAlign w:val="center"/>
          </w:tcPr>
          <w:p w14:paraId="37F4BD9C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Avoidance, only with concentrated beam</w:t>
            </w:r>
          </w:p>
        </w:tc>
        <w:tc>
          <w:tcPr>
            <w:tcW w:w="810" w:type="dxa"/>
            <w:vAlign w:val="center"/>
          </w:tcPr>
          <w:p w14:paraId="431AD38D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1972</w:t>
            </w:r>
          </w:p>
        </w:tc>
        <w:tc>
          <w:tcPr>
            <w:tcW w:w="1260" w:type="dxa"/>
            <w:vAlign w:val="center"/>
          </w:tcPr>
          <w:p w14:paraId="7732A5CE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09FC">
              <w:rPr>
                <w:rFonts w:ascii="Times New Roman" w:hAnsi="Times New Roman" w:cs="Times New Roman"/>
                <w:color w:val="000000"/>
              </w:rPr>
              <w:t>Lustick</w:t>
            </w:r>
            <w:proofErr w:type="spellEnd"/>
            <w:r w:rsidRPr="00DD09FC">
              <w:rPr>
                <w:rFonts w:ascii="Times New Roman" w:hAnsi="Times New Roman" w:cs="Times New Roman"/>
                <w:color w:val="000000"/>
              </w:rPr>
              <w:t xml:space="preserve"> 1972</w:t>
            </w:r>
          </w:p>
        </w:tc>
        <w:tc>
          <w:tcPr>
            <w:tcW w:w="1170" w:type="dxa"/>
            <w:vAlign w:val="center"/>
          </w:tcPr>
          <w:p w14:paraId="6D0FCB04" w14:textId="77777777" w:rsidR="003E1603" w:rsidRDefault="003E1603" w:rsidP="003E1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Blue/</w:t>
            </w:r>
          </w:p>
          <w:p w14:paraId="11EC49F9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Green</w:t>
            </w:r>
          </w:p>
        </w:tc>
        <w:tc>
          <w:tcPr>
            <w:tcW w:w="1080" w:type="dxa"/>
            <w:vAlign w:val="center"/>
          </w:tcPr>
          <w:p w14:paraId="30DE9021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LASER</w:t>
            </w:r>
          </w:p>
        </w:tc>
        <w:tc>
          <w:tcPr>
            <w:tcW w:w="1530" w:type="dxa"/>
            <w:vAlign w:val="center"/>
          </w:tcPr>
          <w:p w14:paraId="654BFE14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UA</w:t>
            </w:r>
          </w:p>
        </w:tc>
        <w:tc>
          <w:tcPr>
            <w:tcW w:w="2070" w:type="dxa"/>
            <w:vAlign w:val="center"/>
          </w:tcPr>
          <w:p w14:paraId="2F5F3908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 xml:space="preserve">European Starlings </w:t>
            </w:r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>(Sturnus vulgaris)</w:t>
            </w:r>
          </w:p>
        </w:tc>
        <w:tc>
          <w:tcPr>
            <w:tcW w:w="2070" w:type="dxa"/>
            <w:vAlign w:val="center"/>
          </w:tcPr>
          <w:p w14:paraId="731BB3BB" w14:textId="77777777" w:rsidR="003E1603" w:rsidRPr="00482B86" w:rsidRDefault="003E1603" w:rsidP="003E1603">
            <w:pPr>
              <w:ind w:right="-14"/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Approach or flee response</w:t>
            </w:r>
          </w:p>
        </w:tc>
      </w:tr>
      <w:tr w:rsidR="003E1603" w:rsidRPr="009D3D52" w14:paraId="6FD10DA2" w14:textId="77777777" w:rsidTr="003E1603">
        <w:trPr>
          <w:trHeight w:val="288"/>
        </w:trPr>
        <w:tc>
          <w:tcPr>
            <w:tcW w:w="1530" w:type="dxa"/>
            <w:vAlign w:val="center"/>
          </w:tcPr>
          <w:p w14:paraId="6FBB555B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Avoidance, only with concentrated beam</w:t>
            </w:r>
          </w:p>
        </w:tc>
        <w:tc>
          <w:tcPr>
            <w:tcW w:w="810" w:type="dxa"/>
            <w:vAlign w:val="center"/>
          </w:tcPr>
          <w:p w14:paraId="00C6864A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1972</w:t>
            </w:r>
          </w:p>
        </w:tc>
        <w:tc>
          <w:tcPr>
            <w:tcW w:w="1260" w:type="dxa"/>
            <w:vAlign w:val="center"/>
          </w:tcPr>
          <w:p w14:paraId="5B1A6CAB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09FC">
              <w:rPr>
                <w:rFonts w:ascii="Times New Roman" w:hAnsi="Times New Roman" w:cs="Times New Roman"/>
                <w:color w:val="000000"/>
              </w:rPr>
              <w:t>Lustick</w:t>
            </w:r>
            <w:proofErr w:type="spellEnd"/>
            <w:r w:rsidRPr="00DD09FC">
              <w:rPr>
                <w:rFonts w:ascii="Times New Roman" w:hAnsi="Times New Roman" w:cs="Times New Roman"/>
                <w:color w:val="000000"/>
              </w:rPr>
              <w:t xml:space="preserve"> 1973</w:t>
            </w:r>
          </w:p>
        </w:tc>
        <w:tc>
          <w:tcPr>
            <w:tcW w:w="1170" w:type="dxa"/>
            <w:vAlign w:val="center"/>
          </w:tcPr>
          <w:p w14:paraId="1FC7C746" w14:textId="77777777" w:rsidR="003E1603" w:rsidRDefault="003E1603" w:rsidP="003E1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Blue/</w:t>
            </w:r>
          </w:p>
          <w:p w14:paraId="4E347DA1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Green</w:t>
            </w:r>
          </w:p>
        </w:tc>
        <w:tc>
          <w:tcPr>
            <w:tcW w:w="1080" w:type="dxa"/>
            <w:vAlign w:val="center"/>
          </w:tcPr>
          <w:p w14:paraId="4EC461FA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LASER</w:t>
            </w:r>
          </w:p>
        </w:tc>
        <w:tc>
          <w:tcPr>
            <w:tcW w:w="1530" w:type="dxa"/>
            <w:vAlign w:val="center"/>
          </w:tcPr>
          <w:p w14:paraId="5EEFA184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UA</w:t>
            </w:r>
          </w:p>
        </w:tc>
        <w:tc>
          <w:tcPr>
            <w:tcW w:w="2070" w:type="dxa"/>
            <w:vAlign w:val="center"/>
          </w:tcPr>
          <w:p w14:paraId="2A141BCC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 xml:space="preserve">European Starlings </w:t>
            </w:r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>(Sturnus vulgaris)</w:t>
            </w:r>
          </w:p>
        </w:tc>
        <w:tc>
          <w:tcPr>
            <w:tcW w:w="2070" w:type="dxa"/>
            <w:vAlign w:val="center"/>
          </w:tcPr>
          <w:p w14:paraId="607B2897" w14:textId="77777777" w:rsidR="003E1603" w:rsidRPr="00482B86" w:rsidRDefault="003E1603" w:rsidP="003E1603">
            <w:pPr>
              <w:ind w:right="-14"/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Approach or flee response, Flight path characteristics</w:t>
            </w:r>
          </w:p>
        </w:tc>
      </w:tr>
      <w:tr w:rsidR="003E1603" w:rsidRPr="009D3D52" w14:paraId="5DD92D66" w14:textId="77777777" w:rsidTr="003E1603">
        <w:trPr>
          <w:trHeight w:val="288"/>
        </w:trPr>
        <w:tc>
          <w:tcPr>
            <w:tcW w:w="1530" w:type="dxa"/>
            <w:vAlign w:val="center"/>
          </w:tcPr>
          <w:p w14:paraId="4204E574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Avoidance, only with concentrated beam</w:t>
            </w:r>
          </w:p>
        </w:tc>
        <w:tc>
          <w:tcPr>
            <w:tcW w:w="810" w:type="dxa"/>
            <w:vAlign w:val="center"/>
          </w:tcPr>
          <w:p w14:paraId="50E378AB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1972</w:t>
            </w:r>
          </w:p>
        </w:tc>
        <w:tc>
          <w:tcPr>
            <w:tcW w:w="1260" w:type="dxa"/>
            <w:vAlign w:val="center"/>
          </w:tcPr>
          <w:p w14:paraId="419916AE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09FC">
              <w:rPr>
                <w:rFonts w:ascii="Times New Roman" w:hAnsi="Times New Roman" w:cs="Times New Roman"/>
                <w:color w:val="000000"/>
              </w:rPr>
              <w:t>Lustick</w:t>
            </w:r>
            <w:proofErr w:type="spellEnd"/>
            <w:r w:rsidRPr="00DD09FC">
              <w:rPr>
                <w:rFonts w:ascii="Times New Roman" w:hAnsi="Times New Roman" w:cs="Times New Roman"/>
                <w:color w:val="000000"/>
              </w:rPr>
              <w:t xml:space="preserve"> 1974</w:t>
            </w:r>
          </w:p>
        </w:tc>
        <w:tc>
          <w:tcPr>
            <w:tcW w:w="1170" w:type="dxa"/>
            <w:vAlign w:val="center"/>
          </w:tcPr>
          <w:p w14:paraId="2907F3E5" w14:textId="77777777" w:rsidR="003E1603" w:rsidRDefault="003E1603" w:rsidP="003E1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Blue/</w:t>
            </w:r>
          </w:p>
          <w:p w14:paraId="31245423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Green</w:t>
            </w:r>
          </w:p>
        </w:tc>
        <w:tc>
          <w:tcPr>
            <w:tcW w:w="1080" w:type="dxa"/>
            <w:vAlign w:val="center"/>
          </w:tcPr>
          <w:p w14:paraId="59BC822E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LASER</w:t>
            </w:r>
          </w:p>
        </w:tc>
        <w:tc>
          <w:tcPr>
            <w:tcW w:w="1530" w:type="dxa"/>
            <w:vAlign w:val="center"/>
          </w:tcPr>
          <w:p w14:paraId="2FDAF2C8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UA</w:t>
            </w:r>
          </w:p>
        </w:tc>
        <w:tc>
          <w:tcPr>
            <w:tcW w:w="2070" w:type="dxa"/>
            <w:vAlign w:val="center"/>
          </w:tcPr>
          <w:p w14:paraId="7DA0B4D9" w14:textId="77777777" w:rsidR="003E1603" w:rsidRDefault="003E1603" w:rsidP="003E1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 xml:space="preserve">Mallard </w:t>
            </w: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DD09FC">
              <w:rPr>
                <w:rFonts w:ascii="Times New Roman" w:hAnsi="Times New Roman" w:cs="Times New Roman"/>
                <w:color w:val="000000"/>
              </w:rPr>
              <w:t xml:space="preserve">uck </w:t>
            </w:r>
          </w:p>
          <w:p w14:paraId="1946F301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(Anas platyrhynchos)</w:t>
            </w:r>
          </w:p>
        </w:tc>
        <w:tc>
          <w:tcPr>
            <w:tcW w:w="2070" w:type="dxa"/>
            <w:vAlign w:val="center"/>
          </w:tcPr>
          <w:p w14:paraId="51E51EBE" w14:textId="77777777" w:rsidR="003E1603" w:rsidRPr="00482B86" w:rsidRDefault="003E1603" w:rsidP="003E1603">
            <w:pPr>
              <w:ind w:right="-14"/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Approach or flee response, Mortality</w:t>
            </w:r>
          </w:p>
        </w:tc>
      </w:tr>
      <w:tr w:rsidR="003E1603" w:rsidRPr="009D3D52" w14:paraId="7B2F0BA7" w14:textId="77777777" w:rsidTr="003E1603">
        <w:trPr>
          <w:trHeight w:val="288"/>
        </w:trPr>
        <w:tc>
          <w:tcPr>
            <w:tcW w:w="1530" w:type="dxa"/>
            <w:vAlign w:val="center"/>
          </w:tcPr>
          <w:p w14:paraId="6FAF7BBE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Avoidance, only with concentrated beam</w:t>
            </w:r>
          </w:p>
        </w:tc>
        <w:tc>
          <w:tcPr>
            <w:tcW w:w="810" w:type="dxa"/>
            <w:vAlign w:val="center"/>
          </w:tcPr>
          <w:p w14:paraId="3A2B121F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1972</w:t>
            </w:r>
          </w:p>
        </w:tc>
        <w:tc>
          <w:tcPr>
            <w:tcW w:w="1260" w:type="dxa"/>
            <w:vAlign w:val="center"/>
          </w:tcPr>
          <w:p w14:paraId="216310E5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09FC">
              <w:rPr>
                <w:rFonts w:ascii="Times New Roman" w:hAnsi="Times New Roman" w:cs="Times New Roman"/>
                <w:color w:val="000000"/>
              </w:rPr>
              <w:t>Lustick</w:t>
            </w:r>
            <w:proofErr w:type="spellEnd"/>
            <w:r w:rsidRPr="00DD09FC">
              <w:rPr>
                <w:rFonts w:ascii="Times New Roman" w:hAnsi="Times New Roman" w:cs="Times New Roman"/>
                <w:color w:val="000000"/>
              </w:rPr>
              <w:t xml:space="preserve"> 1975</w:t>
            </w:r>
          </w:p>
        </w:tc>
        <w:tc>
          <w:tcPr>
            <w:tcW w:w="1170" w:type="dxa"/>
            <w:vAlign w:val="center"/>
          </w:tcPr>
          <w:p w14:paraId="708BEEAA" w14:textId="77777777" w:rsidR="003E1603" w:rsidRDefault="003E1603" w:rsidP="003E1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Blue/</w:t>
            </w:r>
          </w:p>
          <w:p w14:paraId="434FE8EB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Green</w:t>
            </w:r>
          </w:p>
        </w:tc>
        <w:tc>
          <w:tcPr>
            <w:tcW w:w="1080" w:type="dxa"/>
            <w:vAlign w:val="center"/>
          </w:tcPr>
          <w:p w14:paraId="6BA74E45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LASER</w:t>
            </w:r>
          </w:p>
        </w:tc>
        <w:tc>
          <w:tcPr>
            <w:tcW w:w="1530" w:type="dxa"/>
            <w:vAlign w:val="center"/>
          </w:tcPr>
          <w:p w14:paraId="0C72912D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UA</w:t>
            </w:r>
          </w:p>
        </w:tc>
        <w:tc>
          <w:tcPr>
            <w:tcW w:w="2070" w:type="dxa"/>
            <w:vAlign w:val="center"/>
          </w:tcPr>
          <w:p w14:paraId="2238123D" w14:textId="77777777" w:rsidR="003E1603" w:rsidRDefault="003E1603" w:rsidP="003E1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 xml:space="preserve">Mallard </w:t>
            </w: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DD09FC">
              <w:rPr>
                <w:rFonts w:ascii="Times New Roman" w:hAnsi="Times New Roman" w:cs="Times New Roman"/>
                <w:color w:val="000000"/>
              </w:rPr>
              <w:t xml:space="preserve">uck </w:t>
            </w:r>
          </w:p>
          <w:p w14:paraId="5C206C0D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(Anas platyrhynchos)</w:t>
            </w:r>
          </w:p>
        </w:tc>
        <w:tc>
          <w:tcPr>
            <w:tcW w:w="2070" w:type="dxa"/>
            <w:vAlign w:val="center"/>
          </w:tcPr>
          <w:p w14:paraId="62DE09E9" w14:textId="77777777" w:rsidR="003E1603" w:rsidRPr="00482B86" w:rsidRDefault="003E1603" w:rsidP="003E1603">
            <w:pPr>
              <w:ind w:right="-14"/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Approach or flee response</w:t>
            </w:r>
          </w:p>
        </w:tc>
      </w:tr>
      <w:tr w:rsidR="003E1603" w:rsidRPr="009D3D52" w14:paraId="7EA5A91A" w14:textId="77777777" w:rsidTr="003E1603">
        <w:trPr>
          <w:trHeight w:val="288"/>
        </w:trPr>
        <w:tc>
          <w:tcPr>
            <w:tcW w:w="1530" w:type="dxa"/>
            <w:vAlign w:val="center"/>
          </w:tcPr>
          <w:p w14:paraId="56DF07F8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Avoidance, only with concentrated beam</w:t>
            </w:r>
          </w:p>
        </w:tc>
        <w:tc>
          <w:tcPr>
            <w:tcW w:w="810" w:type="dxa"/>
            <w:vAlign w:val="center"/>
          </w:tcPr>
          <w:p w14:paraId="45418A23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1972</w:t>
            </w:r>
          </w:p>
        </w:tc>
        <w:tc>
          <w:tcPr>
            <w:tcW w:w="1260" w:type="dxa"/>
            <w:vAlign w:val="center"/>
          </w:tcPr>
          <w:p w14:paraId="7E5D40C5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09FC">
              <w:rPr>
                <w:rFonts w:ascii="Times New Roman" w:hAnsi="Times New Roman" w:cs="Times New Roman"/>
                <w:color w:val="000000"/>
              </w:rPr>
              <w:t>Lustick</w:t>
            </w:r>
            <w:proofErr w:type="spellEnd"/>
            <w:r w:rsidRPr="00DD09FC">
              <w:rPr>
                <w:rFonts w:ascii="Times New Roman" w:hAnsi="Times New Roman" w:cs="Times New Roman"/>
                <w:color w:val="000000"/>
              </w:rPr>
              <w:t xml:space="preserve"> 1976</w:t>
            </w:r>
          </w:p>
        </w:tc>
        <w:tc>
          <w:tcPr>
            <w:tcW w:w="1170" w:type="dxa"/>
            <w:vAlign w:val="center"/>
          </w:tcPr>
          <w:p w14:paraId="5A8AC086" w14:textId="77777777" w:rsidR="003E1603" w:rsidRDefault="003E1603" w:rsidP="003E1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Blue/</w:t>
            </w:r>
          </w:p>
          <w:p w14:paraId="1808B15E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Green</w:t>
            </w:r>
          </w:p>
        </w:tc>
        <w:tc>
          <w:tcPr>
            <w:tcW w:w="1080" w:type="dxa"/>
            <w:vAlign w:val="center"/>
          </w:tcPr>
          <w:p w14:paraId="20893113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LASER</w:t>
            </w:r>
          </w:p>
        </w:tc>
        <w:tc>
          <w:tcPr>
            <w:tcW w:w="1530" w:type="dxa"/>
            <w:vAlign w:val="center"/>
          </w:tcPr>
          <w:p w14:paraId="4A2C7C25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UA</w:t>
            </w:r>
          </w:p>
        </w:tc>
        <w:tc>
          <w:tcPr>
            <w:tcW w:w="2070" w:type="dxa"/>
            <w:vAlign w:val="center"/>
          </w:tcPr>
          <w:p w14:paraId="27A373E8" w14:textId="77777777" w:rsidR="003E1603" w:rsidRDefault="003E1603" w:rsidP="003E1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 xml:space="preserve">European </w:t>
            </w:r>
            <w:r>
              <w:rPr>
                <w:rFonts w:ascii="Times New Roman" w:hAnsi="Times New Roman" w:cs="Times New Roman"/>
                <w:color w:val="000000"/>
              </w:rPr>
              <w:t>H</w:t>
            </w:r>
            <w:r w:rsidRPr="00DD09FC">
              <w:rPr>
                <w:rFonts w:ascii="Times New Roman" w:hAnsi="Times New Roman" w:cs="Times New Roman"/>
                <w:color w:val="000000"/>
              </w:rPr>
              <w:t xml:space="preserve">erring </w:t>
            </w:r>
            <w:r>
              <w:rPr>
                <w:rFonts w:ascii="Times New Roman" w:hAnsi="Times New Roman" w:cs="Times New Roman"/>
                <w:color w:val="000000"/>
              </w:rPr>
              <w:t>G</w:t>
            </w:r>
            <w:r w:rsidRPr="00DD09FC">
              <w:rPr>
                <w:rFonts w:ascii="Times New Roman" w:hAnsi="Times New Roman" w:cs="Times New Roman"/>
                <w:color w:val="000000"/>
              </w:rPr>
              <w:t xml:space="preserve">ull </w:t>
            </w:r>
          </w:p>
          <w:p w14:paraId="44A2444D" w14:textId="77777777" w:rsidR="003E1603" w:rsidRPr="00482B86" w:rsidRDefault="003E1603" w:rsidP="003E1603">
            <w:pPr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(Larus </w:t>
            </w:r>
            <w:proofErr w:type="spellStart"/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>argentatus</w:t>
            </w:r>
            <w:proofErr w:type="spellEnd"/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2070" w:type="dxa"/>
            <w:vAlign w:val="center"/>
          </w:tcPr>
          <w:p w14:paraId="20232095" w14:textId="77777777" w:rsidR="003E1603" w:rsidRPr="00482B86" w:rsidRDefault="003E1603" w:rsidP="003E1603">
            <w:pPr>
              <w:ind w:right="-14"/>
              <w:jc w:val="center"/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Approach or flee response</w:t>
            </w:r>
          </w:p>
        </w:tc>
      </w:tr>
      <w:tr w:rsidR="003E1603" w:rsidRPr="009D3D52" w14:paraId="2EB986CA" w14:textId="77777777" w:rsidTr="003E1603">
        <w:trPr>
          <w:trHeight w:val="288"/>
        </w:trPr>
        <w:tc>
          <w:tcPr>
            <w:tcW w:w="1530" w:type="dxa"/>
            <w:vAlign w:val="center"/>
          </w:tcPr>
          <w:p w14:paraId="34553465" w14:textId="77777777" w:rsidR="003E1603" w:rsidRPr="00DD09FC" w:rsidRDefault="003E1603" w:rsidP="003E1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Avoidance</w:t>
            </w:r>
          </w:p>
        </w:tc>
        <w:tc>
          <w:tcPr>
            <w:tcW w:w="810" w:type="dxa"/>
            <w:vAlign w:val="center"/>
          </w:tcPr>
          <w:p w14:paraId="43C7DA89" w14:textId="77777777" w:rsidR="003E1603" w:rsidRPr="00DD09FC" w:rsidRDefault="003E1603" w:rsidP="003E1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60" w:type="dxa"/>
            <w:vAlign w:val="center"/>
          </w:tcPr>
          <w:p w14:paraId="65179D6C" w14:textId="77777777" w:rsidR="003E1603" w:rsidRPr="00DD09FC" w:rsidRDefault="003E1603" w:rsidP="003E1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Rodriguez et al. 2018</w:t>
            </w:r>
          </w:p>
        </w:tc>
        <w:tc>
          <w:tcPr>
            <w:tcW w:w="1170" w:type="dxa"/>
            <w:vAlign w:val="center"/>
          </w:tcPr>
          <w:p w14:paraId="55FF2867" w14:textId="77777777" w:rsidR="003E1603" w:rsidRPr="00DD09FC" w:rsidRDefault="003E1603" w:rsidP="003E1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Red</w:t>
            </w:r>
          </w:p>
        </w:tc>
        <w:tc>
          <w:tcPr>
            <w:tcW w:w="1080" w:type="dxa"/>
            <w:vAlign w:val="center"/>
          </w:tcPr>
          <w:p w14:paraId="38BDCE09" w14:textId="77777777" w:rsidR="003E1603" w:rsidRPr="00DD09FC" w:rsidRDefault="003E1603" w:rsidP="003E1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LED</w:t>
            </w:r>
          </w:p>
        </w:tc>
        <w:tc>
          <w:tcPr>
            <w:tcW w:w="1530" w:type="dxa"/>
            <w:vAlign w:val="center"/>
          </w:tcPr>
          <w:p w14:paraId="64960835" w14:textId="77777777" w:rsidR="003E1603" w:rsidRPr="00DD09FC" w:rsidRDefault="003E1603" w:rsidP="003E1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UA</w:t>
            </w:r>
          </w:p>
        </w:tc>
        <w:tc>
          <w:tcPr>
            <w:tcW w:w="2070" w:type="dxa"/>
            <w:vAlign w:val="center"/>
          </w:tcPr>
          <w:p w14:paraId="6AC5CA65" w14:textId="77777777" w:rsidR="003E1603" w:rsidRPr="00DD09FC" w:rsidRDefault="003E1603" w:rsidP="003E1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Pr="00DD09FC">
              <w:rPr>
                <w:rFonts w:ascii="Times New Roman" w:hAnsi="Times New Roman" w:cs="Times New Roman"/>
                <w:color w:val="000000"/>
              </w:rPr>
              <w:t xml:space="preserve">ittle penguin </w:t>
            </w:r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>Eudyptula</w:t>
            </w:r>
            <w:proofErr w:type="spellEnd"/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minor)</w:t>
            </w:r>
          </w:p>
        </w:tc>
        <w:tc>
          <w:tcPr>
            <w:tcW w:w="2070" w:type="dxa"/>
            <w:vAlign w:val="center"/>
          </w:tcPr>
          <w:p w14:paraId="40F2692C" w14:textId="77777777" w:rsidR="003E1603" w:rsidRPr="00DD09FC" w:rsidRDefault="003E1603" w:rsidP="003E1603">
            <w:pPr>
              <w:ind w:right="-1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Behavioral Response</w:t>
            </w:r>
          </w:p>
        </w:tc>
      </w:tr>
      <w:tr w:rsidR="003E1603" w:rsidRPr="009D3D52" w14:paraId="743C0918" w14:textId="77777777" w:rsidTr="003E1603">
        <w:trPr>
          <w:trHeight w:val="288"/>
        </w:trPr>
        <w:tc>
          <w:tcPr>
            <w:tcW w:w="1530" w:type="dxa"/>
            <w:tcBorders>
              <w:bottom w:val="single" w:sz="18" w:space="0" w:color="auto"/>
            </w:tcBorders>
            <w:vAlign w:val="center"/>
          </w:tcPr>
          <w:p w14:paraId="1E74CA01" w14:textId="77777777" w:rsidR="003E1603" w:rsidRPr="00DD09FC" w:rsidRDefault="003E1603" w:rsidP="003E1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Attraction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14:paraId="01763AF2" w14:textId="77777777" w:rsidR="003E1603" w:rsidRPr="00DD09FC" w:rsidRDefault="003E1603" w:rsidP="003E1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14:paraId="2FBFFA55" w14:textId="77777777" w:rsidR="003E1603" w:rsidRPr="00DD09FC" w:rsidRDefault="003E1603" w:rsidP="003E1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Rodriguez et al. 2018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14:paraId="72F34CFE" w14:textId="77777777" w:rsidR="003E1603" w:rsidRPr="00DD09FC" w:rsidRDefault="003E1603" w:rsidP="003E1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Blue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14:paraId="7ADDA7DD" w14:textId="77777777" w:rsidR="003E1603" w:rsidRPr="00DD09FC" w:rsidRDefault="003E1603" w:rsidP="003E1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LED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vAlign w:val="center"/>
          </w:tcPr>
          <w:p w14:paraId="247DCDFC" w14:textId="77777777" w:rsidR="003E1603" w:rsidRPr="00DD09FC" w:rsidRDefault="003E1603" w:rsidP="003E1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UA</w:t>
            </w:r>
          </w:p>
        </w:tc>
        <w:tc>
          <w:tcPr>
            <w:tcW w:w="2070" w:type="dxa"/>
            <w:tcBorders>
              <w:bottom w:val="single" w:sz="18" w:space="0" w:color="auto"/>
            </w:tcBorders>
            <w:vAlign w:val="center"/>
          </w:tcPr>
          <w:p w14:paraId="09540A67" w14:textId="77777777" w:rsidR="003E1603" w:rsidRPr="00DD09FC" w:rsidRDefault="003E1603" w:rsidP="003E1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Pr="00F52A9B">
              <w:rPr>
                <w:rFonts w:ascii="Times New Roman" w:hAnsi="Times New Roman" w:cs="Times New Roman"/>
                <w:color w:val="000000"/>
              </w:rPr>
              <w:t xml:space="preserve">ittle penguin </w:t>
            </w:r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>Eudyptula</w:t>
            </w:r>
            <w:proofErr w:type="spellEnd"/>
            <w:r w:rsidRPr="00DD09F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minor)</w:t>
            </w:r>
          </w:p>
        </w:tc>
        <w:tc>
          <w:tcPr>
            <w:tcW w:w="2070" w:type="dxa"/>
            <w:tcBorders>
              <w:bottom w:val="single" w:sz="18" w:space="0" w:color="auto"/>
            </w:tcBorders>
            <w:vAlign w:val="center"/>
          </w:tcPr>
          <w:p w14:paraId="781FBA53" w14:textId="77777777" w:rsidR="003E1603" w:rsidRPr="00DD09FC" w:rsidRDefault="003E1603" w:rsidP="003E1603">
            <w:pPr>
              <w:ind w:right="-1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FC">
              <w:rPr>
                <w:rFonts w:ascii="Times New Roman" w:hAnsi="Times New Roman" w:cs="Times New Roman"/>
                <w:color w:val="000000"/>
              </w:rPr>
              <w:t>Behavioral Response</w:t>
            </w:r>
          </w:p>
        </w:tc>
      </w:tr>
    </w:tbl>
    <w:p w14:paraId="59934BE2" w14:textId="481F5E08" w:rsidR="003E1603" w:rsidRDefault="003E1603"/>
    <w:p w14:paraId="76672601" w14:textId="77777777" w:rsidR="003E1603" w:rsidRDefault="003E1603"/>
    <w:sectPr w:rsidR="003E1603" w:rsidSect="003E16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03"/>
    <w:rsid w:val="003E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2743E9"/>
  <w15:chartTrackingRefBased/>
  <w15:docId w15:val="{5941E42C-4AAC-8F48-AF90-5F85D644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1013</Words>
  <Characters>5779</Characters>
  <Application>Microsoft Office Word</Application>
  <DocSecurity>0</DocSecurity>
  <Lines>48</Lines>
  <Paragraphs>13</Paragraphs>
  <ScaleCrop>false</ScaleCrop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Lunn</dc:creator>
  <cp:keywords/>
  <dc:description/>
  <cp:lastModifiedBy>Ryan Lunn</cp:lastModifiedBy>
  <cp:revision>1</cp:revision>
  <dcterms:created xsi:type="dcterms:W3CDTF">2023-09-19T16:16:00Z</dcterms:created>
  <dcterms:modified xsi:type="dcterms:W3CDTF">2023-09-19T16:20:00Z</dcterms:modified>
</cp:coreProperties>
</file>