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E5B9F" w14:textId="758C5FB5" w:rsidR="00766E7E" w:rsidRDefault="00766E7E" w:rsidP="00935006">
      <w:pPr>
        <w:pStyle w:val="00-TITLE"/>
      </w:pPr>
      <w:r w:rsidRPr="00B8442C">
        <w:t>COMPARISON OF ERGON TECHNIQUE VERSUS PNF STRETCHING ON HAMSTRING FLEXIBILITY IN PATIENTS WITH KNEE OSTEOARTHRITIS</w:t>
      </w:r>
    </w:p>
    <w:p w14:paraId="00CDC3B9" w14:textId="77777777" w:rsidR="00766E7E" w:rsidRPr="000334A1" w:rsidRDefault="00766E7E" w:rsidP="00935006">
      <w:pPr>
        <w:pStyle w:val="00-TITLE"/>
      </w:pPr>
      <w:r>
        <w:t>SYNOPSIS</w:t>
      </w:r>
    </w:p>
    <w:p w14:paraId="70DA457A" w14:textId="6FDAEBC3" w:rsidR="00766E7E" w:rsidRDefault="002E0A9B" w:rsidP="0070111D">
      <w:pPr>
        <w:spacing w:line="240" w:lineRule="auto"/>
        <w:jc w:val="center"/>
      </w:pPr>
      <w:r>
        <w:rPr>
          <w:noProof/>
        </w:rPr>
        <w:drawing>
          <wp:inline distT="0" distB="0" distL="0" distR="0" wp14:anchorId="1B1223A7" wp14:editId="2B8386E6">
            <wp:extent cx="4037965" cy="3666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7965" cy="3666490"/>
                    </a:xfrm>
                    <a:prstGeom prst="rect">
                      <a:avLst/>
                    </a:prstGeom>
                    <a:noFill/>
                  </pic:spPr>
                </pic:pic>
              </a:graphicData>
            </a:graphic>
          </wp:inline>
        </w:drawing>
      </w:r>
    </w:p>
    <w:p w14:paraId="00A85F26" w14:textId="77777777" w:rsidR="00766E7E" w:rsidRDefault="00766E7E" w:rsidP="005B6E61">
      <w:pPr>
        <w:tabs>
          <w:tab w:val="left" w:pos="4338"/>
        </w:tabs>
        <w:spacing w:after="0" w:line="240" w:lineRule="auto"/>
        <w:jc w:val="center"/>
        <w:rPr>
          <w:rFonts w:ascii="Times New Roman" w:hAnsi="Times New Roman"/>
          <w:b/>
          <w:sz w:val="32"/>
          <w:szCs w:val="32"/>
        </w:rPr>
      </w:pPr>
      <w:r>
        <w:rPr>
          <w:rFonts w:ascii="Times New Roman" w:hAnsi="Times New Roman"/>
          <w:b/>
          <w:sz w:val="32"/>
          <w:szCs w:val="32"/>
        </w:rPr>
        <w:t>NARMEEN ANJUM</w:t>
      </w:r>
    </w:p>
    <w:p w14:paraId="5656DD31" w14:textId="77777777" w:rsidR="00766E7E" w:rsidRDefault="00766E7E" w:rsidP="005B6E61">
      <w:pPr>
        <w:tabs>
          <w:tab w:val="left" w:pos="4338"/>
        </w:tabs>
        <w:spacing w:after="0" w:line="240" w:lineRule="auto"/>
        <w:jc w:val="center"/>
        <w:rPr>
          <w:rFonts w:ascii="Times New Roman" w:hAnsi="Times New Roman"/>
          <w:b/>
          <w:sz w:val="32"/>
          <w:szCs w:val="32"/>
        </w:rPr>
      </w:pPr>
      <w:r>
        <w:rPr>
          <w:rFonts w:ascii="Times New Roman" w:hAnsi="Times New Roman"/>
          <w:b/>
          <w:sz w:val="32"/>
          <w:szCs w:val="32"/>
        </w:rPr>
        <w:t>3220</w:t>
      </w:r>
    </w:p>
    <w:p w14:paraId="5D7076F8" w14:textId="77777777" w:rsidR="00766E7E" w:rsidRDefault="00766E7E" w:rsidP="00FE01BC">
      <w:pPr>
        <w:tabs>
          <w:tab w:val="left" w:pos="4338"/>
        </w:tabs>
        <w:spacing w:after="0" w:line="240" w:lineRule="auto"/>
        <w:jc w:val="both"/>
        <w:rPr>
          <w:rFonts w:ascii="Times New Roman" w:hAnsi="Times New Roman"/>
          <w:b/>
          <w:sz w:val="32"/>
          <w:szCs w:val="32"/>
        </w:rPr>
      </w:pPr>
    </w:p>
    <w:p w14:paraId="3E90E90D" w14:textId="77777777" w:rsidR="00766E7E" w:rsidRPr="000334A1" w:rsidRDefault="00766E7E" w:rsidP="00FE01BC">
      <w:pPr>
        <w:tabs>
          <w:tab w:val="left" w:pos="4338"/>
        </w:tabs>
        <w:spacing w:after="0" w:line="240" w:lineRule="auto"/>
        <w:jc w:val="both"/>
        <w:rPr>
          <w:rFonts w:ascii="Times New Roman" w:hAnsi="Times New Roman"/>
          <w:sz w:val="32"/>
          <w:szCs w:val="32"/>
        </w:rPr>
      </w:pPr>
    </w:p>
    <w:p w14:paraId="58497335" w14:textId="77777777" w:rsidR="00766E7E" w:rsidRDefault="00766E7E" w:rsidP="005B6E61">
      <w:pPr>
        <w:pStyle w:val="Default"/>
        <w:jc w:val="center"/>
        <w:rPr>
          <w:b/>
          <w:bCs/>
          <w:sz w:val="32"/>
          <w:szCs w:val="32"/>
        </w:rPr>
      </w:pPr>
      <w:r w:rsidRPr="00334866">
        <w:rPr>
          <w:b/>
          <w:bCs/>
          <w:sz w:val="32"/>
          <w:szCs w:val="32"/>
        </w:rPr>
        <w:t>Master of Science in Physical Therapy</w:t>
      </w:r>
    </w:p>
    <w:p w14:paraId="14D5B024" w14:textId="77777777" w:rsidR="00766E7E" w:rsidRPr="00334866" w:rsidRDefault="004A2179" w:rsidP="005B6E61">
      <w:pPr>
        <w:pStyle w:val="Default"/>
        <w:jc w:val="center"/>
        <w:rPr>
          <w:b/>
          <w:bCs/>
          <w:sz w:val="32"/>
          <w:szCs w:val="32"/>
        </w:rPr>
      </w:pPr>
      <w:r w:rsidRPr="00FC2B6F">
        <w:rPr>
          <w:b/>
          <w:bCs/>
          <w:sz w:val="32"/>
          <w:szCs w:val="32"/>
        </w:rPr>
        <w:t>(Orthop</w:t>
      </w:r>
      <w:r w:rsidR="00766E7E" w:rsidRPr="00FC2B6F">
        <w:rPr>
          <w:b/>
          <w:bCs/>
          <w:sz w:val="32"/>
          <w:szCs w:val="32"/>
        </w:rPr>
        <w:t>edic</w:t>
      </w:r>
      <w:r w:rsidR="00766E7E">
        <w:rPr>
          <w:b/>
          <w:bCs/>
          <w:sz w:val="32"/>
          <w:szCs w:val="32"/>
        </w:rPr>
        <w:t xml:space="preserve"> Manual</w:t>
      </w:r>
      <w:r w:rsidR="00766E7E" w:rsidRPr="00334866">
        <w:rPr>
          <w:b/>
          <w:bCs/>
          <w:sz w:val="32"/>
          <w:szCs w:val="32"/>
        </w:rPr>
        <w:t xml:space="preserve"> Physical Therapy)</w:t>
      </w:r>
    </w:p>
    <w:p w14:paraId="64D32087" w14:textId="77777777" w:rsidR="00766E7E" w:rsidRPr="000334A1" w:rsidRDefault="00766E7E" w:rsidP="00FE01BC">
      <w:pPr>
        <w:tabs>
          <w:tab w:val="left" w:pos="4338"/>
        </w:tabs>
        <w:jc w:val="both"/>
        <w:rPr>
          <w:rFonts w:ascii="Times New Roman" w:hAnsi="Times New Roman"/>
          <w:b/>
          <w:noProof/>
          <w:sz w:val="28"/>
          <w:szCs w:val="28"/>
        </w:rPr>
      </w:pPr>
    </w:p>
    <w:p w14:paraId="1293D7E0" w14:textId="77777777" w:rsidR="00766E7E" w:rsidRPr="000334A1" w:rsidRDefault="00766E7E" w:rsidP="005B6E61">
      <w:pPr>
        <w:pStyle w:val="NoSpacing"/>
        <w:tabs>
          <w:tab w:val="left" w:pos="4338"/>
        </w:tabs>
        <w:spacing w:line="276" w:lineRule="auto"/>
        <w:jc w:val="center"/>
        <w:rPr>
          <w:b/>
          <w:noProof/>
          <w:sz w:val="32"/>
          <w:szCs w:val="32"/>
        </w:rPr>
      </w:pPr>
      <w:r w:rsidRPr="000334A1">
        <w:rPr>
          <w:b/>
          <w:noProof/>
          <w:sz w:val="32"/>
          <w:szCs w:val="32"/>
        </w:rPr>
        <w:t>Riphah College Of Rehabilitation &amp;Allied Health Sciences</w:t>
      </w:r>
    </w:p>
    <w:p w14:paraId="4CCD7761" w14:textId="77777777" w:rsidR="00766E7E" w:rsidRPr="000334A1" w:rsidRDefault="00766E7E" w:rsidP="005B6E61">
      <w:pPr>
        <w:pStyle w:val="NoSpacing"/>
        <w:tabs>
          <w:tab w:val="left" w:pos="4338"/>
        </w:tabs>
        <w:jc w:val="center"/>
        <w:rPr>
          <w:b/>
          <w:noProof/>
          <w:sz w:val="40"/>
          <w:szCs w:val="40"/>
        </w:rPr>
      </w:pPr>
      <w:r w:rsidRPr="000334A1">
        <w:rPr>
          <w:b/>
          <w:noProof/>
          <w:sz w:val="40"/>
          <w:szCs w:val="40"/>
        </w:rPr>
        <w:t>RIPHAH INTERNATIONAL UNIVERSITY ISLAMABAD</w:t>
      </w:r>
    </w:p>
    <w:p w14:paraId="01699743" w14:textId="77777777" w:rsidR="00766E7E" w:rsidRPr="000334A1" w:rsidRDefault="00B73771" w:rsidP="005B6E61">
      <w:pPr>
        <w:pStyle w:val="NoSpacing"/>
        <w:tabs>
          <w:tab w:val="left" w:pos="4338"/>
        </w:tabs>
        <w:jc w:val="center"/>
        <w:rPr>
          <w:b/>
          <w:noProof/>
          <w:sz w:val="40"/>
          <w:szCs w:val="40"/>
        </w:rPr>
      </w:pPr>
      <w:r>
        <w:rPr>
          <w:b/>
          <w:noProof/>
          <w:sz w:val="40"/>
          <w:szCs w:val="40"/>
        </w:rPr>
        <w:t xml:space="preserve">Fall </w:t>
      </w:r>
      <w:r w:rsidR="00766E7E" w:rsidRPr="000334A1">
        <w:rPr>
          <w:b/>
          <w:noProof/>
          <w:sz w:val="40"/>
          <w:szCs w:val="40"/>
        </w:rPr>
        <w:t>2020</w:t>
      </w:r>
    </w:p>
    <w:p w14:paraId="4ADCA2B5" w14:textId="77777777" w:rsidR="00766E7E" w:rsidRDefault="00766E7E" w:rsidP="00FE01BC">
      <w:pPr>
        <w:jc w:val="both"/>
        <w:rPr>
          <w:rFonts w:ascii="Times New Roman" w:hAnsi="Times New Roman"/>
        </w:rPr>
        <w:sectPr w:rsidR="00766E7E" w:rsidSect="00766E7E">
          <w:footerReference w:type="default" r:id="rId9"/>
          <w:pgSz w:w="11907" w:h="16839" w:code="9"/>
          <w:pgMar w:top="1440" w:right="1440" w:bottom="1440" w:left="2160" w:header="720" w:footer="720" w:gutter="0"/>
          <w:pgNumType w:fmt="lowerRoman"/>
          <w:cols w:space="720"/>
          <w:docGrid w:linePitch="360"/>
        </w:sectPr>
      </w:pPr>
    </w:p>
    <w:p w14:paraId="0D5ACA88" w14:textId="77777777" w:rsidR="00766E7E" w:rsidRDefault="00766E7E" w:rsidP="00FE01BC">
      <w:pPr>
        <w:spacing w:after="0" w:line="240" w:lineRule="auto"/>
        <w:jc w:val="both"/>
        <w:rPr>
          <w:rFonts w:ascii="Times New Roman" w:hAnsi="Times New Roman"/>
          <w:b/>
          <w:sz w:val="40"/>
          <w:szCs w:val="40"/>
        </w:rPr>
      </w:pPr>
      <w:r>
        <w:rPr>
          <w:rFonts w:ascii="Times New Roman" w:hAnsi="Times New Roman"/>
          <w:b/>
          <w:sz w:val="40"/>
          <w:szCs w:val="40"/>
        </w:rPr>
        <w:br w:type="page"/>
      </w:r>
    </w:p>
    <w:p w14:paraId="6F187B00" w14:textId="77777777" w:rsidR="00766E7E" w:rsidRPr="000334A1" w:rsidRDefault="00766E7E" w:rsidP="00FE01BC">
      <w:pPr>
        <w:spacing w:after="0" w:line="240" w:lineRule="auto"/>
        <w:jc w:val="both"/>
        <w:rPr>
          <w:rFonts w:ascii="Times New Roman" w:hAnsi="Times New Roman"/>
          <w:b/>
          <w:sz w:val="40"/>
          <w:szCs w:val="40"/>
        </w:rPr>
      </w:pPr>
    </w:p>
    <w:p w14:paraId="1933A6AA" w14:textId="77777777" w:rsidR="00766E7E" w:rsidRDefault="00766E7E" w:rsidP="00FE01BC">
      <w:pPr>
        <w:tabs>
          <w:tab w:val="left" w:pos="4338"/>
        </w:tabs>
        <w:jc w:val="both"/>
        <w:rPr>
          <w:rFonts w:ascii="Times New Roman" w:hAnsi="Times New Roman"/>
          <w:b/>
          <w:sz w:val="32"/>
          <w:szCs w:val="32"/>
        </w:rPr>
      </w:pPr>
    </w:p>
    <w:p w14:paraId="6D8D7E61" w14:textId="77777777" w:rsidR="00766E7E" w:rsidRDefault="00766E7E" w:rsidP="00FE01BC">
      <w:pPr>
        <w:pStyle w:val="Default"/>
        <w:jc w:val="both"/>
        <w:rPr>
          <w:b/>
          <w:bCs/>
          <w:sz w:val="32"/>
          <w:szCs w:val="28"/>
        </w:rPr>
      </w:pPr>
    </w:p>
    <w:p w14:paraId="68363909" w14:textId="77777777" w:rsidR="00766E7E" w:rsidRDefault="00766E7E" w:rsidP="00FE01BC">
      <w:pPr>
        <w:pStyle w:val="Default"/>
        <w:jc w:val="both"/>
        <w:rPr>
          <w:b/>
          <w:bCs/>
          <w:sz w:val="32"/>
          <w:szCs w:val="28"/>
        </w:rPr>
      </w:pPr>
    </w:p>
    <w:p w14:paraId="0336FA65" w14:textId="77777777" w:rsidR="00766E7E" w:rsidRDefault="00766E7E" w:rsidP="00FE01BC">
      <w:pPr>
        <w:pStyle w:val="Default"/>
        <w:jc w:val="both"/>
        <w:rPr>
          <w:b/>
          <w:bCs/>
          <w:sz w:val="32"/>
          <w:szCs w:val="28"/>
        </w:rPr>
      </w:pPr>
    </w:p>
    <w:p w14:paraId="6F30AC49" w14:textId="77777777" w:rsidR="00766E7E" w:rsidRDefault="00766E7E" w:rsidP="005B6E61">
      <w:pPr>
        <w:pStyle w:val="Default"/>
        <w:jc w:val="center"/>
        <w:rPr>
          <w:b/>
          <w:bCs/>
          <w:sz w:val="32"/>
          <w:szCs w:val="28"/>
        </w:rPr>
      </w:pPr>
      <w:r>
        <w:rPr>
          <w:b/>
          <w:bCs/>
          <w:sz w:val="32"/>
          <w:szCs w:val="28"/>
        </w:rPr>
        <w:t>NARMEENANJUM</w:t>
      </w:r>
    </w:p>
    <w:p w14:paraId="394E642F" w14:textId="77777777" w:rsidR="00766E7E" w:rsidRPr="000334A1" w:rsidRDefault="00766E7E" w:rsidP="005B6E61">
      <w:pPr>
        <w:tabs>
          <w:tab w:val="left" w:pos="4338"/>
        </w:tabs>
        <w:spacing w:after="0" w:line="240" w:lineRule="auto"/>
        <w:jc w:val="center"/>
        <w:rPr>
          <w:rFonts w:ascii="Times New Roman" w:hAnsi="Times New Roman"/>
          <w:sz w:val="32"/>
          <w:szCs w:val="32"/>
        </w:rPr>
      </w:pPr>
      <w:r>
        <w:rPr>
          <w:rFonts w:ascii="Times New Roman" w:hAnsi="Times New Roman"/>
          <w:b/>
          <w:sz w:val="32"/>
          <w:szCs w:val="32"/>
        </w:rPr>
        <w:t>3220</w:t>
      </w:r>
    </w:p>
    <w:p w14:paraId="0F662CA1" w14:textId="77777777" w:rsidR="00766E7E" w:rsidRDefault="00766E7E" w:rsidP="005B6E61">
      <w:pPr>
        <w:tabs>
          <w:tab w:val="left" w:pos="4338"/>
        </w:tabs>
        <w:spacing w:after="0"/>
        <w:jc w:val="center"/>
        <w:rPr>
          <w:rFonts w:ascii="Times New Roman" w:hAnsi="Times New Roman"/>
          <w:b/>
          <w:sz w:val="32"/>
          <w:szCs w:val="32"/>
        </w:rPr>
      </w:pPr>
    </w:p>
    <w:p w14:paraId="5DCACFE3" w14:textId="77777777" w:rsidR="00766E7E" w:rsidRDefault="00766E7E" w:rsidP="005B6E61">
      <w:pPr>
        <w:tabs>
          <w:tab w:val="left" w:pos="4338"/>
        </w:tabs>
        <w:spacing w:after="0" w:line="240" w:lineRule="auto"/>
        <w:jc w:val="center"/>
        <w:rPr>
          <w:rFonts w:ascii="Times New Roman" w:hAnsi="Times New Roman"/>
          <w:b/>
          <w:sz w:val="32"/>
          <w:szCs w:val="32"/>
        </w:rPr>
      </w:pPr>
      <w:r>
        <w:rPr>
          <w:rFonts w:ascii="Times New Roman" w:hAnsi="Times New Roman"/>
          <w:b/>
          <w:sz w:val="32"/>
          <w:szCs w:val="32"/>
        </w:rPr>
        <w:t>DR</w:t>
      </w:r>
      <w:r w:rsidR="0070111D">
        <w:rPr>
          <w:rFonts w:ascii="Times New Roman" w:hAnsi="Times New Roman"/>
          <w:b/>
          <w:sz w:val="32"/>
          <w:szCs w:val="32"/>
        </w:rPr>
        <w:t>.</w:t>
      </w:r>
      <w:r>
        <w:rPr>
          <w:rFonts w:ascii="Times New Roman" w:hAnsi="Times New Roman"/>
          <w:b/>
          <w:sz w:val="32"/>
          <w:szCs w:val="32"/>
        </w:rPr>
        <w:t xml:space="preserve"> NAZISH RAFIQUE</w:t>
      </w:r>
    </w:p>
    <w:p w14:paraId="48962888" w14:textId="77777777" w:rsidR="00766E7E" w:rsidRDefault="00766E7E" w:rsidP="005B6E61">
      <w:pPr>
        <w:tabs>
          <w:tab w:val="left" w:pos="4338"/>
        </w:tabs>
        <w:spacing w:after="0" w:line="240" w:lineRule="auto"/>
        <w:jc w:val="center"/>
        <w:rPr>
          <w:rFonts w:ascii="Times New Roman" w:hAnsi="Times New Roman"/>
          <w:b/>
          <w:sz w:val="32"/>
          <w:szCs w:val="32"/>
        </w:rPr>
      </w:pPr>
      <w:r>
        <w:rPr>
          <w:rFonts w:ascii="Times New Roman" w:hAnsi="Times New Roman"/>
          <w:b/>
          <w:sz w:val="32"/>
          <w:szCs w:val="32"/>
        </w:rPr>
        <w:t>Supervisor</w:t>
      </w:r>
    </w:p>
    <w:p w14:paraId="439DC6EB" w14:textId="77777777" w:rsidR="00766E7E" w:rsidRDefault="00766E7E" w:rsidP="005B6E61">
      <w:pPr>
        <w:tabs>
          <w:tab w:val="left" w:pos="4338"/>
        </w:tabs>
        <w:spacing w:after="0" w:line="240" w:lineRule="auto"/>
        <w:jc w:val="center"/>
        <w:rPr>
          <w:rFonts w:ascii="Times New Roman" w:hAnsi="Times New Roman"/>
          <w:b/>
          <w:sz w:val="32"/>
          <w:szCs w:val="32"/>
        </w:rPr>
      </w:pPr>
    </w:p>
    <w:p w14:paraId="16E4F339" w14:textId="77777777" w:rsidR="00766E7E" w:rsidRDefault="00766E7E" w:rsidP="005B6E61">
      <w:pPr>
        <w:tabs>
          <w:tab w:val="left" w:pos="4338"/>
        </w:tabs>
        <w:spacing w:after="0" w:line="240" w:lineRule="auto"/>
        <w:jc w:val="center"/>
        <w:rPr>
          <w:rFonts w:ascii="Times New Roman" w:hAnsi="Times New Roman"/>
          <w:b/>
          <w:sz w:val="32"/>
          <w:szCs w:val="32"/>
        </w:rPr>
      </w:pPr>
    </w:p>
    <w:p w14:paraId="6853A0FB" w14:textId="77777777" w:rsidR="00766E7E" w:rsidRDefault="00766E7E" w:rsidP="005B6E61">
      <w:pPr>
        <w:tabs>
          <w:tab w:val="left" w:pos="4338"/>
        </w:tabs>
        <w:spacing w:after="0" w:line="240" w:lineRule="auto"/>
        <w:jc w:val="center"/>
        <w:rPr>
          <w:rFonts w:ascii="Times New Roman" w:hAnsi="Times New Roman"/>
          <w:b/>
          <w:sz w:val="32"/>
          <w:szCs w:val="32"/>
        </w:rPr>
      </w:pPr>
    </w:p>
    <w:p w14:paraId="6B539DC4" w14:textId="77777777" w:rsidR="00766E7E" w:rsidRDefault="00766E7E" w:rsidP="005B6E61">
      <w:pPr>
        <w:tabs>
          <w:tab w:val="left" w:pos="4338"/>
        </w:tabs>
        <w:spacing w:after="0" w:line="240" w:lineRule="auto"/>
        <w:jc w:val="center"/>
        <w:rPr>
          <w:rFonts w:ascii="Times New Roman" w:hAnsi="Times New Roman"/>
          <w:b/>
          <w:sz w:val="32"/>
          <w:szCs w:val="32"/>
        </w:rPr>
      </w:pPr>
    </w:p>
    <w:p w14:paraId="01D84737" w14:textId="77777777" w:rsidR="00766E7E" w:rsidRDefault="00766E7E" w:rsidP="005B6E61">
      <w:pPr>
        <w:tabs>
          <w:tab w:val="left" w:pos="4338"/>
        </w:tabs>
        <w:spacing w:after="0" w:line="240" w:lineRule="auto"/>
        <w:jc w:val="center"/>
        <w:rPr>
          <w:rFonts w:ascii="Times New Roman" w:hAnsi="Times New Roman"/>
          <w:b/>
          <w:sz w:val="32"/>
          <w:szCs w:val="32"/>
        </w:rPr>
      </w:pPr>
    </w:p>
    <w:p w14:paraId="6130C8BE" w14:textId="77777777" w:rsidR="00766E7E" w:rsidRPr="000334A1" w:rsidRDefault="00766E7E" w:rsidP="005B6E61">
      <w:pPr>
        <w:tabs>
          <w:tab w:val="left" w:pos="4338"/>
        </w:tabs>
        <w:spacing w:after="0" w:line="240" w:lineRule="auto"/>
        <w:jc w:val="center"/>
        <w:rPr>
          <w:rFonts w:ascii="Times New Roman" w:hAnsi="Times New Roman"/>
          <w:b/>
          <w:sz w:val="32"/>
          <w:szCs w:val="32"/>
        </w:rPr>
      </w:pPr>
    </w:p>
    <w:p w14:paraId="279210F8" w14:textId="77777777" w:rsidR="00766E7E" w:rsidRPr="000334A1" w:rsidRDefault="00766E7E" w:rsidP="005B6E61">
      <w:pPr>
        <w:pStyle w:val="NoSpacing"/>
        <w:tabs>
          <w:tab w:val="left" w:pos="4338"/>
        </w:tabs>
        <w:spacing w:line="276" w:lineRule="auto"/>
        <w:jc w:val="center"/>
        <w:rPr>
          <w:noProof/>
          <w:sz w:val="28"/>
          <w:szCs w:val="28"/>
        </w:rPr>
      </w:pPr>
      <w:r w:rsidRPr="000334A1">
        <w:rPr>
          <w:noProof/>
          <w:sz w:val="28"/>
          <w:szCs w:val="28"/>
        </w:rPr>
        <w:t>In Partial Fulfilment of Requirements For the Award of Degree of</w:t>
      </w:r>
    </w:p>
    <w:p w14:paraId="29A1D2CF" w14:textId="77777777" w:rsidR="00766E7E" w:rsidRPr="000334A1" w:rsidRDefault="00766E7E" w:rsidP="005B6E61">
      <w:pPr>
        <w:pStyle w:val="NoSpacing"/>
        <w:tabs>
          <w:tab w:val="left" w:pos="4338"/>
        </w:tabs>
        <w:spacing w:line="276" w:lineRule="auto"/>
        <w:jc w:val="center"/>
        <w:rPr>
          <w:noProof/>
          <w:sz w:val="28"/>
          <w:szCs w:val="28"/>
        </w:rPr>
      </w:pPr>
      <w:r w:rsidRPr="000334A1">
        <w:rPr>
          <w:noProof/>
          <w:sz w:val="28"/>
          <w:szCs w:val="28"/>
        </w:rPr>
        <w:t>Master in Sci</w:t>
      </w:r>
      <w:r>
        <w:rPr>
          <w:noProof/>
          <w:sz w:val="28"/>
          <w:szCs w:val="28"/>
        </w:rPr>
        <w:t>ence of Physical Therapy (Orthopaedic Manual</w:t>
      </w:r>
      <w:r w:rsidRPr="000334A1">
        <w:rPr>
          <w:noProof/>
          <w:sz w:val="28"/>
          <w:szCs w:val="28"/>
        </w:rPr>
        <w:t xml:space="preserve"> Physical Therapy)</w:t>
      </w:r>
    </w:p>
    <w:p w14:paraId="40212B70" w14:textId="77777777" w:rsidR="00766E7E" w:rsidRPr="000334A1" w:rsidRDefault="00766E7E" w:rsidP="005B6E61">
      <w:pPr>
        <w:pStyle w:val="NoSpacing"/>
        <w:tabs>
          <w:tab w:val="left" w:pos="4338"/>
        </w:tabs>
        <w:spacing w:line="276" w:lineRule="auto"/>
        <w:jc w:val="center"/>
        <w:rPr>
          <w:b/>
          <w:noProof/>
          <w:sz w:val="28"/>
          <w:szCs w:val="28"/>
        </w:rPr>
      </w:pPr>
    </w:p>
    <w:p w14:paraId="538C322A" w14:textId="77777777" w:rsidR="00766E7E" w:rsidRDefault="00766E7E" w:rsidP="005B6E61">
      <w:pPr>
        <w:pStyle w:val="NoSpacing"/>
        <w:tabs>
          <w:tab w:val="left" w:pos="4338"/>
        </w:tabs>
        <w:spacing w:line="276" w:lineRule="auto"/>
        <w:jc w:val="center"/>
        <w:rPr>
          <w:b/>
          <w:noProof/>
          <w:sz w:val="32"/>
          <w:szCs w:val="32"/>
        </w:rPr>
      </w:pPr>
    </w:p>
    <w:p w14:paraId="446D643A" w14:textId="77777777" w:rsidR="00766E7E" w:rsidRDefault="00766E7E" w:rsidP="005B6E61">
      <w:pPr>
        <w:pStyle w:val="NoSpacing"/>
        <w:tabs>
          <w:tab w:val="left" w:pos="4338"/>
        </w:tabs>
        <w:spacing w:line="276" w:lineRule="auto"/>
        <w:jc w:val="center"/>
        <w:rPr>
          <w:b/>
          <w:noProof/>
          <w:sz w:val="32"/>
          <w:szCs w:val="32"/>
        </w:rPr>
      </w:pPr>
    </w:p>
    <w:p w14:paraId="33AADF49" w14:textId="77777777" w:rsidR="00766E7E" w:rsidRDefault="00766E7E" w:rsidP="005B6E61">
      <w:pPr>
        <w:pStyle w:val="NoSpacing"/>
        <w:tabs>
          <w:tab w:val="left" w:pos="4338"/>
        </w:tabs>
        <w:spacing w:line="276" w:lineRule="auto"/>
        <w:jc w:val="center"/>
        <w:rPr>
          <w:b/>
          <w:noProof/>
          <w:sz w:val="32"/>
          <w:szCs w:val="32"/>
        </w:rPr>
      </w:pPr>
    </w:p>
    <w:p w14:paraId="3D44C1AC" w14:textId="77777777" w:rsidR="00766E7E" w:rsidRDefault="00766E7E" w:rsidP="005B6E61">
      <w:pPr>
        <w:pStyle w:val="NoSpacing"/>
        <w:tabs>
          <w:tab w:val="left" w:pos="4338"/>
        </w:tabs>
        <w:spacing w:line="276" w:lineRule="auto"/>
        <w:jc w:val="center"/>
        <w:rPr>
          <w:b/>
          <w:noProof/>
          <w:sz w:val="32"/>
          <w:szCs w:val="32"/>
        </w:rPr>
      </w:pPr>
    </w:p>
    <w:p w14:paraId="11C6A846" w14:textId="77777777" w:rsidR="00766E7E" w:rsidRDefault="00766E7E" w:rsidP="005B6E61">
      <w:pPr>
        <w:pStyle w:val="NoSpacing"/>
        <w:tabs>
          <w:tab w:val="left" w:pos="4338"/>
        </w:tabs>
        <w:spacing w:line="276" w:lineRule="auto"/>
        <w:jc w:val="center"/>
        <w:rPr>
          <w:b/>
          <w:noProof/>
          <w:sz w:val="32"/>
          <w:szCs w:val="32"/>
        </w:rPr>
      </w:pPr>
    </w:p>
    <w:p w14:paraId="0D322F2B" w14:textId="77777777" w:rsidR="00766E7E" w:rsidRDefault="00766E7E" w:rsidP="005B6E61">
      <w:pPr>
        <w:pStyle w:val="NoSpacing"/>
        <w:tabs>
          <w:tab w:val="left" w:pos="4338"/>
        </w:tabs>
        <w:spacing w:line="276" w:lineRule="auto"/>
        <w:jc w:val="center"/>
        <w:rPr>
          <w:b/>
          <w:noProof/>
          <w:sz w:val="32"/>
          <w:szCs w:val="32"/>
        </w:rPr>
      </w:pPr>
    </w:p>
    <w:p w14:paraId="59483EC4" w14:textId="77777777" w:rsidR="00766E7E" w:rsidRPr="000334A1" w:rsidRDefault="00766E7E" w:rsidP="005B6E61">
      <w:pPr>
        <w:pStyle w:val="NoSpacing"/>
        <w:tabs>
          <w:tab w:val="left" w:pos="4338"/>
        </w:tabs>
        <w:spacing w:line="276" w:lineRule="auto"/>
        <w:jc w:val="center"/>
        <w:rPr>
          <w:b/>
          <w:noProof/>
          <w:sz w:val="32"/>
          <w:szCs w:val="32"/>
        </w:rPr>
      </w:pPr>
      <w:r w:rsidRPr="000334A1">
        <w:rPr>
          <w:b/>
          <w:noProof/>
          <w:sz w:val="32"/>
          <w:szCs w:val="32"/>
        </w:rPr>
        <w:t>Riphah College of Rehabilitation &amp; Allied Health Sciences</w:t>
      </w:r>
    </w:p>
    <w:p w14:paraId="439CBD3E" w14:textId="77777777" w:rsidR="00766E7E" w:rsidRPr="000334A1" w:rsidRDefault="00766E7E" w:rsidP="005B6E61">
      <w:pPr>
        <w:pStyle w:val="NoSpacing"/>
        <w:tabs>
          <w:tab w:val="left" w:pos="4338"/>
        </w:tabs>
        <w:jc w:val="center"/>
        <w:rPr>
          <w:b/>
          <w:noProof/>
          <w:sz w:val="40"/>
          <w:szCs w:val="40"/>
        </w:rPr>
      </w:pPr>
      <w:r w:rsidRPr="000334A1">
        <w:rPr>
          <w:b/>
          <w:noProof/>
          <w:sz w:val="40"/>
          <w:szCs w:val="40"/>
        </w:rPr>
        <w:t>RIPHAH INTERNATIONAL UNIVERSITY ISLAMABAD</w:t>
      </w:r>
    </w:p>
    <w:p w14:paraId="6F14DDC5" w14:textId="77777777" w:rsidR="00766E7E" w:rsidRDefault="00EC6583" w:rsidP="005B6E61">
      <w:pPr>
        <w:pStyle w:val="NoSpacing"/>
        <w:tabs>
          <w:tab w:val="left" w:pos="4338"/>
        </w:tabs>
        <w:jc w:val="center"/>
        <w:rPr>
          <w:b/>
          <w:noProof/>
          <w:sz w:val="40"/>
          <w:szCs w:val="40"/>
        </w:rPr>
      </w:pPr>
      <w:r>
        <w:rPr>
          <w:b/>
          <w:noProof/>
          <w:sz w:val="40"/>
          <w:szCs w:val="40"/>
        </w:rPr>
        <w:t>Fall</w:t>
      </w:r>
      <w:r w:rsidR="00766E7E" w:rsidRPr="000334A1">
        <w:rPr>
          <w:b/>
          <w:noProof/>
          <w:sz w:val="40"/>
          <w:szCs w:val="40"/>
        </w:rPr>
        <w:t>2020</w:t>
      </w:r>
    </w:p>
    <w:p w14:paraId="0E8CBE23" w14:textId="77777777" w:rsidR="00766E7E" w:rsidRPr="00401C96" w:rsidRDefault="00766E7E" w:rsidP="0070111D">
      <w:pPr>
        <w:pStyle w:val="NoSpacing"/>
        <w:tabs>
          <w:tab w:val="left" w:pos="4338"/>
        </w:tabs>
        <w:jc w:val="center"/>
        <w:rPr>
          <w:b/>
          <w:sz w:val="30"/>
        </w:rPr>
      </w:pPr>
      <w:r>
        <w:rPr>
          <w:b/>
          <w:noProof/>
          <w:sz w:val="40"/>
          <w:szCs w:val="48"/>
        </w:rPr>
        <w:br w:type="page"/>
      </w:r>
      <w:r w:rsidRPr="008D0213">
        <w:rPr>
          <w:b/>
          <w:sz w:val="28"/>
        </w:rPr>
        <w:lastRenderedPageBreak/>
        <w:t>RIPHAH INTERNATIONAL UNIVERSITY</w:t>
      </w:r>
    </w:p>
    <w:p w14:paraId="48670A06" w14:textId="77777777" w:rsidR="00766E7E" w:rsidRPr="00401C96" w:rsidRDefault="00766E7E" w:rsidP="0070111D">
      <w:pPr>
        <w:spacing w:after="0" w:line="240" w:lineRule="auto"/>
        <w:jc w:val="center"/>
        <w:rPr>
          <w:rFonts w:ascii="Times New Roman" w:hAnsi="Times New Roman"/>
          <w:b/>
          <w:sz w:val="28"/>
        </w:rPr>
      </w:pPr>
      <w:r w:rsidRPr="00401C96">
        <w:rPr>
          <w:rFonts w:ascii="Times New Roman" w:hAnsi="Times New Roman"/>
          <w:b/>
          <w:sz w:val="28"/>
        </w:rPr>
        <w:t>ACADEMIC PROGRESS REPORT</w:t>
      </w:r>
    </w:p>
    <w:p w14:paraId="33F862B2" w14:textId="77777777" w:rsidR="00766E7E" w:rsidRDefault="00766E7E" w:rsidP="00FE01BC">
      <w:pPr>
        <w:spacing w:after="0" w:line="360" w:lineRule="auto"/>
        <w:jc w:val="both"/>
        <w:rPr>
          <w:rFonts w:ascii="Times New Roman" w:hAnsi="Times New Roman"/>
          <w:b/>
        </w:rPr>
      </w:pPr>
    </w:p>
    <w:p w14:paraId="5AEF0A53" w14:textId="43D39A8A" w:rsidR="00766E7E" w:rsidRPr="00192AF9" w:rsidRDefault="00027D4B" w:rsidP="00FE01BC">
      <w:pPr>
        <w:spacing w:after="0" w:line="360" w:lineRule="auto"/>
        <w:jc w:val="both"/>
        <w:rPr>
          <w:rFonts w:ascii="Times New Roman" w:hAnsi="Times New Roman"/>
          <w:b/>
          <w:sz w:val="20"/>
          <w:szCs w:val="20"/>
        </w:rPr>
      </w:pPr>
      <w:r>
        <w:rPr>
          <w:rFonts w:ascii="Times New Roman" w:hAnsi="Times New Roman"/>
          <w:b/>
          <w:sz w:val="20"/>
          <w:szCs w:val="20"/>
        </w:rPr>
        <w:t xml:space="preserve">As on  </w:t>
      </w:r>
      <w:r w:rsidRPr="00027D4B">
        <w:t xml:space="preserve"> </w:t>
      </w:r>
      <w:r w:rsidRPr="00027D4B">
        <w:rPr>
          <w:rFonts w:ascii="Times New Roman" w:hAnsi="Times New Roman"/>
          <w:b/>
          <w:sz w:val="20"/>
          <w:szCs w:val="20"/>
          <w:u w:val="single"/>
        </w:rPr>
        <w:t>MS-PT (OMPT)</w:t>
      </w:r>
    </w:p>
    <w:p w14:paraId="1F6BECD1" w14:textId="5299B263" w:rsidR="00766E7E" w:rsidRPr="00027D4B" w:rsidRDefault="00766E7E" w:rsidP="00FE01BC">
      <w:pPr>
        <w:spacing w:after="0" w:line="360" w:lineRule="auto"/>
        <w:jc w:val="both"/>
        <w:rPr>
          <w:rFonts w:ascii="Times New Roman" w:hAnsi="Times New Roman"/>
          <w:b/>
          <w:sz w:val="20"/>
          <w:szCs w:val="20"/>
        </w:rPr>
      </w:pPr>
      <w:r w:rsidRPr="00027D4B">
        <w:rPr>
          <w:rFonts w:ascii="Times New Roman" w:hAnsi="Times New Roman"/>
          <w:b/>
          <w:sz w:val="20"/>
          <w:szCs w:val="20"/>
        </w:rPr>
        <w:t xml:space="preserve">For the period </w:t>
      </w:r>
      <w:r w:rsidRPr="00027D4B">
        <w:rPr>
          <w:rFonts w:ascii="Times New Roman" w:hAnsi="Times New Roman"/>
          <w:b/>
          <w:i/>
          <w:sz w:val="20"/>
          <w:szCs w:val="20"/>
        </w:rPr>
        <w:t>from</w:t>
      </w:r>
      <w:r w:rsidR="00027D4B" w:rsidRPr="00027D4B">
        <w:rPr>
          <w:rFonts w:ascii="Times New Roman" w:hAnsi="Times New Roman"/>
          <w:b/>
          <w:sz w:val="20"/>
          <w:szCs w:val="20"/>
        </w:rPr>
        <w:t xml:space="preserve"> </w:t>
      </w:r>
      <w:r w:rsidR="00DA0389">
        <w:rPr>
          <w:rFonts w:ascii="Times New Roman" w:hAnsi="Times New Roman"/>
          <w:b/>
          <w:sz w:val="20"/>
          <w:szCs w:val="20"/>
          <w:u w:val="single"/>
        </w:rPr>
        <w:t>F</w:t>
      </w:r>
      <w:r w:rsidR="00027D4B" w:rsidRPr="00027D4B">
        <w:rPr>
          <w:rFonts w:ascii="Times New Roman" w:hAnsi="Times New Roman"/>
          <w:b/>
          <w:sz w:val="20"/>
          <w:szCs w:val="20"/>
          <w:u w:val="single"/>
        </w:rPr>
        <w:t xml:space="preserve">all </w:t>
      </w:r>
      <w:r w:rsidR="001F51D0">
        <w:rPr>
          <w:rFonts w:ascii="Times New Roman" w:hAnsi="Times New Roman"/>
          <w:b/>
          <w:sz w:val="20"/>
          <w:szCs w:val="20"/>
          <w:u w:val="single"/>
        </w:rPr>
        <w:t xml:space="preserve"> </w:t>
      </w:r>
      <w:r w:rsidR="00027D4B" w:rsidRPr="00027D4B">
        <w:rPr>
          <w:rFonts w:ascii="Times New Roman" w:hAnsi="Times New Roman"/>
          <w:b/>
          <w:sz w:val="20"/>
          <w:szCs w:val="20"/>
          <w:u w:val="single"/>
        </w:rPr>
        <w:t>2020</w:t>
      </w:r>
      <w:r w:rsidR="00027D4B" w:rsidRPr="00027D4B">
        <w:rPr>
          <w:rFonts w:ascii="Times New Roman" w:hAnsi="Times New Roman"/>
          <w:b/>
          <w:sz w:val="20"/>
          <w:szCs w:val="20"/>
        </w:rPr>
        <w:t xml:space="preserve"> to</w:t>
      </w:r>
      <w:r w:rsidR="00027D4B" w:rsidRPr="00027D4B">
        <w:rPr>
          <w:rFonts w:ascii="Times New Roman" w:hAnsi="Times New Roman"/>
          <w:b/>
          <w:sz w:val="20"/>
          <w:szCs w:val="20"/>
          <w:u w:val="single"/>
        </w:rPr>
        <w:t xml:space="preserve"> 2022</w:t>
      </w:r>
    </w:p>
    <w:p w14:paraId="0A68DF87" w14:textId="77777777" w:rsidR="00766E7E" w:rsidRPr="00192AF9" w:rsidRDefault="00766E7E" w:rsidP="00FE01BC">
      <w:pPr>
        <w:spacing w:after="0" w:line="240" w:lineRule="auto"/>
        <w:jc w:val="both"/>
        <w:rPr>
          <w:rFonts w:ascii="Times New Roman" w:hAnsi="Times New Roman"/>
          <w:b/>
          <w:sz w:val="20"/>
          <w:szCs w:val="20"/>
        </w:rPr>
      </w:pPr>
    </w:p>
    <w:p w14:paraId="7453EA19" w14:textId="77777777" w:rsidR="00766E7E" w:rsidRPr="00192AF9" w:rsidRDefault="00766E7E" w:rsidP="007A54BE">
      <w:pPr>
        <w:pStyle w:val="ListParagraph"/>
        <w:numPr>
          <w:ilvl w:val="0"/>
          <w:numId w:val="2"/>
        </w:numPr>
        <w:spacing w:after="0" w:line="240" w:lineRule="auto"/>
        <w:ind w:left="0" w:firstLine="0"/>
        <w:jc w:val="both"/>
        <w:rPr>
          <w:rFonts w:ascii="Times New Roman" w:hAnsi="Times New Roman"/>
          <w:b/>
          <w:sz w:val="20"/>
          <w:szCs w:val="20"/>
        </w:rPr>
      </w:pPr>
      <w:r w:rsidRPr="00192AF9">
        <w:rPr>
          <w:rFonts w:ascii="Times New Roman" w:hAnsi="Times New Roman"/>
          <w:b/>
          <w:sz w:val="20"/>
          <w:szCs w:val="20"/>
        </w:rPr>
        <w:t>Personal Information of Scholar: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8"/>
        <w:gridCol w:w="6059"/>
      </w:tblGrid>
      <w:tr w:rsidR="00766E7E" w:rsidRPr="00192AF9" w14:paraId="369FB6FF" w14:textId="77777777" w:rsidTr="00012A24">
        <w:trPr>
          <w:trHeight w:val="360"/>
        </w:trPr>
        <w:tc>
          <w:tcPr>
            <w:tcW w:w="2358" w:type="dxa"/>
            <w:vAlign w:val="center"/>
          </w:tcPr>
          <w:p w14:paraId="5248B9CA"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Name:</w:t>
            </w:r>
          </w:p>
        </w:tc>
        <w:tc>
          <w:tcPr>
            <w:tcW w:w="7218" w:type="dxa"/>
            <w:vAlign w:val="center"/>
          </w:tcPr>
          <w:p w14:paraId="4B0C6C33" w14:textId="77777777" w:rsidR="00766E7E" w:rsidRPr="00192AF9" w:rsidRDefault="00262921" w:rsidP="00FE01BC">
            <w:pPr>
              <w:spacing w:after="0" w:line="240" w:lineRule="auto"/>
              <w:jc w:val="both"/>
              <w:rPr>
                <w:rFonts w:ascii="Times New Roman" w:hAnsi="Times New Roman"/>
                <w:sz w:val="20"/>
                <w:szCs w:val="20"/>
              </w:rPr>
            </w:pPr>
            <w:r>
              <w:rPr>
                <w:rFonts w:ascii="Times New Roman" w:hAnsi="Times New Roman"/>
                <w:sz w:val="20"/>
                <w:szCs w:val="20"/>
              </w:rPr>
              <w:t>Narme</w:t>
            </w:r>
            <w:r w:rsidR="00FE01BC">
              <w:rPr>
                <w:rFonts w:ascii="Times New Roman" w:hAnsi="Times New Roman"/>
                <w:sz w:val="20"/>
                <w:szCs w:val="20"/>
              </w:rPr>
              <w:t>e</w:t>
            </w:r>
            <w:r>
              <w:rPr>
                <w:rFonts w:ascii="Times New Roman" w:hAnsi="Times New Roman"/>
                <w:sz w:val="20"/>
                <w:szCs w:val="20"/>
              </w:rPr>
              <w:t>n</w:t>
            </w:r>
            <w:r w:rsidR="00D30843">
              <w:rPr>
                <w:rFonts w:ascii="Times New Roman" w:hAnsi="Times New Roman"/>
                <w:sz w:val="20"/>
                <w:szCs w:val="20"/>
              </w:rPr>
              <w:t xml:space="preserve"> </w:t>
            </w:r>
            <w:r>
              <w:rPr>
                <w:rFonts w:ascii="Times New Roman" w:hAnsi="Times New Roman"/>
                <w:sz w:val="20"/>
                <w:szCs w:val="20"/>
              </w:rPr>
              <w:t>Anjum</w:t>
            </w:r>
          </w:p>
        </w:tc>
      </w:tr>
      <w:tr w:rsidR="00766E7E" w:rsidRPr="00192AF9" w14:paraId="1FF53650" w14:textId="77777777" w:rsidTr="00012A24">
        <w:trPr>
          <w:trHeight w:val="360"/>
        </w:trPr>
        <w:tc>
          <w:tcPr>
            <w:tcW w:w="2358" w:type="dxa"/>
            <w:vAlign w:val="center"/>
          </w:tcPr>
          <w:p w14:paraId="283C1FA4"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Registration No.:</w:t>
            </w:r>
          </w:p>
        </w:tc>
        <w:tc>
          <w:tcPr>
            <w:tcW w:w="7218" w:type="dxa"/>
            <w:vAlign w:val="center"/>
          </w:tcPr>
          <w:p w14:paraId="2596A99A" w14:textId="77777777" w:rsidR="00766E7E" w:rsidRPr="00192AF9" w:rsidRDefault="0040750C" w:rsidP="00FE01BC">
            <w:pPr>
              <w:spacing w:after="0" w:line="240" w:lineRule="auto"/>
              <w:jc w:val="both"/>
              <w:rPr>
                <w:rFonts w:ascii="Times New Roman" w:hAnsi="Times New Roman"/>
                <w:sz w:val="20"/>
                <w:szCs w:val="20"/>
              </w:rPr>
            </w:pPr>
            <w:r>
              <w:rPr>
                <w:rFonts w:ascii="Times New Roman" w:hAnsi="Times New Roman"/>
                <w:sz w:val="20"/>
                <w:szCs w:val="20"/>
              </w:rPr>
              <w:t>3220</w:t>
            </w:r>
          </w:p>
        </w:tc>
      </w:tr>
      <w:tr w:rsidR="00766E7E" w:rsidRPr="00192AF9" w14:paraId="6108D479" w14:textId="77777777" w:rsidTr="00012A24">
        <w:trPr>
          <w:trHeight w:val="360"/>
        </w:trPr>
        <w:tc>
          <w:tcPr>
            <w:tcW w:w="2358" w:type="dxa"/>
            <w:vAlign w:val="center"/>
          </w:tcPr>
          <w:p w14:paraId="1D316BD6"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Program:</w:t>
            </w:r>
          </w:p>
        </w:tc>
        <w:tc>
          <w:tcPr>
            <w:tcW w:w="7218" w:type="dxa"/>
            <w:vAlign w:val="center"/>
          </w:tcPr>
          <w:p w14:paraId="0C02C33E"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MSPT(</w:t>
            </w:r>
            <w:r>
              <w:rPr>
                <w:rFonts w:ascii="Times New Roman" w:hAnsi="Times New Roman"/>
                <w:sz w:val="20"/>
                <w:szCs w:val="20"/>
              </w:rPr>
              <w:t>OM</w:t>
            </w:r>
            <w:r w:rsidRPr="00192AF9">
              <w:rPr>
                <w:rFonts w:ascii="Times New Roman" w:hAnsi="Times New Roman"/>
                <w:sz w:val="20"/>
                <w:szCs w:val="20"/>
              </w:rPr>
              <w:t>PT)</w:t>
            </w:r>
          </w:p>
        </w:tc>
      </w:tr>
      <w:tr w:rsidR="00766E7E" w:rsidRPr="00192AF9" w14:paraId="19AB332F" w14:textId="77777777" w:rsidTr="00012A24">
        <w:trPr>
          <w:trHeight w:val="360"/>
        </w:trPr>
        <w:tc>
          <w:tcPr>
            <w:tcW w:w="2358" w:type="dxa"/>
            <w:vAlign w:val="center"/>
          </w:tcPr>
          <w:p w14:paraId="2ACC1394"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Faculty/Department:</w:t>
            </w:r>
          </w:p>
        </w:tc>
        <w:tc>
          <w:tcPr>
            <w:tcW w:w="7218" w:type="dxa"/>
            <w:vAlign w:val="center"/>
          </w:tcPr>
          <w:p w14:paraId="7217E4A3" w14:textId="77777777" w:rsidR="00766E7E" w:rsidRPr="00192AF9" w:rsidRDefault="00766E7E" w:rsidP="00FE01BC">
            <w:pPr>
              <w:spacing w:after="0" w:line="240" w:lineRule="auto"/>
              <w:jc w:val="both"/>
              <w:rPr>
                <w:rFonts w:ascii="Times New Roman" w:hAnsi="Times New Roman"/>
                <w:sz w:val="20"/>
                <w:szCs w:val="20"/>
              </w:rPr>
            </w:pPr>
            <w:r>
              <w:rPr>
                <w:rFonts w:ascii="Times New Roman" w:hAnsi="Times New Roman"/>
                <w:sz w:val="20"/>
                <w:szCs w:val="20"/>
              </w:rPr>
              <w:t>Riphah</w:t>
            </w:r>
            <w:r w:rsidR="00D30843">
              <w:rPr>
                <w:rFonts w:ascii="Times New Roman" w:hAnsi="Times New Roman"/>
                <w:sz w:val="20"/>
                <w:szCs w:val="20"/>
              </w:rPr>
              <w:t xml:space="preserve"> </w:t>
            </w:r>
            <w:r w:rsidRPr="00192AF9">
              <w:rPr>
                <w:rFonts w:ascii="Times New Roman" w:hAnsi="Times New Roman"/>
                <w:sz w:val="20"/>
                <w:szCs w:val="20"/>
              </w:rPr>
              <w:t>College of Rehabilitation</w:t>
            </w:r>
            <w:r>
              <w:rPr>
                <w:rFonts w:ascii="Times New Roman" w:hAnsi="Times New Roman"/>
                <w:sz w:val="20"/>
                <w:szCs w:val="20"/>
              </w:rPr>
              <w:t>&amp; Allied</w:t>
            </w:r>
            <w:r w:rsidR="00D30843">
              <w:rPr>
                <w:rFonts w:ascii="Times New Roman" w:hAnsi="Times New Roman"/>
                <w:sz w:val="20"/>
                <w:szCs w:val="20"/>
              </w:rPr>
              <w:t xml:space="preserve"> </w:t>
            </w:r>
            <w:r w:rsidR="0070111D">
              <w:rPr>
                <w:rFonts w:ascii="Times New Roman" w:hAnsi="Times New Roman"/>
                <w:sz w:val="20"/>
                <w:szCs w:val="20"/>
              </w:rPr>
              <w:t xml:space="preserve">Health </w:t>
            </w:r>
            <w:r w:rsidRPr="00192AF9">
              <w:rPr>
                <w:rFonts w:ascii="Times New Roman" w:hAnsi="Times New Roman"/>
                <w:sz w:val="20"/>
                <w:szCs w:val="20"/>
              </w:rPr>
              <w:t>Sciences</w:t>
            </w:r>
          </w:p>
        </w:tc>
      </w:tr>
      <w:tr w:rsidR="00766E7E" w:rsidRPr="00192AF9" w14:paraId="0C74FE0F" w14:textId="77777777" w:rsidTr="00012A24">
        <w:trPr>
          <w:trHeight w:val="360"/>
        </w:trPr>
        <w:tc>
          <w:tcPr>
            <w:tcW w:w="2358" w:type="dxa"/>
            <w:vAlign w:val="center"/>
          </w:tcPr>
          <w:p w14:paraId="57D75030"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Email:</w:t>
            </w:r>
          </w:p>
        </w:tc>
        <w:tc>
          <w:tcPr>
            <w:tcW w:w="7218" w:type="dxa"/>
            <w:vAlign w:val="center"/>
          </w:tcPr>
          <w:p w14:paraId="7A2C3187" w14:textId="77777777" w:rsidR="00766E7E" w:rsidRPr="00FD64DA" w:rsidRDefault="00000000" w:rsidP="00FE01BC">
            <w:pPr>
              <w:spacing w:after="0" w:line="240" w:lineRule="auto"/>
              <w:jc w:val="both"/>
              <w:rPr>
                <w:rFonts w:ascii="Times New Roman" w:hAnsi="Times New Roman"/>
                <w:color w:val="000000"/>
                <w:sz w:val="20"/>
                <w:szCs w:val="20"/>
              </w:rPr>
            </w:pPr>
            <w:hyperlink r:id="rId10" w:history="1">
              <w:r w:rsidR="00766E7E" w:rsidRPr="00FD64DA">
                <w:rPr>
                  <w:rStyle w:val="Hyperlink"/>
                  <w:rFonts w:ascii="Times New Roman" w:hAnsi="Times New Roman"/>
                  <w:color w:val="000000"/>
                  <w:sz w:val="20"/>
                  <w:szCs w:val="20"/>
                </w:rPr>
                <w:t>narmeenanjum3@gmail.com</w:t>
              </w:r>
            </w:hyperlink>
          </w:p>
        </w:tc>
      </w:tr>
    </w:tbl>
    <w:p w14:paraId="7F433C38" w14:textId="77777777" w:rsidR="00766E7E" w:rsidRPr="00192AF9" w:rsidRDefault="00766E7E" w:rsidP="00FE01BC">
      <w:pPr>
        <w:spacing w:after="0" w:line="240" w:lineRule="auto"/>
        <w:jc w:val="both"/>
        <w:rPr>
          <w:rFonts w:ascii="Times New Roman" w:hAnsi="Times New Roman"/>
          <w:sz w:val="20"/>
          <w:szCs w:val="20"/>
        </w:rPr>
      </w:pPr>
    </w:p>
    <w:p w14:paraId="516A2814" w14:textId="77777777" w:rsidR="00766E7E" w:rsidRPr="00192AF9" w:rsidRDefault="00766E7E" w:rsidP="007A54BE">
      <w:pPr>
        <w:pStyle w:val="ListParagraph"/>
        <w:numPr>
          <w:ilvl w:val="0"/>
          <w:numId w:val="2"/>
        </w:numPr>
        <w:spacing w:after="0" w:line="240" w:lineRule="auto"/>
        <w:ind w:left="0" w:firstLine="0"/>
        <w:jc w:val="both"/>
        <w:rPr>
          <w:rFonts w:ascii="Times New Roman" w:hAnsi="Times New Roman"/>
          <w:b/>
          <w:sz w:val="20"/>
          <w:szCs w:val="20"/>
        </w:rPr>
      </w:pPr>
      <w:r w:rsidRPr="00192AF9">
        <w:rPr>
          <w:rFonts w:ascii="Times New Roman" w:hAnsi="Times New Roman"/>
          <w:b/>
          <w:sz w:val="20"/>
          <w:szCs w:val="20"/>
        </w:rPr>
        <w:t>Academic Progress: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6138"/>
      </w:tblGrid>
      <w:tr w:rsidR="00766E7E" w:rsidRPr="00192AF9" w14:paraId="5E6EFB5A" w14:textId="77777777" w:rsidTr="00012A24">
        <w:trPr>
          <w:trHeight w:val="360"/>
        </w:trPr>
        <w:tc>
          <w:tcPr>
            <w:tcW w:w="2325" w:type="dxa"/>
            <w:vAlign w:val="center"/>
          </w:tcPr>
          <w:p w14:paraId="70906B4B"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Admission Date:</w:t>
            </w:r>
          </w:p>
        </w:tc>
        <w:tc>
          <w:tcPr>
            <w:tcW w:w="6918" w:type="dxa"/>
            <w:vAlign w:val="center"/>
          </w:tcPr>
          <w:p w14:paraId="6F7108E4" w14:textId="77777777" w:rsidR="00766E7E" w:rsidRPr="00192AF9" w:rsidRDefault="00766E7E" w:rsidP="00FE01BC">
            <w:pPr>
              <w:spacing w:after="0" w:line="240" w:lineRule="auto"/>
              <w:jc w:val="both"/>
              <w:rPr>
                <w:rFonts w:ascii="Times New Roman" w:hAnsi="Times New Roman"/>
                <w:sz w:val="20"/>
                <w:szCs w:val="20"/>
              </w:rPr>
            </w:pPr>
            <w:r>
              <w:rPr>
                <w:rFonts w:ascii="Times New Roman" w:hAnsi="Times New Roman"/>
                <w:sz w:val="20"/>
                <w:szCs w:val="20"/>
              </w:rPr>
              <w:t>September’2020</w:t>
            </w:r>
            <w:r w:rsidRPr="00192AF9">
              <w:rPr>
                <w:rFonts w:ascii="Times New Roman" w:hAnsi="Times New Roman"/>
                <w:sz w:val="20"/>
                <w:szCs w:val="20"/>
              </w:rPr>
              <w:t>.</w:t>
            </w:r>
          </w:p>
        </w:tc>
      </w:tr>
      <w:tr w:rsidR="00766E7E" w:rsidRPr="00192AF9" w14:paraId="60E24492" w14:textId="77777777" w:rsidTr="00012A24">
        <w:trPr>
          <w:trHeight w:val="360"/>
        </w:trPr>
        <w:tc>
          <w:tcPr>
            <w:tcW w:w="2325" w:type="dxa"/>
            <w:vAlign w:val="center"/>
          </w:tcPr>
          <w:p w14:paraId="62AD9485"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Status of Coursework (Credit hours completed and remaining):</w:t>
            </w:r>
          </w:p>
        </w:tc>
        <w:tc>
          <w:tcPr>
            <w:tcW w:w="6918" w:type="dxa"/>
            <w:vAlign w:val="center"/>
          </w:tcPr>
          <w:p w14:paraId="38279094" w14:textId="77777777" w:rsidR="00766E7E" w:rsidRPr="00192AF9" w:rsidRDefault="00766E7E" w:rsidP="00FE01BC">
            <w:pPr>
              <w:spacing w:after="0" w:line="240" w:lineRule="auto"/>
              <w:jc w:val="both"/>
              <w:rPr>
                <w:rFonts w:ascii="Times New Roman" w:hAnsi="Times New Roman"/>
                <w:sz w:val="20"/>
                <w:szCs w:val="20"/>
              </w:rPr>
            </w:pPr>
            <w:r>
              <w:rPr>
                <w:rFonts w:ascii="Times New Roman" w:hAnsi="Times New Roman"/>
                <w:sz w:val="20"/>
                <w:szCs w:val="20"/>
              </w:rPr>
              <w:t>2</w:t>
            </w:r>
            <w:r>
              <w:rPr>
                <w:rFonts w:ascii="Times New Roman" w:hAnsi="Times New Roman"/>
                <w:sz w:val="20"/>
                <w:szCs w:val="20"/>
                <w:vertAlign w:val="superscript"/>
              </w:rPr>
              <w:t>n</w:t>
            </w:r>
            <w:r w:rsidRPr="00192AF9">
              <w:rPr>
                <w:rFonts w:ascii="Times New Roman" w:hAnsi="Times New Roman"/>
                <w:sz w:val="20"/>
                <w:szCs w:val="20"/>
                <w:vertAlign w:val="superscript"/>
              </w:rPr>
              <w:t>d</w:t>
            </w:r>
            <w:r w:rsidRPr="00192AF9">
              <w:rPr>
                <w:rFonts w:ascii="Times New Roman" w:hAnsi="Times New Roman"/>
                <w:sz w:val="20"/>
                <w:szCs w:val="20"/>
              </w:rPr>
              <w:t xml:space="preserve"> Semester in progress.</w:t>
            </w:r>
          </w:p>
        </w:tc>
      </w:tr>
      <w:tr w:rsidR="00766E7E" w:rsidRPr="00192AF9" w14:paraId="42137620" w14:textId="77777777" w:rsidTr="00012A24">
        <w:trPr>
          <w:trHeight w:val="360"/>
        </w:trPr>
        <w:tc>
          <w:tcPr>
            <w:tcW w:w="2325" w:type="dxa"/>
            <w:vAlign w:val="center"/>
          </w:tcPr>
          <w:p w14:paraId="636D87D4"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Expected Date of Completion of Research Work:</w:t>
            </w:r>
          </w:p>
        </w:tc>
        <w:tc>
          <w:tcPr>
            <w:tcW w:w="6918" w:type="dxa"/>
            <w:vAlign w:val="center"/>
          </w:tcPr>
          <w:p w14:paraId="7C00B457"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6 Months after the approval.</w:t>
            </w:r>
          </w:p>
        </w:tc>
      </w:tr>
      <w:tr w:rsidR="00766E7E" w:rsidRPr="00192AF9" w14:paraId="4E98B315" w14:textId="77777777" w:rsidTr="00012A24">
        <w:trPr>
          <w:trHeight w:val="360"/>
        </w:trPr>
        <w:tc>
          <w:tcPr>
            <w:tcW w:w="2325" w:type="dxa"/>
            <w:vAlign w:val="center"/>
          </w:tcPr>
          <w:p w14:paraId="7FA781AA"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Expected Date of Completion of Program:</w:t>
            </w:r>
          </w:p>
        </w:tc>
        <w:tc>
          <w:tcPr>
            <w:tcW w:w="6918" w:type="dxa"/>
            <w:vAlign w:val="center"/>
          </w:tcPr>
          <w:p w14:paraId="58264101" w14:textId="77777777" w:rsidR="00766E7E" w:rsidRPr="00192AF9" w:rsidRDefault="00766E7E" w:rsidP="00FE01BC">
            <w:pPr>
              <w:spacing w:after="0" w:line="240" w:lineRule="auto"/>
              <w:jc w:val="both"/>
              <w:rPr>
                <w:rFonts w:ascii="Times New Roman" w:hAnsi="Times New Roman"/>
                <w:sz w:val="20"/>
                <w:szCs w:val="20"/>
              </w:rPr>
            </w:pPr>
            <w:r>
              <w:rPr>
                <w:rFonts w:ascii="Times New Roman" w:hAnsi="Times New Roman"/>
                <w:sz w:val="20"/>
                <w:szCs w:val="20"/>
              </w:rPr>
              <w:t>July’2022</w:t>
            </w:r>
            <w:r w:rsidRPr="00192AF9">
              <w:rPr>
                <w:rFonts w:ascii="Times New Roman" w:hAnsi="Times New Roman"/>
                <w:sz w:val="20"/>
                <w:szCs w:val="20"/>
              </w:rPr>
              <w:t>.</w:t>
            </w:r>
          </w:p>
        </w:tc>
      </w:tr>
      <w:tr w:rsidR="00766E7E" w:rsidRPr="00192AF9" w14:paraId="5EE068D2" w14:textId="77777777" w:rsidTr="00012A24">
        <w:trPr>
          <w:trHeight w:val="360"/>
        </w:trPr>
        <w:tc>
          <w:tcPr>
            <w:tcW w:w="2325" w:type="dxa"/>
            <w:vAlign w:val="center"/>
          </w:tcPr>
          <w:p w14:paraId="531AFFCC"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Last GPA and CGPA (Please attach result of each semester):</w:t>
            </w:r>
          </w:p>
        </w:tc>
        <w:tc>
          <w:tcPr>
            <w:tcW w:w="6918" w:type="dxa"/>
            <w:vAlign w:val="center"/>
          </w:tcPr>
          <w:p w14:paraId="4DD426C6" w14:textId="77777777" w:rsidR="00766E7E" w:rsidRPr="00192AF9" w:rsidRDefault="00766E7E" w:rsidP="00FE01BC">
            <w:pPr>
              <w:spacing w:after="0" w:line="240" w:lineRule="auto"/>
              <w:jc w:val="both"/>
              <w:rPr>
                <w:rFonts w:ascii="Times New Roman" w:hAnsi="Times New Roman"/>
                <w:sz w:val="20"/>
                <w:szCs w:val="20"/>
              </w:rPr>
            </w:pPr>
            <w:r>
              <w:rPr>
                <w:rFonts w:ascii="Times New Roman" w:hAnsi="Times New Roman"/>
                <w:sz w:val="20"/>
                <w:szCs w:val="20"/>
              </w:rPr>
              <w:t>3.73</w:t>
            </w:r>
            <w:r w:rsidRPr="00192AF9">
              <w:rPr>
                <w:rFonts w:ascii="Times New Roman" w:hAnsi="Times New Roman"/>
                <w:sz w:val="20"/>
                <w:szCs w:val="20"/>
              </w:rPr>
              <w:t xml:space="preserve"> GPA.</w:t>
            </w:r>
          </w:p>
        </w:tc>
      </w:tr>
    </w:tbl>
    <w:p w14:paraId="622239E5" w14:textId="77777777" w:rsidR="00766E7E" w:rsidRPr="00192AF9" w:rsidRDefault="00766E7E" w:rsidP="00FE01BC">
      <w:pPr>
        <w:spacing w:after="0" w:line="240" w:lineRule="auto"/>
        <w:jc w:val="both"/>
        <w:rPr>
          <w:rFonts w:ascii="Times New Roman" w:hAnsi="Times New Roman"/>
          <w:sz w:val="20"/>
          <w:szCs w:val="20"/>
        </w:rPr>
      </w:pPr>
    </w:p>
    <w:p w14:paraId="5613FED3" w14:textId="77777777" w:rsidR="00766E7E" w:rsidRPr="00192AF9" w:rsidRDefault="00766E7E" w:rsidP="007A54BE">
      <w:pPr>
        <w:pStyle w:val="ListParagraph"/>
        <w:numPr>
          <w:ilvl w:val="0"/>
          <w:numId w:val="2"/>
        </w:numPr>
        <w:spacing w:after="0" w:line="240" w:lineRule="auto"/>
        <w:ind w:left="0" w:firstLine="0"/>
        <w:jc w:val="both"/>
        <w:rPr>
          <w:rFonts w:ascii="Times New Roman" w:hAnsi="Times New Roman"/>
          <w:b/>
          <w:sz w:val="20"/>
          <w:szCs w:val="20"/>
        </w:rPr>
      </w:pPr>
      <w:r w:rsidRPr="00192AF9">
        <w:rPr>
          <w:rFonts w:ascii="Times New Roman" w:hAnsi="Times New Roman"/>
          <w:b/>
          <w:sz w:val="20"/>
          <w:szCs w:val="20"/>
        </w:rPr>
        <w:t>Research Topic: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6175"/>
      </w:tblGrid>
      <w:tr w:rsidR="00766E7E" w:rsidRPr="00192AF9" w14:paraId="5DB39F18" w14:textId="77777777" w:rsidTr="00012A24">
        <w:trPr>
          <w:trHeight w:val="339"/>
        </w:trPr>
        <w:tc>
          <w:tcPr>
            <w:tcW w:w="2318" w:type="dxa"/>
            <w:vAlign w:val="center"/>
          </w:tcPr>
          <w:p w14:paraId="5823CF6D"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Topic of Research:</w:t>
            </w:r>
          </w:p>
        </w:tc>
        <w:tc>
          <w:tcPr>
            <w:tcW w:w="7096" w:type="dxa"/>
            <w:vAlign w:val="center"/>
          </w:tcPr>
          <w:p w14:paraId="70D95C37" w14:textId="77777777" w:rsidR="00766E7E" w:rsidRPr="00425FA5" w:rsidRDefault="00425FA5" w:rsidP="00FE01BC">
            <w:pPr>
              <w:tabs>
                <w:tab w:val="left" w:pos="4338"/>
              </w:tabs>
              <w:jc w:val="both"/>
              <w:rPr>
                <w:rFonts w:ascii="Times New Roman" w:hAnsi="Times New Roman"/>
                <w:sz w:val="20"/>
                <w:szCs w:val="24"/>
              </w:rPr>
            </w:pPr>
            <w:r w:rsidRPr="00425FA5">
              <w:rPr>
                <w:rFonts w:ascii="Times New Roman" w:hAnsi="Times New Roman"/>
                <w:sz w:val="20"/>
                <w:szCs w:val="24"/>
              </w:rPr>
              <w:t>Comparison of Ergon technique Versus PNF Stretching on Hamstring Flexibility in Patients with Knee Osteoarthritis</w:t>
            </w:r>
          </w:p>
        </w:tc>
      </w:tr>
      <w:tr w:rsidR="00023DDC" w:rsidRPr="00192AF9" w14:paraId="3ECEC3A5" w14:textId="77777777" w:rsidTr="00012A24">
        <w:trPr>
          <w:trHeight w:val="339"/>
        </w:trPr>
        <w:tc>
          <w:tcPr>
            <w:tcW w:w="2318" w:type="dxa"/>
            <w:vAlign w:val="center"/>
          </w:tcPr>
          <w:p w14:paraId="6A98693C" w14:textId="5CF06746" w:rsidR="00023DDC" w:rsidRPr="00192AF9" w:rsidRDefault="00023DDC" w:rsidP="00FE01BC">
            <w:pPr>
              <w:spacing w:after="0" w:line="240" w:lineRule="auto"/>
              <w:jc w:val="both"/>
              <w:rPr>
                <w:rFonts w:ascii="Times New Roman" w:hAnsi="Times New Roman"/>
                <w:sz w:val="20"/>
                <w:szCs w:val="20"/>
              </w:rPr>
            </w:pPr>
            <w:r w:rsidRPr="00023DDC">
              <w:rPr>
                <w:rFonts w:ascii="Times New Roman" w:hAnsi="Times New Roman"/>
                <w:sz w:val="20"/>
                <w:szCs w:val="20"/>
              </w:rPr>
              <w:t>No of article reviewed for synopsis</w:t>
            </w:r>
          </w:p>
        </w:tc>
        <w:tc>
          <w:tcPr>
            <w:tcW w:w="7096" w:type="dxa"/>
            <w:vAlign w:val="center"/>
          </w:tcPr>
          <w:p w14:paraId="740A00D4" w14:textId="0DB6DF58" w:rsidR="00023DDC" w:rsidRPr="00425FA5" w:rsidRDefault="00023DDC" w:rsidP="00FE01BC">
            <w:pPr>
              <w:tabs>
                <w:tab w:val="left" w:pos="4338"/>
              </w:tabs>
              <w:jc w:val="both"/>
              <w:rPr>
                <w:rFonts w:ascii="Times New Roman" w:hAnsi="Times New Roman"/>
                <w:sz w:val="20"/>
                <w:szCs w:val="24"/>
              </w:rPr>
            </w:pPr>
            <w:r>
              <w:rPr>
                <w:rFonts w:ascii="Times New Roman" w:hAnsi="Times New Roman"/>
                <w:sz w:val="20"/>
                <w:szCs w:val="24"/>
              </w:rPr>
              <w:t>17</w:t>
            </w:r>
          </w:p>
        </w:tc>
      </w:tr>
      <w:tr w:rsidR="00766E7E" w:rsidRPr="00192AF9" w14:paraId="06895267" w14:textId="77777777" w:rsidTr="00012A24">
        <w:trPr>
          <w:trHeight w:val="339"/>
        </w:trPr>
        <w:tc>
          <w:tcPr>
            <w:tcW w:w="2318" w:type="dxa"/>
            <w:vAlign w:val="center"/>
          </w:tcPr>
          <w:p w14:paraId="4EEB31F6"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 xml:space="preserve">Date of Approval </w:t>
            </w:r>
          </w:p>
        </w:tc>
        <w:tc>
          <w:tcPr>
            <w:tcW w:w="7096" w:type="dxa"/>
            <w:vAlign w:val="center"/>
          </w:tcPr>
          <w:p w14:paraId="2FE886D4" w14:textId="499B5930" w:rsidR="00766E7E" w:rsidRPr="00192AF9" w:rsidRDefault="0037351A" w:rsidP="00FE01BC">
            <w:pPr>
              <w:spacing w:after="0" w:line="240" w:lineRule="auto"/>
              <w:jc w:val="both"/>
              <w:rPr>
                <w:rFonts w:ascii="Times New Roman" w:hAnsi="Times New Roman"/>
                <w:sz w:val="20"/>
                <w:szCs w:val="20"/>
              </w:rPr>
            </w:pPr>
            <w:r>
              <w:rPr>
                <w:rFonts w:ascii="Times New Roman" w:hAnsi="Times New Roman"/>
                <w:sz w:val="20"/>
                <w:szCs w:val="20"/>
              </w:rPr>
              <w:t>2</w:t>
            </w:r>
            <w:r w:rsidRPr="0037351A">
              <w:rPr>
                <w:rFonts w:ascii="Times New Roman" w:hAnsi="Times New Roman"/>
                <w:sz w:val="20"/>
                <w:szCs w:val="20"/>
                <w:vertAlign w:val="superscript"/>
              </w:rPr>
              <w:t>nd</w:t>
            </w:r>
            <w:r>
              <w:rPr>
                <w:rFonts w:ascii="Times New Roman" w:hAnsi="Times New Roman"/>
                <w:sz w:val="20"/>
                <w:szCs w:val="20"/>
              </w:rPr>
              <w:t xml:space="preserve"> June 2021</w:t>
            </w:r>
          </w:p>
        </w:tc>
      </w:tr>
      <w:tr w:rsidR="00766E7E" w:rsidRPr="00192AF9" w14:paraId="4B7702E2" w14:textId="77777777" w:rsidTr="00012A24">
        <w:trPr>
          <w:trHeight w:val="339"/>
        </w:trPr>
        <w:tc>
          <w:tcPr>
            <w:tcW w:w="2318" w:type="dxa"/>
            <w:vAlign w:val="center"/>
          </w:tcPr>
          <w:p w14:paraId="5D2AF5A9"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Name of Supervisor</w:t>
            </w:r>
          </w:p>
        </w:tc>
        <w:tc>
          <w:tcPr>
            <w:tcW w:w="7096" w:type="dxa"/>
            <w:vAlign w:val="center"/>
          </w:tcPr>
          <w:p w14:paraId="541F2FBB" w14:textId="77777777" w:rsidR="00766E7E" w:rsidRPr="00192AF9" w:rsidRDefault="00766E7E" w:rsidP="00FE01BC">
            <w:pPr>
              <w:spacing w:after="0" w:line="240" w:lineRule="auto"/>
              <w:jc w:val="both"/>
              <w:rPr>
                <w:rFonts w:ascii="Times New Roman" w:hAnsi="Times New Roman"/>
                <w:sz w:val="20"/>
                <w:szCs w:val="20"/>
              </w:rPr>
            </w:pPr>
            <w:r>
              <w:rPr>
                <w:rFonts w:ascii="Times New Roman" w:hAnsi="Times New Roman"/>
                <w:sz w:val="20"/>
                <w:szCs w:val="20"/>
              </w:rPr>
              <w:t>Dr. Nazish</w:t>
            </w:r>
            <w:r w:rsidR="00D30843">
              <w:rPr>
                <w:rFonts w:ascii="Times New Roman" w:hAnsi="Times New Roman"/>
                <w:sz w:val="20"/>
                <w:szCs w:val="20"/>
              </w:rPr>
              <w:t xml:space="preserve"> </w:t>
            </w:r>
            <w:r>
              <w:rPr>
                <w:rFonts w:ascii="Times New Roman" w:hAnsi="Times New Roman"/>
                <w:sz w:val="20"/>
                <w:szCs w:val="20"/>
              </w:rPr>
              <w:t>Rafique</w:t>
            </w:r>
            <w:r w:rsidRPr="00192AF9">
              <w:rPr>
                <w:rFonts w:ascii="Times New Roman" w:hAnsi="Times New Roman"/>
                <w:sz w:val="20"/>
                <w:szCs w:val="20"/>
              </w:rPr>
              <w:t>.</w:t>
            </w:r>
          </w:p>
        </w:tc>
      </w:tr>
      <w:tr w:rsidR="00766E7E" w:rsidRPr="00192AF9" w14:paraId="6374050F" w14:textId="77777777" w:rsidTr="00012A24">
        <w:trPr>
          <w:trHeight w:val="339"/>
        </w:trPr>
        <w:tc>
          <w:tcPr>
            <w:tcW w:w="2318" w:type="dxa"/>
            <w:vAlign w:val="center"/>
          </w:tcPr>
          <w:p w14:paraId="2FB66BCC"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Name of Co-Supervisor (if any):</w:t>
            </w:r>
          </w:p>
        </w:tc>
        <w:tc>
          <w:tcPr>
            <w:tcW w:w="7096" w:type="dxa"/>
            <w:vAlign w:val="center"/>
          </w:tcPr>
          <w:p w14:paraId="045246D5"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Non</w:t>
            </w:r>
            <w:r>
              <w:rPr>
                <w:rFonts w:ascii="Times New Roman" w:hAnsi="Times New Roman"/>
                <w:sz w:val="20"/>
                <w:szCs w:val="20"/>
              </w:rPr>
              <w:t>e</w:t>
            </w:r>
          </w:p>
        </w:tc>
      </w:tr>
      <w:tr w:rsidR="00766E7E" w:rsidRPr="00192AF9" w14:paraId="76FCFEDD" w14:textId="77777777" w:rsidTr="00012A24">
        <w:trPr>
          <w:trHeight w:val="339"/>
        </w:trPr>
        <w:tc>
          <w:tcPr>
            <w:tcW w:w="2318" w:type="dxa"/>
            <w:vAlign w:val="center"/>
          </w:tcPr>
          <w:p w14:paraId="74F30CAD"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Status of Research Work</w:t>
            </w:r>
          </w:p>
        </w:tc>
        <w:tc>
          <w:tcPr>
            <w:tcW w:w="7096" w:type="dxa"/>
            <w:vAlign w:val="center"/>
          </w:tcPr>
          <w:p w14:paraId="2B3A4F32"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In progress.</w:t>
            </w:r>
          </w:p>
        </w:tc>
      </w:tr>
    </w:tbl>
    <w:p w14:paraId="62CA4BFC" w14:textId="77777777" w:rsidR="00766E7E" w:rsidRPr="00192AF9" w:rsidRDefault="00766E7E" w:rsidP="00FE01BC">
      <w:pPr>
        <w:spacing w:after="0" w:line="240" w:lineRule="auto"/>
        <w:jc w:val="both"/>
        <w:rPr>
          <w:rFonts w:ascii="Times New Roman" w:hAnsi="Times New Roman"/>
          <w:sz w:val="20"/>
          <w:szCs w:val="20"/>
        </w:rPr>
      </w:pPr>
    </w:p>
    <w:p w14:paraId="05D1EB60" w14:textId="77777777" w:rsidR="00766E7E" w:rsidRPr="00192AF9" w:rsidRDefault="00766E7E" w:rsidP="007A54BE">
      <w:pPr>
        <w:pStyle w:val="ListParagraph"/>
        <w:numPr>
          <w:ilvl w:val="0"/>
          <w:numId w:val="2"/>
        </w:numPr>
        <w:spacing w:after="0" w:line="240" w:lineRule="auto"/>
        <w:ind w:left="0" w:firstLine="0"/>
        <w:jc w:val="both"/>
        <w:rPr>
          <w:rFonts w:ascii="Times New Roman" w:hAnsi="Times New Roman"/>
          <w:b/>
          <w:sz w:val="20"/>
          <w:szCs w:val="20"/>
        </w:rPr>
      </w:pPr>
      <w:r w:rsidRPr="00192AF9">
        <w:rPr>
          <w:rFonts w:ascii="Times New Roman" w:hAnsi="Times New Roman"/>
          <w:b/>
          <w:sz w:val="20"/>
          <w:szCs w:val="20"/>
        </w:rPr>
        <w:t>Employment Status: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6138"/>
      </w:tblGrid>
      <w:tr w:rsidR="00766E7E" w:rsidRPr="00192AF9" w14:paraId="44AB8A16" w14:textId="77777777" w:rsidTr="00012A24">
        <w:trPr>
          <w:trHeight w:val="360"/>
        </w:trPr>
        <w:tc>
          <w:tcPr>
            <w:tcW w:w="2358" w:type="dxa"/>
            <w:vAlign w:val="center"/>
          </w:tcPr>
          <w:p w14:paraId="613F79C5"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Unemployed</w:t>
            </w:r>
          </w:p>
        </w:tc>
        <w:tc>
          <w:tcPr>
            <w:tcW w:w="7218" w:type="dxa"/>
            <w:vAlign w:val="center"/>
          </w:tcPr>
          <w:p w14:paraId="5B2F67BC"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N/A.</w:t>
            </w:r>
          </w:p>
        </w:tc>
      </w:tr>
      <w:tr w:rsidR="00766E7E" w:rsidRPr="00192AF9" w14:paraId="4C071CCE" w14:textId="77777777" w:rsidTr="00012A24">
        <w:trPr>
          <w:trHeight w:val="360"/>
        </w:trPr>
        <w:tc>
          <w:tcPr>
            <w:tcW w:w="2358" w:type="dxa"/>
            <w:vAlign w:val="center"/>
          </w:tcPr>
          <w:p w14:paraId="03DD5253"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Employed (job place, title, and status—i.e., on study leave or otherwise)</w:t>
            </w:r>
          </w:p>
        </w:tc>
        <w:tc>
          <w:tcPr>
            <w:tcW w:w="7218" w:type="dxa"/>
            <w:vAlign w:val="center"/>
          </w:tcPr>
          <w:p w14:paraId="5CABF5F2" w14:textId="77777777" w:rsidR="00766E7E" w:rsidRPr="00192AF9" w:rsidRDefault="00766E7E" w:rsidP="00FE01BC">
            <w:pPr>
              <w:spacing w:after="0" w:line="240" w:lineRule="auto"/>
              <w:jc w:val="both"/>
              <w:rPr>
                <w:rFonts w:ascii="Times New Roman" w:hAnsi="Times New Roman"/>
                <w:sz w:val="20"/>
                <w:szCs w:val="20"/>
              </w:rPr>
            </w:pPr>
            <w:r>
              <w:rPr>
                <w:rFonts w:ascii="Times New Roman" w:hAnsi="Times New Roman"/>
                <w:sz w:val="20"/>
                <w:szCs w:val="20"/>
              </w:rPr>
              <w:t xml:space="preserve">Al-Ihsan </w:t>
            </w:r>
            <w:r w:rsidRPr="00192AF9">
              <w:rPr>
                <w:rFonts w:ascii="Times New Roman" w:hAnsi="Times New Roman"/>
                <w:sz w:val="20"/>
                <w:szCs w:val="20"/>
              </w:rPr>
              <w:t>Hospital</w:t>
            </w:r>
            <w:r>
              <w:rPr>
                <w:rFonts w:ascii="Times New Roman" w:hAnsi="Times New Roman"/>
                <w:sz w:val="20"/>
                <w:szCs w:val="20"/>
              </w:rPr>
              <w:t xml:space="preserve"> Rawalpindi</w:t>
            </w:r>
            <w:r w:rsidRPr="00192AF9">
              <w:rPr>
                <w:rFonts w:ascii="Times New Roman" w:hAnsi="Times New Roman"/>
                <w:sz w:val="20"/>
                <w:szCs w:val="20"/>
              </w:rPr>
              <w:t>.</w:t>
            </w:r>
          </w:p>
        </w:tc>
      </w:tr>
    </w:tbl>
    <w:p w14:paraId="47E8E726" w14:textId="77777777" w:rsidR="00766E7E" w:rsidRDefault="00766E7E" w:rsidP="00FE01BC">
      <w:pPr>
        <w:spacing w:after="0" w:line="240" w:lineRule="auto"/>
        <w:jc w:val="both"/>
        <w:rPr>
          <w:rFonts w:ascii="Times New Roman" w:hAnsi="Times New Roman"/>
          <w:i/>
          <w:sz w:val="20"/>
          <w:szCs w:val="20"/>
        </w:rPr>
      </w:pPr>
      <w:r w:rsidRPr="00192AF9">
        <w:rPr>
          <w:rFonts w:ascii="Times New Roman" w:hAnsi="Times New Roman"/>
          <w:i/>
          <w:sz w:val="20"/>
          <w:szCs w:val="20"/>
        </w:rPr>
        <w:t>Please Note: The scholars under HEC Indigenous 5000 Fellowship Program shall not undertake any employment whether paid or otherwise at any stage during their course of study of the program.</w:t>
      </w:r>
    </w:p>
    <w:p w14:paraId="4CF86E40" w14:textId="77777777" w:rsidR="00766E7E" w:rsidRDefault="00766E7E" w:rsidP="00FE01BC">
      <w:pPr>
        <w:spacing w:after="0" w:line="240" w:lineRule="auto"/>
        <w:jc w:val="both"/>
        <w:rPr>
          <w:rFonts w:ascii="Times New Roman" w:hAnsi="Times New Roman"/>
          <w:i/>
          <w:sz w:val="20"/>
          <w:szCs w:val="20"/>
        </w:rPr>
      </w:pPr>
    </w:p>
    <w:p w14:paraId="71AA7818" w14:textId="77777777" w:rsidR="00766E7E" w:rsidRPr="00192AF9" w:rsidRDefault="00766E7E" w:rsidP="00FE01BC">
      <w:pPr>
        <w:spacing w:after="0" w:line="240" w:lineRule="auto"/>
        <w:jc w:val="both"/>
        <w:rPr>
          <w:rFonts w:ascii="Times New Roman" w:hAnsi="Times New Roman"/>
          <w:i/>
          <w:sz w:val="20"/>
          <w:szCs w:val="20"/>
        </w:rPr>
      </w:pPr>
    </w:p>
    <w:p w14:paraId="33CE31AC" w14:textId="77777777" w:rsidR="00766E7E" w:rsidRPr="00192AF9" w:rsidRDefault="00766E7E" w:rsidP="00FE01BC">
      <w:pPr>
        <w:spacing w:after="0" w:line="240" w:lineRule="auto"/>
        <w:jc w:val="both"/>
        <w:rPr>
          <w:rFonts w:ascii="Times New Roman" w:hAnsi="Times New Roman"/>
          <w:sz w:val="20"/>
          <w:szCs w:val="20"/>
        </w:rPr>
      </w:pPr>
    </w:p>
    <w:p w14:paraId="08545E31" w14:textId="50C80CE7" w:rsidR="00766E7E"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Dated: _________________________</w:t>
      </w:r>
      <w:r w:rsidRPr="00192AF9">
        <w:rPr>
          <w:rFonts w:ascii="Times New Roman" w:hAnsi="Times New Roman"/>
          <w:sz w:val="20"/>
          <w:szCs w:val="20"/>
        </w:rPr>
        <w:tab/>
        <w:t>Signature of Scholar:</w:t>
      </w:r>
      <w:r w:rsidR="00800444">
        <w:rPr>
          <w:rFonts w:ascii="Times New Roman" w:hAnsi="Times New Roman"/>
          <w:sz w:val="20"/>
          <w:szCs w:val="20"/>
        </w:rPr>
        <w:t xml:space="preserve"> </w:t>
      </w:r>
      <w:r w:rsidRPr="00192AF9">
        <w:rPr>
          <w:rFonts w:ascii="Times New Roman" w:hAnsi="Times New Roman"/>
          <w:sz w:val="20"/>
          <w:szCs w:val="20"/>
        </w:rPr>
        <w:t>___________________</w:t>
      </w:r>
    </w:p>
    <w:p w14:paraId="5A6DED43" w14:textId="77777777" w:rsidR="00766E7E" w:rsidRPr="00192AF9" w:rsidRDefault="00766E7E" w:rsidP="00EF5625">
      <w:pPr>
        <w:spacing w:after="0" w:line="240" w:lineRule="auto"/>
        <w:jc w:val="both"/>
        <w:rPr>
          <w:rFonts w:ascii="Times New Roman" w:hAnsi="Times New Roman"/>
          <w:b/>
          <w:sz w:val="20"/>
          <w:szCs w:val="20"/>
        </w:rPr>
      </w:pPr>
      <w:r>
        <w:rPr>
          <w:rFonts w:ascii="Times New Roman" w:hAnsi="Times New Roman"/>
          <w:sz w:val="20"/>
          <w:szCs w:val="20"/>
        </w:rPr>
        <w:br w:type="page"/>
      </w:r>
      <w:r w:rsidRPr="00192AF9">
        <w:rPr>
          <w:rFonts w:ascii="Times New Roman" w:hAnsi="Times New Roman"/>
          <w:b/>
          <w:sz w:val="20"/>
          <w:szCs w:val="20"/>
        </w:rPr>
        <w:lastRenderedPageBreak/>
        <w:t>Remarks of the Supervisor: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7"/>
      </w:tblGrid>
      <w:tr w:rsidR="00766E7E" w:rsidRPr="00192AF9" w14:paraId="548753BE" w14:textId="77777777" w:rsidTr="00012A24">
        <w:trPr>
          <w:trHeight w:val="360"/>
        </w:trPr>
        <w:tc>
          <w:tcPr>
            <w:tcW w:w="9576" w:type="dxa"/>
          </w:tcPr>
          <w:p w14:paraId="463403EC" w14:textId="77777777" w:rsidR="00766E7E" w:rsidRPr="00192AF9" w:rsidRDefault="00766E7E" w:rsidP="00FE01BC">
            <w:pPr>
              <w:spacing w:after="0" w:line="240" w:lineRule="auto"/>
              <w:jc w:val="both"/>
              <w:rPr>
                <w:rFonts w:ascii="Times New Roman" w:hAnsi="Times New Roman"/>
                <w:sz w:val="20"/>
                <w:szCs w:val="20"/>
              </w:rPr>
            </w:pPr>
          </w:p>
        </w:tc>
      </w:tr>
      <w:tr w:rsidR="00766E7E" w:rsidRPr="00192AF9" w14:paraId="50BB4FBF" w14:textId="77777777" w:rsidTr="00012A24">
        <w:trPr>
          <w:trHeight w:val="360"/>
        </w:trPr>
        <w:tc>
          <w:tcPr>
            <w:tcW w:w="9576" w:type="dxa"/>
          </w:tcPr>
          <w:p w14:paraId="66A48626" w14:textId="77777777" w:rsidR="00766E7E" w:rsidRPr="00192AF9" w:rsidRDefault="00766E7E" w:rsidP="00FE01BC">
            <w:pPr>
              <w:spacing w:after="0" w:line="240" w:lineRule="auto"/>
              <w:jc w:val="both"/>
              <w:rPr>
                <w:rFonts w:ascii="Times New Roman" w:hAnsi="Times New Roman"/>
                <w:sz w:val="20"/>
                <w:szCs w:val="20"/>
              </w:rPr>
            </w:pPr>
          </w:p>
        </w:tc>
      </w:tr>
      <w:tr w:rsidR="00766E7E" w:rsidRPr="00192AF9" w14:paraId="40A2A62C" w14:textId="77777777" w:rsidTr="00012A24">
        <w:trPr>
          <w:trHeight w:val="360"/>
        </w:trPr>
        <w:tc>
          <w:tcPr>
            <w:tcW w:w="9576" w:type="dxa"/>
          </w:tcPr>
          <w:p w14:paraId="3CEF3A76" w14:textId="77777777" w:rsidR="00766E7E" w:rsidRPr="00192AF9" w:rsidRDefault="00766E7E" w:rsidP="00FE01BC">
            <w:pPr>
              <w:spacing w:after="0" w:line="240" w:lineRule="auto"/>
              <w:jc w:val="both"/>
              <w:rPr>
                <w:rFonts w:ascii="Times New Roman" w:hAnsi="Times New Roman"/>
                <w:sz w:val="20"/>
                <w:szCs w:val="20"/>
              </w:rPr>
            </w:pPr>
          </w:p>
        </w:tc>
      </w:tr>
    </w:tbl>
    <w:p w14:paraId="3ACDAFA4" w14:textId="77777777" w:rsidR="00766E7E" w:rsidRPr="00192AF9" w:rsidRDefault="00766E7E" w:rsidP="00FE01BC">
      <w:pPr>
        <w:spacing w:after="0" w:line="240" w:lineRule="auto"/>
        <w:jc w:val="both"/>
        <w:rPr>
          <w:rFonts w:ascii="Times New Roman" w:hAnsi="Times New Roman"/>
          <w:sz w:val="20"/>
          <w:szCs w:val="20"/>
        </w:rPr>
      </w:pPr>
    </w:p>
    <w:p w14:paraId="7FD7EF41" w14:textId="77777777" w:rsidR="00766E7E" w:rsidRPr="00192AF9" w:rsidRDefault="00766E7E" w:rsidP="007A54BE">
      <w:pPr>
        <w:pStyle w:val="ListParagraph"/>
        <w:numPr>
          <w:ilvl w:val="0"/>
          <w:numId w:val="2"/>
        </w:numPr>
        <w:spacing w:after="0" w:line="240" w:lineRule="auto"/>
        <w:ind w:left="0" w:firstLine="0"/>
        <w:jc w:val="both"/>
        <w:rPr>
          <w:rFonts w:ascii="Times New Roman" w:hAnsi="Times New Roman"/>
          <w:b/>
          <w:sz w:val="20"/>
          <w:szCs w:val="20"/>
        </w:rPr>
      </w:pPr>
      <w:r w:rsidRPr="00192AF9">
        <w:rPr>
          <w:rFonts w:ascii="Times New Roman" w:hAnsi="Times New Roman"/>
          <w:b/>
          <w:sz w:val="20"/>
          <w:szCs w:val="20"/>
        </w:rPr>
        <w:t>Overall progress: (please tick only one)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6"/>
        <w:gridCol w:w="1753"/>
        <w:gridCol w:w="1620"/>
        <w:gridCol w:w="1620"/>
        <w:gridCol w:w="1698"/>
      </w:tblGrid>
      <w:tr w:rsidR="00766E7E" w:rsidRPr="00192AF9" w14:paraId="10ECD691" w14:textId="77777777" w:rsidTr="00012A24">
        <w:trPr>
          <w:jc w:val="center"/>
        </w:trPr>
        <w:tc>
          <w:tcPr>
            <w:tcW w:w="1915" w:type="dxa"/>
          </w:tcPr>
          <w:p w14:paraId="1A029829" w14:textId="77777777" w:rsidR="00766E7E" w:rsidRPr="00192AF9" w:rsidRDefault="00766E7E" w:rsidP="00FE01BC">
            <w:pPr>
              <w:spacing w:after="0" w:line="240" w:lineRule="auto"/>
              <w:jc w:val="both"/>
              <w:rPr>
                <w:rFonts w:ascii="Times New Roman" w:hAnsi="Times New Roman"/>
                <w:b/>
                <w:sz w:val="20"/>
                <w:szCs w:val="20"/>
              </w:rPr>
            </w:pPr>
            <w:r w:rsidRPr="00192AF9">
              <w:rPr>
                <w:rFonts w:ascii="Times New Roman" w:hAnsi="Times New Roman"/>
                <w:b/>
                <w:sz w:val="20"/>
                <w:szCs w:val="20"/>
              </w:rPr>
              <w:t>Poor</w:t>
            </w:r>
          </w:p>
        </w:tc>
        <w:tc>
          <w:tcPr>
            <w:tcW w:w="1915" w:type="dxa"/>
          </w:tcPr>
          <w:p w14:paraId="709426FF" w14:textId="77777777" w:rsidR="00766E7E" w:rsidRPr="00192AF9" w:rsidRDefault="00766E7E" w:rsidP="00FE01BC">
            <w:pPr>
              <w:spacing w:after="0" w:line="240" w:lineRule="auto"/>
              <w:jc w:val="both"/>
              <w:rPr>
                <w:rFonts w:ascii="Times New Roman" w:hAnsi="Times New Roman"/>
                <w:b/>
                <w:sz w:val="20"/>
                <w:szCs w:val="20"/>
              </w:rPr>
            </w:pPr>
            <w:r w:rsidRPr="00192AF9">
              <w:rPr>
                <w:rFonts w:ascii="Times New Roman" w:hAnsi="Times New Roman"/>
                <w:b/>
                <w:sz w:val="20"/>
                <w:szCs w:val="20"/>
              </w:rPr>
              <w:t>Satisfactory</w:t>
            </w:r>
          </w:p>
        </w:tc>
        <w:tc>
          <w:tcPr>
            <w:tcW w:w="1915" w:type="dxa"/>
          </w:tcPr>
          <w:p w14:paraId="7EA8F720" w14:textId="77777777" w:rsidR="00766E7E" w:rsidRPr="00192AF9" w:rsidRDefault="00766E7E" w:rsidP="00FE01BC">
            <w:pPr>
              <w:spacing w:after="0" w:line="240" w:lineRule="auto"/>
              <w:jc w:val="both"/>
              <w:rPr>
                <w:rFonts w:ascii="Times New Roman" w:hAnsi="Times New Roman"/>
                <w:b/>
                <w:sz w:val="20"/>
                <w:szCs w:val="20"/>
              </w:rPr>
            </w:pPr>
            <w:r w:rsidRPr="00192AF9">
              <w:rPr>
                <w:rFonts w:ascii="Times New Roman" w:hAnsi="Times New Roman"/>
                <w:b/>
                <w:sz w:val="20"/>
                <w:szCs w:val="20"/>
              </w:rPr>
              <w:t>Good</w:t>
            </w:r>
          </w:p>
        </w:tc>
        <w:tc>
          <w:tcPr>
            <w:tcW w:w="1915" w:type="dxa"/>
          </w:tcPr>
          <w:p w14:paraId="331D7572" w14:textId="77777777" w:rsidR="00766E7E" w:rsidRPr="00192AF9" w:rsidRDefault="00766E7E" w:rsidP="00FE01BC">
            <w:pPr>
              <w:spacing w:after="0" w:line="240" w:lineRule="auto"/>
              <w:jc w:val="both"/>
              <w:rPr>
                <w:rFonts w:ascii="Times New Roman" w:hAnsi="Times New Roman"/>
                <w:b/>
                <w:sz w:val="20"/>
                <w:szCs w:val="20"/>
              </w:rPr>
            </w:pPr>
            <w:r w:rsidRPr="00192AF9">
              <w:rPr>
                <w:rFonts w:ascii="Times New Roman" w:hAnsi="Times New Roman"/>
                <w:b/>
                <w:sz w:val="20"/>
                <w:szCs w:val="20"/>
              </w:rPr>
              <w:t>Very Good</w:t>
            </w:r>
          </w:p>
        </w:tc>
        <w:tc>
          <w:tcPr>
            <w:tcW w:w="1916" w:type="dxa"/>
          </w:tcPr>
          <w:p w14:paraId="0C2F62C5" w14:textId="77777777" w:rsidR="00766E7E" w:rsidRPr="00192AF9" w:rsidRDefault="00766E7E" w:rsidP="00FE01BC">
            <w:pPr>
              <w:spacing w:after="0" w:line="240" w:lineRule="auto"/>
              <w:jc w:val="both"/>
              <w:rPr>
                <w:rFonts w:ascii="Times New Roman" w:hAnsi="Times New Roman"/>
                <w:b/>
                <w:sz w:val="20"/>
                <w:szCs w:val="20"/>
              </w:rPr>
            </w:pPr>
            <w:r w:rsidRPr="00192AF9">
              <w:rPr>
                <w:rFonts w:ascii="Times New Roman" w:hAnsi="Times New Roman"/>
                <w:b/>
                <w:sz w:val="20"/>
                <w:szCs w:val="20"/>
              </w:rPr>
              <w:t>Excellent</w:t>
            </w:r>
          </w:p>
        </w:tc>
      </w:tr>
      <w:tr w:rsidR="00766E7E" w:rsidRPr="00192AF9" w14:paraId="3FF2DB94" w14:textId="77777777" w:rsidTr="00012A24">
        <w:trPr>
          <w:trHeight w:val="360"/>
          <w:jc w:val="center"/>
        </w:trPr>
        <w:tc>
          <w:tcPr>
            <w:tcW w:w="1915" w:type="dxa"/>
          </w:tcPr>
          <w:p w14:paraId="68F03896" w14:textId="77777777" w:rsidR="00766E7E" w:rsidRPr="00192AF9" w:rsidRDefault="00766E7E" w:rsidP="00FE01BC">
            <w:pPr>
              <w:spacing w:after="0" w:line="240" w:lineRule="auto"/>
              <w:jc w:val="both"/>
              <w:rPr>
                <w:rFonts w:ascii="Times New Roman" w:hAnsi="Times New Roman"/>
                <w:b/>
                <w:sz w:val="20"/>
                <w:szCs w:val="20"/>
              </w:rPr>
            </w:pPr>
          </w:p>
        </w:tc>
        <w:tc>
          <w:tcPr>
            <w:tcW w:w="1915" w:type="dxa"/>
          </w:tcPr>
          <w:p w14:paraId="62B7D05F" w14:textId="77777777" w:rsidR="00766E7E" w:rsidRPr="00192AF9" w:rsidRDefault="00766E7E" w:rsidP="00FE01BC">
            <w:pPr>
              <w:spacing w:after="0" w:line="240" w:lineRule="auto"/>
              <w:jc w:val="both"/>
              <w:rPr>
                <w:rFonts w:ascii="Times New Roman" w:hAnsi="Times New Roman"/>
                <w:b/>
                <w:sz w:val="20"/>
                <w:szCs w:val="20"/>
              </w:rPr>
            </w:pPr>
          </w:p>
        </w:tc>
        <w:tc>
          <w:tcPr>
            <w:tcW w:w="1915" w:type="dxa"/>
          </w:tcPr>
          <w:p w14:paraId="40C1AC58" w14:textId="77777777" w:rsidR="00766E7E" w:rsidRPr="00192AF9" w:rsidRDefault="00766E7E" w:rsidP="00FE01BC">
            <w:pPr>
              <w:spacing w:after="0" w:line="240" w:lineRule="auto"/>
              <w:jc w:val="both"/>
              <w:rPr>
                <w:rFonts w:ascii="Times New Roman" w:hAnsi="Times New Roman"/>
                <w:b/>
                <w:sz w:val="20"/>
                <w:szCs w:val="20"/>
              </w:rPr>
            </w:pPr>
          </w:p>
        </w:tc>
        <w:tc>
          <w:tcPr>
            <w:tcW w:w="1915" w:type="dxa"/>
          </w:tcPr>
          <w:p w14:paraId="60FD9205" w14:textId="77777777" w:rsidR="00766E7E" w:rsidRPr="00192AF9" w:rsidRDefault="00766E7E" w:rsidP="00FE01BC">
            <w:pPr>
              <w:spacing w:after="0" w:line="240" w:lineRule="auto"/>
              <w:jc w:val="both"/>
              <w:rPr>
                <w:rFonts w:ascii="Times New Roman" w:hAnsi="Times New Roman"/>
                <w:b/>
                <w:sz w:val="20"/>
                <w:szCs w:val="20"/>
              </w:rPr>
            </w:pPr>
          </w:p>
        </w:tc>
        <w:tc>
          <w:tcPr>
            <w:tcW w:w="1916" w:type="dxa"/>
          </w:tcPr>
          <w:p w14:paraId="7AD7B2CA" w14:textId="77777777" w:rsidR="00766E7E" w:rsidRPr="00192AF9" w:rsidRDefault="00766E7E" w:rsidP="00FE01BC">
            <w:pPr>
              <w:spacing w:after="0" w:line="240" w:lineRule="auto"/>
              <w:jc w:val="both"/>
              <w:rPr>
                <w:rFonts w:ascii="Times New Roman" w:hAnsi="Times New Roman"/>
                <w:b/>
                <w:sz w:val="20"/>
                <w:szCs w:val="20"/>
              </w:rPr>
            </w:pPr>
          </w:p>
        </w:tc>
      </w:tr>
    </w:tbl>
    <w:p w14:paraId="62DEA1B1" w14:textId="77777777" w:rsidR="00766E7E" w:rsidRPr="00192AF9" w:rsidRDefault="00766E7E" w:rsidP="00FE01BC">
      <w:pPr>
        <w:spacing w:after="0" w:line="240" w:lineRule="auto"/>
        <w:jc w:val="both"/>
        <w:rPr>
          <w:rFonts w:ascii="Times New Roman" w:hAnsi="Times New Roman"/>
          <w:sz w:val="20"/>
          <w:szCs w:val="20"/>
        </w:rPr>
      </w:pPr>
    </w:p>
    <w:tbl>
      <w:tblPr>
        <w:tblW w:w="85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4197"/>
      </w:tblGrid>
      <w:tr w:rsidR="00766E7E" w:rsidRPr="00192AF9" w14:paraId="780EA2A2" w14:textId="77777777" w:rsidTr="0070111D">
        <w:trPr>
          <w:trHeight w:val="395"/>
          <w:jc w:val="center"/>
        </w:trPr>
        <w:tc>
          <w:tcPr>
            <w:tcW w:w="4351" w:type="dxa"/>
          </w:tcPr>
          <w:p w14:paraId="11EDF6D8" w14:textId="77777777" w:rsidR="00766E7E" w:rsidRPr="00192AF9" w:rsidRDefault="00766E7E" w:rsidP="00FE01BC">
            <w:pPr>
              <w:spacing w:after="0" w:line="240" w:lineRule="auto"/>
              <w:jc w:val="both"/>
              <w:rPr>
                <w:rFonts w:ascii="Times New Roman" w:hAnsi="Times New Roman"/>
                <w:b/>
                <w:sz w:val="20"/>
                <w:szCs w:val="20"/>
              </w:rPr>
            </w:pPr>
            <w:r w:rsidRPr="00192AF9">
              <w:rPr>
                <w:rFonts w:ascii="Times New Roman" w:hAnsi="Times New Roman"/>
                <w:b/>
                <w:sz w:val="20"/>
                <w:szCs w:val="20"/>
              </w:rPr>
              <w:t>Verified/Certified by</w:t>
            </w:r>
          </w:p>
        </w:tc>
        <w:tc>
          <w:tcPr>
            <w:tcW w:w="4197" w:type="dxa"/>
          </w:tcPr>
          <w:p w14:paraId="71237363" w14:textId="77777777" w:rsidR="00766E7E" w:rsidRPr="00192AF9" w:rsidRDefault="00766E7E" w:rsidP="00FE01BC">
            <w:pPr>
              <w:spacing w:after="0" w:line="240" w:lineRule="auto"/>
              <w:jc w:val="both"/>
              <w:rPr>
                <w:rFonts w:ascii="Times New Roman" w:hAnsi="Times New Roman"/>
                <w:b/>
                <w:sz w:val="20"/>
                <w:szCs w:val="20"/>
              </w:rPr>
            </w:pPr>
            <w:r w:rsidRPr="00192AF9">
              <w:rPr>
                <w:rFonts w:ascii="Times New Roman" w:hAnsi="Times New Roman"/>
                <w:b/>
                <w:sz w:val="20"/>
                <w:szCs w:val="20"/>
              </w:rPr>
              <w:t>Countersigned by</w:t>
            </w:r>
          </w:p>
        </w:tc>
      </w:tr>
      <w:tr w:rsidR="00766E7E" w:rsidRPr="00192AF9" w14:paraId="1876A41E" w14:textId="77777777" w:rsidTr="00012A24">
        <w:trPr>
          <w:trHeight w:val="332"/>
          <w:jc w:val="center"/>
        </w:trPr>
        <w:tc>
          <w:tcPr>
            <w:tcW w:w="4351" w:type="dxa"/>
          </w:tcPr>
          <w:p w14:paraId="648222DA" w14:textId="77777777" w:rsidR="00766E7E" w:rsidRPr="00192AF9" w:rsidRDefault="00766E7E" w:rsidP="00FE01BC">
            <w:pPr>
              <w:spacing w:after="0" w:line="240" w:lineRule="auto"/>
              <w:jc w:val="both"/>
              <w:rPr>
                <w:rFonts w:ascii="Times New Roman" w:hAnsi="Times New Roman"/>
                <w:b/>
                <w:sz w:val="20"/>
                <w:szCs w:val="20"/>
              </w:rPr>
            </w:pPr>
            <w:r w:rsidRPr="00192AF9">
              <w:rPr>
                <w:rFonts w:ascii="Times New Roman" w:hAnsi="Times New Roman"/>
                <w:b/>
                <w:sz w:val="20"/>
                <w:szCs w:val="20"/>
              </w:rPr>
              <w:t>Supervisor</w:t>
            </w:r>
          </w:p>
        </w:tc>
        <w:tc>
          <w:tcPr>
            <w:tcW w:w="4197" w:type="dxa"/>
          </w:tcPr>
          <w:p w14:paraId="6F7FE4BA" w14:textId="25CF573D" w:rsidR="00766E7E" w:rsidRPr="00192AF9" w:rsidRDefault="00766E7E" w:rsidP="00FE01BC">
            <w:pPr>
              <w:spacing w:after="0" w:line="240" w:lineRule="auto"/>
              <w:jc w:val="both"/>
              <w:rPr>
                <w:rFonts w:ascii="Times New Roman" w:hAnsi="Times New Roman"/>
                <w:b/>
                <w:sz w:val="20"/>
                <w:szCs w:val="20"/>
              </w:rPr>
            </w:pPr>
            <w:r>
              <w:rPr>
                <w:rFonts w:ascii="Times New Roman" w:hAnsi="Times New Roman"/>
                <w:b/>
                <w:sz w:val="20"/>
                <w:szCs w:val="20"/>
              </w:rPr>
              <w:t>Associate Dean PG&amp;R</w:t>
            </w:r>
          </w:p>
        </w:tc>
      </w:tr>
      <w:tr w:rsidR="00766E7E" w:rsidRPr="00192AF9" w14:paraId="2C62C7DF" w14:textId="77777777" w:rsidTr="00012A24">
        <w:trPr>
          <w:trHeight w:val="720"/>
          <w:jc w:val="center"/>
        </w:trPr>
        <w:tc>
          <w:tcPr>
            <w:tcW w:w="4351" w:type="dxa"/>
          </w:tcPr>
          <w:p w14:paraId="1A82BFC8"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Name:</w:t>
            </w:r>
            <w:r w:rsidR="0070111D">
              <w:rPr>
                <w:rFonts w:ascii="Times New Roman" w:hAnsi="Times New Roman"/>
                <w:sz w:val="20"/>
                <w:szCs w:val="20"/>
              </w:rPr>
              <w:t xml:space="preserve"> Dr. Nazish Rafique</w:t>
            </w:r>
          </w:p>
        </w:tc>
        <w:tc>
          <w:tcPr>
            <w:tcW w:w="4197" w:type="dxa"/>
          </w:tcPr>
          <w:p w14:paraId="25042DEE"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Name:</w:t>
            </w:r>
            <w:r w:rsidR="0070111D">
              <w:rPr>
                <w:rFonts w:ascii="Times New Roman" w:hAnsi="Times New Roman"/>
                <w:sz w:val="20"/>
                <w:szCs w:val="20"/>
              </w:rPr>
              <w:t xml:space="preserve"> Prof. Waqar Ahmed Awan </w:t>
            </w:r>
          </w:p>
        </w:tc>
      </w:tr>
      <w:tr w:rsidR="00766E7E" w:rsidRPr="00192AF9" w14:paraId="44351C1D" w14:textId="77777777" w:rsidTr="00012A24">
        <w:trPr>
          <w:trHeight w:val="980"/>
          <w:jc w:val="center"/>
        </w:trPr>
        <w:tc>
          <w:tcPr>
            <w:tcW w:w="4351" w:type="dxa"/>
            <w:vAlign w:val="bottom"/>
          </w:tcPr>
          <w:p w14:paraId="649A89A1" w14:textId="06FD230D"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Signature:</w:t>
            </w:r>
          </w:p>
        </w:tc>
        <w:tc>
          <w:tcPr>
            <w:tcW w:w="4197" w:type="dxa"/>
            <w:vAlign w:val="bottom"/>
          </w:tcPr>
          <w:p w14:paraId="179EDA9B"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Signature:</w:t>
            </w:r>
          </w:p>
        </w:tc>
      </w:tr>
      <w:tr w:rsidR="00766E7E" w:rsidRPr="00192AF9" w14:paraId="291B8898" w14:textId="77777777" w:rsidTr="00012A24">
        <w:trPr>
          <w:trHeight w:val="360"/>
          <w:jc w:val="center"/>
        </w:trPr>
        <w:tc>
          <w:tcPr>
            <w:tcW w:w="4351" w:type="dxa"/>
          </w:tcPr>
          <w:p w14:paraId="44845A07" w14:textId="2EFCFF98"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Date:</w:t>
            </w:r>
            <w:r w:rsidR="00800444">
              <w:rPr>
                <w:rFonts w:ascii="Times New Roman" w:hAnsi="Times New Roman"/>
                <w:sz w:val="20"/>
                <w:szCs w:val="20"/>
              </w:rPr>
              <w:t xml:space="preserve"> 6</w:t>
            </w:r>
            <w:r w:rsidR="00800444" w:rsidRPr="00800444">
              <w:rPr>
                <w:rFonts w:ascii="Times New Roman" w:hAnsi="Times New Roman"/>
                <w:sz w:val="20"/>
                <w:szCs w:val="20"/>
                <w:vertAlign w:val="superscript"/>
              </w:rPr>
              <w:t>th</w:t>
            </w:r>
            <w:r w:rsidR="00800444">
              <w:rPr>
                <w:rFonts w:ascii="Times New Roman" w:hAnsi="Times New Roman"/>
                <w:sz w:val="20"/>
                <w:szCs w:val="20"/>
              </w:rPr>
              <w:t xml:space="preserve"> June 2021</w:t>
            </w:r>
          </w:p>
        </w:tc>
        <w:tc>
          <w:tcPr>
            <w:tcW w:w="4197" w:type="dxa"/>
          </w:tcPr>
          <w:p w14:paraId="247EA20D" w14:textId="77777777" w:rsidR="00766E7E" w:rsidRPr="00192AF9" w:rsidRDefault="00766E7E" w:rsidP="00FE01BC">
            <w:pPr>
              <w:spacing w:after="0" w:line="240" w:lineRule="auto"/>
              <w:jc w:val="both"/>
              <w:rPr>
                <w:rFonts w:ascii="Times New Roman" w:hAnsi="Times New Roman"/>
                <w:sz w:val="20"/>
                <w:szCs w:val="20"/>
              </w:rPr>
            </w:pPr>
            <w:r w:rsidRPr="00192AF9">
              <w:rPr>
                <w:rFonts w:ascii="Times New Roman" w:hAnsi="Times New Roman"/>
                <w:sz w:val="20"/>
                <w:szCs w:val="20"/>
              </w:rPr>
              <w:t>Date:</w:t>
            </w:r>
          </w:p>
        </w:tc>
      </w:tr>
    </w:tbl>
    <w:p w14:paraId="2053E7B8" w14:textId="77777777" w:rsidR="00766E7E" w:rsidRPr="00192AF9" w:rsidRDefault="00766E7E" w:rsidP="00FE01BC">
      <w:pPr>
        <w:pStyle w:val="NoSpacing"/>
        <w:spacing w:line="360" w:lineRule="auto"/>
        <w:jc w:val="both"/>
        <w:rPr>
          <w:rFonts w:eastAsia="Calibri"/>
          <w:sz w:val="20"/>
          <w:szCs w:val="20"/>
        </w:rPr>
      </w:pPr>
    </w:p>
    <w:p w14:paraId="4DED2FAC" w14:textId="77777777" w:rsidR="00766E7E" w:rsidRPr="00192AF9" w:rsidRDefault="00766E7E" w:rsidP="00FE01BC">
      <w:pPr>
        <w:pStyle w:val="NoSpacing"/>
        <w:spacing w:line="360" w:lineRule="auto"/>
        <w:jc w:val="both"/>
        <w:rPr>
          <w:rFonts w:eastAsia="Calibri"/>
          <w:sz w:val="20"/>
          <w:szCs w:val="20"/>
        </w:rPr>
      </w:pPr>
    </w:p>
    <w:p w14:paraId="1F4AAB4F" w14:textId="77777777" w:rsidR="00766E7E" w:rsidRPr="00192AF9" w:rsidRDefault="00766E7E" w:rsidP="00FE01BC">
      <w:pPr>
        <w:pStyle w:val="NoSpacing"/>
        <w:spacing w:line="360" w:lineRule="auto"/>
        <w:jc w:val="both"/>
        <w:rPr>
          <w:b/>
          <w:noProof/>
          <w:sz w:val="20"/>
          <w:szCs w:val="20"/>
          <w:u w:val="single"/>
        </w:rPr>
      </w:pPr>
    </w:p>
    <w:p w14:paraId="0E9AB6AA" w14:textId="77777777" w:rsidR="00766E7E" w:rsidRPr="00192AF9" w:rsidRDefault="00766E7E" w:rsidP="00FE01BC">
      <w:pPr>
        <w:pStyle w:val="NoSpacing"/>
        <w:spacing w:line="360" w:lineRule="auto"/>
        <w:jc w:val="both"/>
        <w:rPr>
          <w:b/>
          <w:noProof/>
          <w:sz w:val="20"/>
          <w:szCs w:val="20"/>
          <w:u w:val="single"/>
        </w:rPr>
      </w:pPr>
    </w:p>
    <w:p w14:paraId="605E5DBD" w14:textId="77777777" w:rsidR="00766E7E" w:rsidRPr="00192AF9" w:rsidRDefault="00766E7E" w:rsidP="00FE01BC">
      <w:pPr>
        <w:pStyle w:val="NoSpacing"/>
        <w:spacing w:line="360" w:lineRule="auto"/>
        <w:jc w:val="both"/>
        <w:rPr>
          <w:b/>
          <w:noProof/>
          <w:sz w:val="20"/>
          <w:szCs w:val="20"/>
          <w:u w:val="single"/>
        </w:rPr>
      </w:pPr>
    </w:p>
    <w:p w14:paraId="1F3F0E87" w14:textId="77777777" w:rsidR="00766E7E" w:rsidRPr="00192AF9" w:rsidRDefault="00766E7E" w:rsidP="00FE01BC">
      <w:pPr>
        <w:pStyle w:val="NoSpacing"/>
        <w:spacing w:line="360" w:lineRule="auto"/>
        <w:jc w:val="both"/>
        <w:rPr>
          <w:b/>
          <w:noProof/>
          <w:sz w:val="20"/>
          <w:szCs w:val="20"/>
          <w:u w:val="single"/>
        </w:rPr>
      </w:pPr>
    </w:p>
    <w:p w14:paraId="511D15FA" w14:textId="77777777" w:rsidR="00766E7E" w:rsidRPr="00192AF9" w:rsidRDefault="00766E7E" w:rsidP="00FE01BC">
      <w:pPr>
        <w:pStyle w:val="NoSpacing"/>
        <w:spacing w:line="360" w:lineRule="auto"/>
        <w:jc w:val="both"/>
        <w:rPr>
          <w:b/>
          <w:noProof/>
          <w:sz w:val="20"/>
          <w:szCs w:val="20"/>
          <w:u w:val="single"/>
        </w:rPr>
      </w:pPr>
    </w:p>
    <w:p w14:paraId="63E0F5DA" w14:textId="77777777" w:rsidR="00766E7E" w:rsidRPr="00401C96" w:rsidRDefault="00766E7E" w:rsidP="00FE01BC">
      <w:pPr>
        <w:pStyle w:val="NoSpacing"/>
        <w:spacing w:line="360" w:lineRule="auto"/>
        <w:jc w:val="both"/>
        <w:rPr>
          <w:b/>
          <w:noProof/>
          <w:sz w:val="36"/>
          <w:szCs w:val="36"/>
          <w:u w:val="single"/>
        </w:rPr>
      </w:pPr>
    </w:p>
    <w:p w14:paraId="4844AAD3" w14:textId="77777777" w:rsidR="00766E7E" w:rsidRPr="00401C96" w:rsidRDefault="00766E7E" w:rsidP="00FE01BC">
      <w:pPr>
        <w:pStyle w:val="NoSpacing"/>
        <w:spacing w:line="360" w:lineRule="auto"/>
        <w:jc w:val="both"/>
        <w:rPr>
          <w:b/>
          <w:noProof/>
          <w:sz w:val="36"/>
          <w:szCs w:val="36"/>
          <w:u w:val="single"/>
        </w:rPr>
      </w:pPr>
    </w:p>
    <w:p w14:paraId="0D5A3972" w14:textId="77777777" w:rsidR="00766E7E" w:rsidRPr="00401C96" w:rsidRDefault="00766E7E" w:rsidP="00FE01BC">
      <w:pPr>
        <w:pStyle w:val="NoSpacing"/>
        <w:spacing w:line="360" w:lineRule="auto"/>
        <w:jc w:val="both"/>
        <w:rPr>
          <w:b/>
          <w:noProof/>
          <w:sz w:val="36"/>
          <w:szCs w:val="36"/>
          <w:u w:val="single"/>
        </w:rPr>
      </w:pPr>
    </w:p>
    <w:p w14:paraId="595A8741" w14:textId="77777777" w:rsidR="00766E7E" w:rsidRPr="00401C96" w:rsidRDefault="00766E7E" w:rsidP="00FE01BC">
      <w:pPr>
        <w:pStyle w:val="NoSpacing"/>
        <w:spacing w:line="360" w:lineRule="auto"/>
        <w:jc w:val="both"/>
        <w:rPr>
          <w:b/>
          <w:noProof/>
          <w:sz w:val="36"/>
          <w:szCs w:val="36"/>
          <w:u w:val="single"/>
        </w:rPr>
      </w:pPr>
    </w:p>
    <w:p w14:paraId="0103B557" w14:textId="77777777" w:rsidR="00766E7E" w:rsidRPr="00401C96" w:rsidRDefault="00766E7E" w:rsidP="00FE01BC">
      <w:pPr>
        <w:pStyle w:val="NoSpacing"/>
        <w:spacing w:line="360" w:lineRule="auto"/>
        <w:jc w:val="both"/>
        <w:rPr>
          <w:b/>
          <w:noProof/>
          <w:sz w:val="36"/>
          <w:szCs w:val="36"/>
          <w:u w:val="single"/>
        </w:rPr>
        <w:sectPr w:rsidR="00766E7E" w:rsidRPr="00401C96" w:rsidSect="00012A24">
          <w:headerReference w:type="default" r:id="rId11"/>
          <w:footerReference w:type="default" r:id="rId12"/>
          <w:type w:val="continuous"/>
          <w:pgSz w:w="11907" w:h="16839" w:code="9"/>
          <w:pgMar w:top="1440" w:right="1440" w:bottom="1440" w:left="2160" w:header="720" w:footer="720" w:gutter="0"/>
          <w:pgNumType w:fmt="lowerRoman" w:start="1"/>
          <w:cols w:space="720"/>
          <w:docGrid w:linePitch="360"/>
        </w:sectPr>
      </w:pPr>
    </w:p>
    <w:p w14:paraId="06506D3A" w14:textId="77777777" w:rsidR="00766E7E" w:rsidRPr="00401C96" w:rsidRDefault="00766E7E" w:rsidP="00FE01BC">
      <w:pPr>
        <w:pStyle w:val="NoSpacing"/>
        <w:spacing w:line="360" w:lineRule="auto"/>
        <w:jc w:val="both"/>
        <w:rPr>
          <w:b/>
          <w:noProof/>
          <w:sz w:val="36"/>
          <w:szCs w:val="36"/>
          <w:u w:val="single"/>
        </w:rPr>
      </w:pPr>
    </w:p>
    <w:p w14:paraId="567AFA66" w14:textId="77777777" w:rsidR="00766E7E" w:rsidRPr="009E6D67" w:rsidRDefault="00766E7E" w:rsidP="0070111D">
      <w:pPr>
        <w:pStyle w:val="NoSpacing"/>
        <w:spacing w:line="360" w:lineRule="auto"/>
        <w:jc w:val="center"/>
        <w:rPr>
          <w:b/>
          <w:noProof/>
          <w:sz w:val="28"/>
          <w:szCs w:val="28"/>
        </w:rPr>
      </w:pPr>
      <w:r w:rsidRPr="00401C96">
        <w:rPr>
          <w:b/>
          <w:noProof/>
          <w:sz w:val="28"/>
          <w:szCs w:val="28"/>
          <w:u w:val="single"/>
        </w:rPr>
        <w:br w:type="page"/>
      </w:r>
      <w:r w:rsidRPr="009E6D67">
        <w:rPr>
          <w:b/>
          <w:noProof/>
          <w:sz w:val="28"/>
          <w:szCs w:val="28"/>
        </w:rPr>
        <w:lastRenderedPageBreak/>
        <w:t>SIGNATURES</w:t>
      </w:r>
    </w:p>
    <w:p w14:paraId="46E50676" w14:textId="77777777" w:rsidR="00766E7E" w:rsidRPr="00401C96" w:rsidRDefault="00766E7E" w:rsidP="00FE01BC">
      <w:pPr>
        <w:pStyle w:val="NoSpacing"/>
        <w:jc w:val="both"/>
        <w:rPr>
          <w:b/>
          <w:noProof/>
        </w:rPr>
      </w:pPr>
    </w:p>
    <w:p w14:paraId="5B35AA91" w14:textId="77777777" w:rsidR="00766E7E" w:rsidRPr="00401C96" w:rsidRDefault="00766E7E" w:rsidP="00FE01BC">
      <w:pPr>
        <w:pStyle w:val="NoSpacing"/>
        <w:jc w:val="both"/>
        <w:rPr>
          <w:b/>
          <w:noProof/>
        </w:rPr>
      </w:pPr>
    </w:p>
    <w:p w14:paraId="34DD6461" w14:textId="77777777" w:rsidR="00766E7E" w:rsidRPr="00401C96" w:rsidRDefault="00766E7E" w:rsidP="00FE01BC">
      <w:pPr>
        <w:tabs>
          <w:tab w:val="left" w:pos="4338"/>
        </w:tabs>
        <w:jc w:val="both"/>
        <w:rPr>
          <w:rFonts w:ascii="Times New Roman" w:hAnsi="Times New Roman"/>
          <w:b/>
          <w:sz w:val="24"/>
          <w:szCs w:val="24"/>
        </w:rPr>
      </w:pPr>
      <w:r w:rsidRPr="006B5658">
        <w:rPr>
          <w:rFonts w:ascii="Times New Roman" w:hAnsi="Times New Roman"/>
          <w:b/>
          <w:sz w:val="24"/>
          <w:szCs w:val="24"/>
        </w:rPr>
        <w:t>Comparison of Ergon technique Versus PNF Stretching on Hamstring Flexibility in Patients with Knee Osteoarthritis</w:t>
      </w:r>
    </w:p>
    <w:p w14:paraId="2C609FB4" w14:textId="77777777" w:rsidR="00766E7E" w:rsidRPr="00401C96" w:rsidRDefault="00766E7E" w:rsidP="00FE01BC">
      <w:pPr>
        <w:pStyle w:val="NoSpacing"/>
        <w:jc w:val="both"/>
        <w:rPr>
          <w:b/>
          <w:noProof/>
        </w:rPr>
      </w:pPr>
    </w:p>
    <w:p w14:paraId="11DB744A" w14:textId="77777777" w:rsidR="00766E7E" w:rsidRPr="00401C96" w:rsidRDefault="00766E7E" w:rsidP="00FE01BC">
      <w:pPr>
        <w:pStyle w:val="NoSpacing"/>
        <w:jc w:val="both"/>
        <w:rPr>
          <w:noProof/>
        </w:rPr>
      </w:pPr>
      <w:r w:rsidRPr="00401C96">
        <w:rPr>
          <w:b/>
          <w:noProof/>
        </w:rPr>
        <w:t>Name of Stude</w:t>
      </w:r>
      <w:r>
        <w:rPr>
          <w:b/>
          <w:noProof/>
        </w:rPr>
        <w:t>nt: Narmeen Anjum</w:t>
      </w:r>
    </w:p>
    <w:p w14:paraId="2B0901B1" w14:textId="77777777" w:rsidR="00766E7E" w:rsidRPr="00401C96" w:rsidRDefault="00766E7E" w:rsidP="00FE01BC">
      <w:pPr>
        <w:pStyle w:val="NoSpacing"/>
        <w:jc w:val="both"/>
        <w:rPr>
          <w:noProof/>
        </w:rPr>
      </w:pPr>
    </w:p>
    <w:p w14:paraId="1392AFBB" w14:textId="77777777" w:rsidR="00766E7E" w:rsidRPr="00401C96" w:rsidRDefault="00766E7E" w:rsidP="00FE01BC">
      <w:pPr>
        <w:tabs>
          <w:tab w:val="left" w:pos="4338"/>
        </w:tabs>
        <w:jc w:val="both"/>
        <w:rPr>
          <w:rFonts w:ascii="Times New Roman" w:hAnsi="Times New Roman"/>
          <w:sz w:val="24"/>
          <w:szCs w:val="24"/>
        </w:rPr>
      </w:pPr>
      <w:r w:rsidRPr="00401C96">
        <w:rPr>
          <w:rFonts w:ascii="Times New Roman" w:hAnsi="Times New Roman"/>
          <w:b/>
          <w:noProof/>
          <w:sz w:val="24"/>
          <w:szCs w:val="24"/>
        </w:rPr>
        <w:t>Registration No</w:t>
      </w:r>
      <w:r>
        <w:rPr>
          <w:rFonts w:ascii="Times New Roman" w:hAnsi="Times New Roman"/>
          <w:b/>
          <w:noProof/>
          <w:sz w:val="24"/>
          <w:szCs w:val="24"/>
        </w:rPr>
        <w:t>: 3220</w:t>
      </w:r>
    </w:p>
    <w:p w14:paraId="7D6C56E5" w14:textId="77777777" w:rsidR="00766E7E" w:rsidRPr="00401C96" w:rsidRDefault="00766E7E" w:rsidP="00FE01BC">
      <w:pPr>
        <w:pStyle w:val="NoSpacing"/>
        <w:jc w:val="both"/>
        <w:rPr>
          <w:noProof/>
        </w:rPr>
      </w:pPr>
    </w:p>
    <w:p w14:paraId="404E97B6" w14:textId="77777777" w:rsidR="00766E7E" w:rsidRPr="00401C96" w:rsidRDefault="00766E7E" w:rsidP="00FE01BC">
      <w:pPr>
        <w:pStyle w:val="NoSpacing"/>
        <w:jc w:val="both"/>
        <w:rPr>
          <w:noProof/>
        </w:rPr>
      </w:pPr>
    </w:p>
    <w:p w14:paraId="221EF929" w14:textId="77777777" w:rsidR="00766E7E" w:rsidRDefault="00766E7E" w:rsidP="00FE01BC">
      <w:pPr>
        <w:pStyle w:val="NoSpacing"/>
        <w:jc w:val="both"/>
        <w:rPr>
          <w:noProof/>
        </w:rPr>
      </w:pPr>
    </w:p>
    <w:tbl>
      <w:tblPr>
        <w:tblW w:w="0" w:type="auto"/>
        <w:tblLook w:val="04A0" w:firstRow="1" w:lastRow="0" w:firstColumn="1" w:lastColumn="0" w:noHBand="0" w:noVBand="1"/>
      </w:tblPr>
      <w:tblGrid>
        <w:gridCol w:w="464"/>
        <w:gridCol w:w="3775"/>
        <w:gridCol w:w="2042"/>
        <w:gridCol w:w="2746"/>
      </w:tblGrid>
      <w:tr w:rsidR="00330CA2" w:rsidRPr="00330CA2" w14:paraId="3970A9DF" w14:textId="77777777" w:rsidTr="00152319">
        <w:tc>
          <w:tcPr>
            <w:tcW w:w="468" w:type="dxa"/>
            <w:shd w:val="clear" w:color="auto" w:fill="auto"/>
            <w:vAlign w:val="bottom"/>
          </w:tcPr>
          <w:p w14:paraId="3E2AB2E2" w14:textId="77777777" w:rsidR="00330CA2" w:rsidRPr="00330CA2" w:rsidRDefault="00330CA2" w:rsidP="00330CA2">
            <w:pPr>
              <w:spacing w:after="0"/>
              <w:contextualSpacing/>
              <w:rPr>
                <w:rFonts w:ascii="Times New Roman" w:eastAsia="Times New Roman" w:hAnsi="Times New Roman"/>
                <w:noProof/>
                <w:sz w:val="24"/>
                <w:szCs w:val="24"/>
              </w:rPr>
            </w:pPr>
            <w:r w:rsidRPr="00330CA2">
              <w:rPr>
                <w:rFonts w:ascii="Times New Roman" w:eastAsia="Times New Roman" w:hAnsi="Times New Roman"/>
                <w:noProof/>
                <w:sz w:val="24"/>
                <w:szCs w:val="24"/>
              </w:rPr>
              <w:t>1</w:t>
            </w:r>
          </w:p>
        </w:tc>
        <w:tc>
          <w:tcPr>
            <w:tcW w:w="3870" w:type="dxa"/>
            <w:tcBorders>
              <w:bottom w:val="single" w:sz="4" w:space="0" w:color="auto"/>
            </w:tcBorders>
            <w:shd w:val="clear" w:color="auto" w:fill="auto"/>
            <w:vAlign w:val="bottom"/>
          </w:tcPr>
          <w:p w14:paraId="071D6F6E" w14:textId="77777777" w:rsidR="00330CA2" w:rsidRPr="00330CA2" w:rsidRDefault="00330CA2" w:rsidP="00330CA2">
            <w:pPr>
              <w:spacing w:after="0"/>
              <w:contextualSpacing/>
              <w:rPr>
                <w:rFonts w:ascii="Times New Roman" w:hAnsi="Times New Roman"/>
                <w:noProof/>
                <w:sz w:val="24"/>
                <w:szCs w:val="24"/>
              </w:rPr>
            </w:pPr>
          </w:p>
          <w:p w14:paraId="0F4894F2" w14:textId="3B34AC7F" w:rsidR="00330CA2" w:rsidRPr="00330CA2" w:rsidRDefault="00330CA2" w:rsidP="00330CA2">
            <w:pPr>
              <w:spacing w:after="0"/>
              <w:contextualSpacing/>
              <w:rPr>
                <w:rFonts w:ascii="Times New Roman" w:hAnsi="Times New Roman"/>
                <w:sz w:val="24"/>
                <w:szCs w:val="24"/>
              </w:rPr>
            </w:pPr>
            <w:r w:rsidRPr="00330CA2">
              <w:rPr>
                <w:rFonts w:ascii="Times New Roman" w:hAnsi="Times New Roman"/>
                <w:sz w:val="24"/>
                <w:szCs w:val="24"/>
              </w:rPr>
              <w:t>Dr</w:t>
            </w:r>
            <w:r>
              <w:rPr>
                <w:rFonts w:ascii="Times New Roman" w:hAnsi="Times New Roman"/>
                <w:sz w:val="24"/>
                <w:szCs w:val="24"/>
              </w:rPr>
              <w:t>. Nazish Rafique</w:t>
            </w:r>
          </w:p>
        </w:tc>
        <w:tc>
          <w:tcPr>
            <w:tcW w:w="2070" w:type="dxa"/>
            <w:shd w:val="clear" w:color="auto" w:fill="auto"/>
            <w:vAlign w:val="bottom"/>
          </w:tcPr>
          <w:p w14:paraId="6E86D46A" w14:textId="77777777" w:rsidR="00330CA2" w:rsidRPr="00330CA2" w:rsidRDefault="00330CA2" w:rsidP="00330CA2">
            <w:pPr>
              <w:spacing w:after="0"/>
              <w:contextualSpacing/>
              <w:rPr>
                <w:rFonts w:ascii="Times New Roman" w:eastAsia="Times New Roman" w:hAnsi="Times New Roman"/>
                <w:noProof/>
                <w:sz w:val="24"/>
                <w:szCs w:val="24"/>
              </w:rPr>
            </w:pPr>
            <w:r w:rsidRPr="00330CA2">
              <w:rPr>
                <w:rFonts w:ascii="Times New Roman" w:eastAsia="Times New Roman" w:hAnsi="Times New Roman"/>
                <w:noProof/>
                <w:sz w:val="24"/>
                <w:szCs w:val="24"/>
              </w:rPr>
              <w:t>Supervisor</w:t>
            </w:r>
          </w:p>
        </w:tc>
        <w:tc>
          <w:tcPr>
            <w:tcW w:w="2835" w:type="dxa"/>
            <w:tcBorders>
              <w:bottom w:val="single" w:sz="4" w:space="0" w:color="auto"/>
            </w:tcBorders>
            <w:shd w:val="clear" w:color="auto" w:fill="auto"/>
            <w:vAlign w:val="bottom"/>
          </w:tcPr>
          <w:p w14:paraId="458FD1CE" w14:textId="415F4354" w:rsidR="00330CA2" w:rsidRPr="00330CA2" w:rsidRDefault="00330CA2" w:rsidP="00330CA2">
            <w:pPr>
              <w:spacing w:after="0"/>
              <w:contextualSpacing/>
              <w:rPr>
                <w:rFonts w:ascii="Times New Roman" w:eastAsia="Times New Roman" w:hAnsi="Times New Roman"/>
                <w:noProof/>
                <w:sz w:val="24"/>
                <w:szCs w:val="24"/>
              </w:rPr>
            </w:pPr>
          </w:p>
        </w:tc>
      </w:tr>
      <w:tr w:rsidR="00330CA2" w:rsidRPr="00330CA2" w14:paraId="4A3BFB4A" w14:textId="77777777" w:rsidTr="00152319">
        <w:tc>
          <w:tcPr>
            <w:tcW w:w="468" w:type="dxa"/>
            <w:shd w:val="clear" w:color="auto" w:fill="auto"/>
            <w:vAlign w:val="bottom"/>
          </w:tcPr>
          <w:p w14:paraId="3231A847" w14:textId="77777777" w:rsidR="00330CA2" w:rsidRPr="00330CA2" w:rsidRDefault="00330CA2" w:rsidP="00330CA2">
            <w:pPr>
              <w:spacing w:after="0"/>
              <w:contextualSpacing/>
              <w:rPr>
                <w:rFonts w:ascii="Times New Roman" w:eastAsia="Times New Roman" w:hAnsi="Times New Roman"/>
                <w:noProof/>
                <w:sz w:val="24"/>
                <w:szCs w:val="24"/>
              </w:rPr>
            </w:pPr>
            <w:r w:rsidRPr="00330CA2">
              <w:rPr>
                <w:rFonts w:ascii="Times New Roman" w:eastAsia="Times New Roman" w:hAnsi="Times New Roman"/>
                <w:noProof/>
                <w:sz w:val="24"/>
                <w:szCs w:val="24"/>
              </w:rPr>
              <w:t>2</w:t>
            </w:r>
          </w:p>
        </w:tc>
        <w:tc>
          <w:tcPr>
            <w:tcW w:w="3870" w:type="dxa"/>
            <w:tcBorders>
              <w:top w:val="single" w:sz="4" w:space="0" w:color="auto"/>
              <w:bottom w:val="single" w:sz="4" w:space="0" w:color="auto"/>
            </w:tcBorders>
            <w:shd w:val="clear" w:color="auto" w:fill="auto"/>
            <w:vAlign w:val="bottom"/>
          </w:tcPr>
          <w:p w14:paraId="36118495" w14:textId="77777777" w:rsidR="00330CA2" w:rsidRPr="00330CA2" w:rsidRDefault="00330CA2" w:rsidP="00330CA2">
            <w:pPr>
              <w:spacing w:after="0"/>
              <w:contextualSpacing/>
              <w:rPr>
                <w:rFonts w:ascii="Times New Roman" w:hAnsi="Times New Roman"/>
                <w:noProof/>
                <w:sz w:val="24"/>
                <w:szCs w:val="24"/>
              </w:rPr>
            </w:pPr>
          </w:p>
          <w:p w14:paraId="59182B55" w14:textId="77777777" w:rsidR="00330CA2" w:rsidRPr="00330CA2" w:rsidRDefault="00330CA2" w:rsidP="00330CA2">
            <w:pPr>
              <w:spacing w:after="0"/>
              <w:contextualSpacing/>
              <w:rPr>
                <w:rFonts w:ascii="Times New Roman" w:hAnsi="Times New Roman"/>
                <w:noProof/>
                <w:sz w:val="24"/>
                <w:szCs w:val="24"/>
              </w:rPr>
            </w:pPr>
          </w:p>
          <w:p w14:paraId="0F43489A" w14:textId="510D200E" w:rsidR="00330CA2" w:rsidRPr="00330CA2" w:rsidRDefault="00330CA2" w:rsidP="006250CF">
            <w:pPr>
              <w:spacing w:after="0"/>
              <w:contextualSpacing/>
              <w:rPr>
                <w:rFonts w:ascii="Times New Roman" w:hAnsi="Times New Roman"/>
                <w:sz w:val="24"/>
                <w:szCs w:val="24"/>
              </w:rPr>
            </w:pPr>
            <w:r w:rsidRPr="00330CA2">
              <w:rPr>
                <w:rFonts w:ascii="Times New Roman" w:hAnsi="Times New Roman"/>
                <w:noProof/>
                <w:sz w:val="24"/>
                <w:szCs w:val="24"/>
              </w:rPr>
              <w:t>Dr</w:t>
            </w:r>
            <w:r>
              <w:rPr>
                <w:rFonts w:ascii="Times New Roman" w:hAnsi="Times New Roman"/>
                <w:noProof/>
                <w:sz w:val="24"/>
                <w:szCs w:val="24"/>
              </w:rPr>
              <w:t xml:space="preserve">. </w:t>
            </w:r>
          </w:p>
        </w:tc>
        <w:tc>
          <w:tcPr>
            <w:tcW w:w="2070" w:type="dxa"/>
            <w:shd w:val="clear" w:color="auto" w:fill="auto"/>
            <w:vAlign w:val="bottom"/>
          </w:tcPr>
          <w:p w14:paraId="234504ED" w14:textId="77777777" w:rsidR="00330CA2" w:rsidRPr="00330CA2" w:rsidRDefault="00330CA2" w:rsidP="00330CA2">
            <w:pPr>
              <w:spacing w:after="0"/>
              <w:contextualSpacing/>
              <w:rPr>
                <w:rFonts w:ascii="Times New Roman" w:eastAsia="Times New Roman" w:hAnsi="Times New Roman"/>
                <w:noProof/>
                <w:sz w:val="24"/>
                <w:szCs w:val="24"/>
              </w:rPr>
            </w:pPr>
            <w:r w:rsidRPr="00330CA2">
              <w:rPr>
                <w:rFonts w:ascii="Times New Roman" w:eastAsia="Times New Roman" w:hAnsi="Times New Roman"/>
                <w:noProof/>
                <w:sz w:val="24"/>
                <w:szCs w:val="24"/>
              </w:rPr>
              <w:t>Co-Supervisor</w:t>
            </w:r>
          </w:p>
        </w:tc>
        <w:tc>
          <w:tcPr>
            <w:tcW w:w="2835" w:type="dxa"/>
            <w:tcBorders>
              <w:top w:val="single" w:sz="4" w:space="0" w:color="auto"/>
              <w:bottom w:val="single" w:sz="4" w:space="0" w:color="auto"/>
            </w:tcBorders>
            <w:shd w:val="clear" w:color="auto" w:fill="auto"/>
            <w:vAlign w:val="bottom"/>
          </w:tcPr>
          <w:p w14:paraId="29DACECB" w14:textId="78689ED6" w:rsidR="00330CA2" w:rsidRPr="00330CA2" w:rsidRDefault="00330CA2" w:rsidP="00330CA2">
            <w:pPr>
              <w:spacing w:after="0"/>
              <w:contextualSpacing/>
              <w:rPr>
                <w:rFonts w:ascii="Times New Roman" w:eastAsia="Times New Roman" w:hAnsi="Times New Roman"/>
                <w:noProof/>
                <w:sz w:val="24"/>
                <w:szCs w:val="24"/>
              </w:rPr>
            </w:pPr>
          </w:p>
        </w:tc>
      </w:tr>
      <w:tr w:rsidR="00330CA2" w:rsidRPr="00330CA2" w14:paraId="58CC1B5F" w14:textId="77777777" w:rsidTr="00152319">
        <w:tc>
          <w:tcPr>
            <w:tcW w:w="468" w:type="dxa"/>
            <w:shd w:val="clear" w:color="auto" w:fill="auto"/>
            <w:vAlign w:val="bottom"/>
          </w:tcPr>
          <w:p w14:paraId="7A2432E6" w14:textId="77777777" w:rsidR="00330CA2" w:rsidRPr="00330CA2" w:rsidRDefault="00330CA2" w:rsidP="00330CA2">
            <w:pPr>
              <w:spacing w:after="0"/>
              <w:contextualSpacing/>
              <w:rPr>
                <w:rFonts w:ascii="Times New Roman" w:eastAsia="Times New Roman" w:hAnsi="Times New Roman"/>
                <w:noProof/>
                <w:sz w:val="24"/>
                <w:szCs w:val="24"/>
              </w:rPr>
            </w:pPr>
            <w:r w:rsidRPr="00330CA2">
              <w:rPr>
                <w:rFonts w:ascii="Times New Roman" w:eastAsia="Times New Roman" w:hAnsi="Times New Roman"/>
                <w:noProof/>
                <w:sz w:val="24"/>
                <w:szCs w:val="24"/>
              </w:rPr>
              <w:t>3</w:t>
            </w:r>
          </w:p>
        </w:tc>
        <w:tc>
          <w:tcPr>
            <w:tcW w:w="3870" w:type="dxa"/>
            <w:tcBorders>
              <w:top w:val="single" w:sz="4" w:space="0" w:color="auto"/>
              <w:bottom w:val="single" w:sz="4" w:space="0" w:color="auto"/>
            </w:tcBorders>
            <w:shd w:val="clear" w:color="auto" w:fill="auto"/>
            <w:vAlign w:val="bottom"/>
          </w:tcPr>
          <w:p w14:paraId="59C1ACC5" w14:textId="77777777" w:rsidR="00330CA2" w:rsidRPr="00330CA2" w:rsidRDefault="00330CA2" w:rsidP="00330CA2">
            <w:pPr>
              <w:spacing w:after="0"/>
              <w:contextualSpacing/>
              <w:rPr>
                <w:rFonts w:ascii="Times New Roman" w:hAnsi="Times New Roman"/>
                <w:noProof/>
                <w:sz w:val="24"/>
                <w:szCs w:val="24"/>
              </w:rPr>
            </w:pPr>
          </w:p>
          <w:p w14:paraId="760DEE49" w14:textId="77777777" w:rsidR="00330CA2" w:rsidRPr="00330CA2" w:rsidRDefault="00330CA2" w:rsidP="00330CA2">
            <w:pPr>
              <w:spacing w:after="0"/>
              <w:contextualSpacing/>
              <w:rPr>
                <w:rFonts w:ascii="Times New Roman" w:hAnsi="Times New Roman"/>
                <w:noProof/>
                <w:sz w:val="24"/>
                <w:szCs w:val="24"/>
              </w:rPr>
            </w:pPr>
          </w:p>
          <w:p w14:paraId="0F7B55DE" w14:textId="18F54122" w:rsidR="00330CA2" w:rsidRPr="00330CA2" w:rsidRDefault="00330CA2" w:rsidP="00330CA2">
            <w:pPr>
              <w:spacing w:after="0"/>
              <w:contextualSpacing/>
              <w:rPr>
                <w:rFonts w:ascii="Times New Roman" w:hAnsi="Times New Roman"/>
                <w:sz w:val="24"/>
                <w:szCs w:val="24"/>
              </w:rPr>
            </w:pPr>
            <w:r w:rsidRPr="00330CA2">
              <w:rPr>
                <w:rFonts w:ascii="Times New Roman" w:hAnsi="Times New Roman"/>
                <w:noProof/>
                <w:sz w:val="24"/>
                <w:szCs w:val="24"/>
              </w:rPr>
              <w:t>Dr</w:t>
            </w:r>
            <w:r w:rsidR="006250CF">
              <w:rPr>
                <w:rFonts w:ascii="Times New Roman" w:hAnsi="Times New Roman"/>
                <w:noProof/>
                <w:sz w:val="24"/>
                <w:szCs w:val="24"/>
              </w:rPr>
              <w:t xml:space="preserve">. </w:t>
            </w:r>
            <w:r w:rsidR="006250CF" w:rsidRPr="006250CF">
              <w:rPr>
                <w:rFonts w:ascii="Times New Roman" w:hAnsi="Times New Roman"/>
                <w:noProof/>
                <w:sz w:val="24"/>
                <w:szCs w:val="24"/>
              </w:rPr>
              <w:t>Momena Shehzad</w:t>
            </w:r>
          </w:p>
        </w:tc>
        <w:tc>
          <w:tcPr>
            <w:tcW w:w="2070" w:type="dxa"/>
            <w:shd w:val="clear" w:color="auto" w:fill="auto"/>
            <w:vAlign w:val="bottom"/>
          </w:tcPr>
          <w:p w14:paraId="0999D621" w14:textId="77777777" w:rsidR="00330CA2" w:rsidRPr="00330CA2" w:rsidRDefault="00330CA2" w:rsidP="00330CA2">
            <w:pPr>
              <w:spacing w:after="0"/>
              <w:contextualSpacing/>
              <w:rPr>
                <w:rFonts w:ascii="Times New Roman" w:eastAsia="Times New Roman" w:hAnsi="Times New Roman"/>
                <w:noProof/>
                <w:sz w:val="24"/>
                <w:szCs w:val="24"/>
              </w:rPr>
            </w:pPr>
            <w:r w:rsidRPr="00330CA2">
              <w:rPr>
                <w:rFonts w:ascii="Times New Roman" w:eastAsia="Times New Roman" w:hAnsi="Times New Roman"/>
                <w:noProof/>
                <w:sz w:val="24"/>
                <w:szCs w:val="24"/>
              </w:rPr>
              <w:t>Internal Examiner</w:t>
            </w:r>
          </w:p>
        </w:tc>
        <w:tc>
          <w:tcPr>
            <w:tcW w:w="2835" w:type="dxa"/>
            <w:tcBorders>
              <w:top w:val="single" w:sz="4" w:space="0" w:color="auto"/>
              <w:bottom w:val="single" w:sz="4" w:space="0" w:color="auto"/>
            </w:tcBorders>
            <w:shd w:val="clear" w:color="auto" w:fill="auto"/>
            <w:vAlign w:val="bottom"/>
          </w:tcPr>
          <w:p w14:paraId="6DB87778" w14:textId="198EAD65" w:rsidR="00330CA2" w:rsidRPr="00330CA2" w:rsidRDefault="00330CA2" w:rsidP="00330CA2">
            <w:pPr>
              <w:spacing w:after="0"/>
              <w:contextualSpacing/>
              <w:rPr>
                <w:rFonts w:ascii="Times New Roman" w:eastAsia="Times New Roman" w:hAnsi="Times New Roman"/>
                <w:noProof/>
                <w:sz w:val="24"/>
                <w:szCs w:val="24"/>
              </w:rPr>
            </w:pPr>
          </w:p>
        </w:tc>
      </w:tr>
      <w:tr w:rsidR="00330CA2" w:rsidRPr="00330CA2" w14:paraId="64452670" w14:textId="77777777" w:rsidTr="00152319">
        <w:tc>
          <w:tcPr>
            <w:tcW w:w="468" w:type="dxa"/>
            <w:shd w:val="clear" w:color="auto" w:fill="auto"/>
            <w:vAlign w:val="bottom"/>
          </w:tcPr>
          <w:p w14:paraId="2942F131" w14:textId="77777777" w:rsidR="00330CA2" w:rsidRPr="00330CA2" w:rsidRDefault="00330CA2" w:rsidP="00330CA2">
            <w:pPr>
              <w:spacing w:after="0"/>
              <w:contextualSpacing/>
              <w:rPr>
                <w:rFonts w:ascii="Times New Roman" w:eastAsia="Times New Roman" w:hAnsi="Times New Roman"/>
                <w:noProof/>
                <w:sz w:val="24"/>
                <w:szCs w:val="24"/>
              </w:rPr>
            </w:pPr>
            <w:r w:rsidRPr="00330CA2">
              <w:rPr>
                <w:rFonts w:ascii="Times New Roman" w:eastAsia="Times New Roman" w:hAnsi="Times New Roman"/>
                <w:noProof/>
                <w:sz w:val="24"/>
                <w:szCs w:val="24"/>
              </w:rPr>
              <w:t>4</w:t>
            </w:r>
          </w:p>
        </w:tc>
        <w:tc>
          <w:tcPr>
            <w:tcW w:w="3870" w:type="dxa"/>
            <w:tcBorders>
              <w:top w:val="single" w:sz="4" w:space="0" w:color="auto"/>
              <w:bottom w:val="single" w:sz="4" w:space="0" w:color="auto"/>
            </w:tcBorders>
            <w:shd w:val="clear" w:color="auto" w:fill="auto"/>
            <w:vAlign w:val="bottom"/>
          </w:tcPr>
          <w:p w14:paraId="082BAAF0" w14:textId="77777777" w:rsidR="00330CA2" w:rsidRPr="00330CA2" w:rsidRDefault="00330CA2" w:rsidP="00330CA2">
            <w:pPr>
              <w:spacing w:after="0"/>
              <w:contextualSpacing/>
              <w:rPr>
                <w:rFonts w:ascii="Times New Roman" w:hAnsi="Times New Roman"/>
                <w:noProof/>
                <w:sz w:val="24"/>
                <w:szCs w:val="24"/>
              </w:rPr>
            </w:pPr>
          </w:p>
          <w:p w14:paraId="0E496D44" w14:textId="77777777" w:rsidR="00330CA2" w:rsidRPr="00330CA2" w:rsidRDefault="00330CA2" w:rsidP="00330CA2">
            <w:pPr>
              <w:spacing w:after="0"/>
              <w:contextualSpacing/>
              <w:rPr>
                <w:rFonts w:ascii="Times New Roman" w:hAnsi="Times New Roman"/>
                <w:noProof/>
                <w:sz w:val="24"/>
                <w:szCs w:val="24"/>
              </w:rPr>
            </w:pPr>
          </w:p>
          <w:p w14:paraId="31F18665" w14:textId="14E14BA6" w:rsidR="00330CA2" w:rsidRPr="00330CA2" w:rsidRDefault="00330CA2" w:rsidP="00330CA2">
            <w:pPr>
              <w:spacing w:after="0"/>
              <w:contextualSpacing/>
              <w:rPr>
                <w:rFonts w:ascii="Times New Roman" w:hAnsi="Times New Roman"/>
                <w:sz w:val="24"/>
                <w:szCs w:val="24"/>
              </w:rPr>
            </w:pPr>
            <w:r w:rsidRPr="00330CA2">
              <w:rPr>
                <w:rFonts w:ascii="Times New Roman" w:hAnsi="Times New Roman"/>
                <w:noProof/>
                <w:sz w:val="24"/>
                <w:szCs w:val="24"/>
              </w:rPr>
              <w:t>Dr</w:t>
            </w:r>
            <w:r>
              <w:rPr>
                <w:rFonts w:ascii="Times New Roman" w:hAnsi="Times New Roman"/>
                <w:noProof/>
                <w:sz w:val="24"/>
                <w:szCs w:val="24"/>
              </w:rPr>
              <w:t xml:space="preserve"> Sajjad</w:t>
            </w:r>
            <w:r w:rsidR="00996B7C">
              <w:rPr>
                <w:rFonts w:ascii="Times New Roman" w:hAnsi="Times New Roman"/>
                <w:noProof/>
                <w:sz w:val="24"/>
                <w:szCs w:val="24"/>
              </w:rPr>
              <w:t xml:space="preserve"> Ali</w:t>
            </w:r>
          </w:p>
        </w:tc>
        <w:tc>
          <w:tcPr>
            <w:tcW w:w="2070" w:type="dxa"/>
            <w:shd w:val="clear" w:color="auto" w:fill="auto"/>
            <w:vAlign w:val="bottom"/>
          </w:tcPr>
          <w:p w14:paraId="19BDAF7A" w14:textId="77777777" w:rsidR="00330CA2" w:rsidRPr="00330CA2" w:rsidRDefault="00330CA2" w:rsidP="00330CA2">
            <w:pPr>
              <w:spacing w:after="0"/>
              <w:contextualSpacing/>
              <w:rPr>
                <w:rFonts w:ascii="Times New Roman" w:eastAsia="Times New Roman" w:hAnsi="Times New Roman"/>
                <w:noProof/>
                <w:sz w:val="24"/>
                <w:szCs w:val="24"/>
              </w:rPr>
            </w:pPr>
            <w:r w:rsidRPr="00330CA2">
              <w:rPr>
                <w:rFonts w:ascii="Times New Roman" w:eastAsia="Times New Roman" w:hAnsi="Times New Roman"/>
                <w:noProof/>
                <w:sz w:val="24"/>
                <w:szCs w:val="24"/>
              </w:rPr>
              <w:t>RTC Member</w:t>
            </w:r>
          </w:p>
        </w:tc>
        <w:tc>
          <w:tcPr>
            <w:tcW w:w="2835" w:type="dxa"/>
            <w:tcBorders>
              <w:top w:val="single" w:sz="4" w:space="0" w:color="auto"/>
              <w:bottom w:val="single" w:sz="4" w:space="0" w:color="auto"/>
            </w:tcBorders>
            <w:shd w:val="clear" w:color="auto" w:fill="auto"/>
            <w:vAlign w:val="bottom"/>
          </w:tcPr>
          <w:p w14:paraId="1D01AC8C" w14:textId="77777777" w:rsidR="00330CA2" w:rsidRPr="00330CA2" w:rsidRDefault="00330CA2" w:rsidP="00330CA2">
            <w:pPr>
              <w:spacing w:after="0"/>
              <w:contextualSpacing/>
              <w:rPr>
                <w:rFonts w:ascii="Times New Roman" w:eastAsia="Times New Roman" w:hAnsi="Times New Roman"/>
                <w:noProof/>
                <w:sz w:val="24"/>
                <w:szCs w:val="24"/>
              </w:rPr>
            </w:pPr>
          </w:p>
        </w:tc>
      </w:tr>
    </w:tbl>
    <w:p w14:paraId="4BE07DA3" w14:textId="77777777" w:rsidR="00330CA2" w:rsidRPr="00330CA2" w:rsidRDefault="00330CA2" w:rsidP="00330CA2">
      <w:pPr>
        <w:spacing w:after="0" w:line="360" w:lineRule="auto"/>
        <w:contextualSpacing/>
        <w:rPr>
          <w:rFonts w:ascii="Times New Roman" w:eastAsia="Times New Roman" w:hAnsi="Times New Roman"/>
          <w:noProof/>
          <w:sz w:val="24"/>
          <w:szCs w:val="24"/>
        </w:rPr>
      </w:pPr>
    </w:p>
    <w:p w14:paraId="3538E95F" w14:textId="77777777" w:rsidR="00330CA2" w:rsidRDefault="00330CA2" w:rsidP="00FE01BC">
      <w:pPr>
        <w:pStyle w:val="NoSpacing"/>
        <w:jc w:val="both"/>
        <w:rPr>
          <w:noProof/>
        </w:rPr>
      </w:pPr>
    </w:p>
    <w:p w14:paraId="635DBE1F" w14:textId="77777777" w:rsidR="00330CA2" w:rsidRPr="00401C96" w:rsidRDefault="00330CA2" w:rsidP="00FE01BC">
      <w:pPr>
        <w:pStyle w:val="NoSpacing"/>
        <w:jc w:val="both"/>
        <w:rPr>
          <w:noProof/>
        </w:rPr>
      </w:pPr>
    </w:p>
    <w:p w14:paraId="1C0B42D2" w14:textId="77777777" w:rsidR="00330CA2" w:rsidRDefault="00330CA2" w:rsidP="00FE01BC">
      <w:pPr>
        <w:pStyle w:val="NoSpacing"/>
        <w:spacing w:line="360" w:lineRule="auto"/>
        <w:jc w:val="both"/>
        <w:rPr>
          <w:noProof/>
        </w:rPr>
      </w:pPr>
    </w:p>
    <w:p w14:paraId="770F216A" w14:textId="77777777" w:rsidR="00330CA2" w:rsidRDefault="00330CA2" w:rsidP="00FE01BC">
      <w:pPr>
        <w:pStyle w:val="NoSpacing"/>
        <w:spacing w:line="360" w:lineRule="auto"/>
        <w:jc w:val="both"/>
        <w:rPr>
          <w:noProof/>
        </w:rPr>
      </w:pPr>
    </w:p>
    <w:p w14:paraId="1A81E961" w14:textId="77777777" w:rsidR="00330CA2" w:rsidRDefault="00330CA2" w:rsidP="00FE01BC">
      <w:pPr>
        <w:pStyle w:val="NoSpacing"/>
        <w:spacing w:line="360" w:lineRule="auto"/>
        <w:jc w:val="both"/>
        <w:rPr>
          <w:noProof/>
        </w:rPr>
      </w:pPr>
    </w:p>
    <w:p w14:paraId="04E2EA1C" w14:textId="77777777" w:rsidR="00330CA2" w:rsidRDefault="00330CA2" w:rsidP="00FE01BC">
      <w:pPr>
        <w:pStyle w:val="NoSpacing"/>
        <w:spacing w:line="360" w:lineRule="auto"/>
        <w:jc w:val="both"/>
        <w:rPr>
          <w:noProof/>
        </w:rPr>
      </w:pPr>
    </w:p>
    <w:p w14:paraId="19495DC8" w14:textId="26E11EA1" w:rsidR="00766E7E" w:rsidRPr="00401C96" w:rsidRDefault="00766E7E" w:rsidP="00FE01BC">
      <w:pPr>
        <w:pStyle w:val="NoSpacing"/>
        <w:spacing w:line="360" w:lineRule="auto"/>
        <w:jc w:val="both"/>
        <w:rPr>
          <w:noProof/>
        </w:rPr>
      </w:pPr>
    </w:p>
    <w:p w14:paraId="2E9F8ADD" w14:textId="5D6D18A6" w:rsidR="00766E7E" w:rsidRPr="00401C96" w:rsidRDefault="00766E7E" w:rsidP="00FE01BC">
      <w:pPr>
        <w:pStyle w:val="NoSpacing"/>
        <w:spacing w:line="360" w:lineRule="auto"/>
        <w:jc w:val="both"/>
        <w:rPr>
          <w:noProof/>
        </w:rPr>
      </w:pPr>
    </w:p>
    <w:p w14:paraId="3245F011" w14:textId="77777777" w:rsidR="00766E7E" w:rsidRDefault="00766E7E" w:rsidP="00FE01BC">
      <w:pPr>
        <w:pStyle w:val="NoSpacing"/>
        <w:spacing w:line="720" w:lineRule="auto"/>
        <w:jc w:val="both"/>
        <w:rPr>
          <w:noProof/>
        </w:rPr>
      </w:pPr>
    </w:p>
    <w:p w14:paraId="40179677" w14:textId="77777777" w:rsidR="00766E7E" w:rsidRDefault="00766E7E" w:rsidP="00FE01BC">
      <w:pPr>
        <w:pStyle w:val="NoSpacing"/>
        <w:spacing w:line="720" w:lineRule="auto"/>
        <w:jc w:val="both"/>
        <w:rPr>
          <w:noProof/>
        </w:rPr>
      </w:pPr>
    </w:p>
    <w:p w14:paraId="63F42859" w14:textId="77777777" w:rsidR="00BF6531" w:rsidRDefault="00BF6531" w:rsidP="00FE01BC">
      <w:pPr>
        <w:pStyle w:val="NoSpacing"/>
        <w:spacing w:line="720" w:lineRule="auto"/>
        <w:jc w:val="both"/>
        <w:rPr>
          <w:noProof/>
        </w:rPr>
      </w:pPr>
    </w:p>
    <w:p w14:paraId="39CF2F2A" w14:textId="77777777" w:rsidR="00BF6531" w:rsidRDefault="00BF6531" w:rsidP="00FE01BC">
      <w:pPr>
        <w:pStyle w:val="NoSpacing"/>
        <w:spacing w:line="720" w:lineRule="auto"/>
        <w:jc w:val="both"/>
        <w:rPr>
          <w:noProof/>
        </w:rPr>
        <w:sectPr w:rsidR="00BF6531" w:rsidSect="00012A24">
          <w:type w:val="continuous"/>
          <w:pgSz w:w="11907" w:h="16839" w:code="9"/>
          <w:pgMar w:top="1440" w:right="1440" w:bottom="1440" w:left="1440" w:header="720" w:footer="720" w:gutter="0"/>
          <w:pgNumType w:fmt="lowerRoman"/>
          <w:cols w:space="720"/>
          <w:docGrid w:linePitch="360"/>
        </w:sectPr>
      </w:pPr>
    </w:p>
    <w:p w14:paraId="5C512FEE" w14:textId="6FDAB25B" w:rsidR="00766E7E" w:rsidRPr="00A776EB" w:rsidRDefault="0070111D" w:rsidP="005149F1">
      <w:pPr>
        <w:pStyle w:val="Heading1"/>
        <w:keepLines w:val="0"/>
        <w:pageBreakBefore/>
        <w:numPr>
          <w:ilvl w:val="0"/>
          <w:numId w:val="14"/>
        </w:numPr>
        <w:spacing w:before="0" w:after="240" w:line="360" w:lineRule="auto"/>
        <w:jc w:val="both"/>
        <w:rPr>
          <w:rFonts w:asciiTheme="majorBidi" w:hAnsiTheme="majorBidi"/>
          <w:noProof/>
        </w:rPr>
      </w:pPr>
      <w:r w:rsidRPr="00A776EB">
        <w:rPr>
          <w:rFonts w:asciiTheme="majorBidi" w:hAnsiTheme="majorBidi"/>
          <w:noProof/>
        </w:rPr>
        <w:lastRenderedPageBreak/>
        <w:t xml:space="preserve">INTODUCTION </w:t>
      </w:r>
      <w:r w:rsidR="00766E7E" w:rsidRPr="00A776EB">
        <w:rPr>
          <w:rFonts w:asciiTheme="majorBidi" w:hAnsiTheme="majorBidi"/>
          <w:noProof/>
        </w:rPr>
        <w:t>&amp;</w:t>
      </w:r>
      <w:r w:rsidR="00657B5F">
        <w:rPr>
          <w:rFonts w:asciiTheme="majorBidi" w:hAnsiTheme="majorBidi"/>
          <w:noProof/>
        </w:rPr>
        <w:t xml:space="preserve"> </w:t>
      </w:r>
      <w:r w:rsidRPr="00A776EB">
        <w:rPr>
          <w:rFonts w:asciiTheme="majorBidi" w:hAnsiTheme="majorBidi"/>
          <w:noProof/>
        </w:rPr>
        <w:t>LITERATURE REVIEW</w:t>
      </w:r>
    </w:p>
    <w:p w14:paraId="31A896DA" w14:textId="29F27996" w:rsidR="0039145E" w:rsidRPr="002F06A5" w:rsidRDefault="00D968C2" w:rsidP="00F16D4D">
      <w:pPr>
        <w:spacing w:line="360" w:lineRule="auto"/>
        <w:jc w:val="both"/>
        <w:rPr>
          <w:rFonts w:ascii="Times New Roman" w:hAnsi="Times New Roman"/>
          <w:sz w:val="24"/>
          <w:szCs w:val="24"/>
        </w:rPr>
      </w:pPr>
      <w:r>
        <w:rPr>
          <w:rFonts w:ascii="Times New Roman" w:hAnsi="Times New Roman"/>
          <w:sz w:val="24"/>
          <w:szCs w:val="24"/>
        </w:rPr>
        <w:tab/>
      </w:r>
      <w:r w:rsidR="00EF42B3" w:rsidRPr="002F06A5">
        <w:rPr>
          <w:rFonts w:ascii="Times New Roman" w:hAnsi="Times New Roman"/>
          <w:sz w:val="24"/>
          <w:szCs w:val="24"/>
        </w:rPr>
        <w:t>The proportion</w:t>
      </w:r>
      <w:r w:rsidR="0039145E" w:rsidRPr="002F06A5">
        <w:rPr>
          <w:rFonts w:ascii="Times New Roman" w:hAnsi="Times New Roman"/>
          <w:sz w:val="24"/>
          <w:szCs w:val="24"/>
        </w:rPr>
        <w:t xml:space="preserve"> of people affected with symptomatic knee OA is likely to increase due to the aging of the population and the rate of obesity or overweight in the general population.</w:t>
      </w:r>
      <w:r w:rsidR="00F16D4D" w:rsidRPr="002F06A5">
        <w:rPr>
          <w:rFonts w:ascii="Times New Roman" w:hAnsi="Times New Roman"/>
          <w:sz w:val="24"/>
          <w:szCs w:val="24"/>
        </w:rPr>
        <w:t xml:space="preserve"> About 13% of women and 10% of men aged 60 years and older have symptomatic knee OA. </w:t>
      </w:r>
      <w:r w:rsidR="0039145E" w:rsidRPr="002F06A5">
        <w:rPr>
          <w:rFonts w:ascii="Times New Roman" w:hAnsi="Times New Roman"/>
          <w:sz w:val="24"/>
          <w:szCs w:val="24"/>
        </w:rPr>
        <w:t xml:space="preserve"> About 10% of people aged over 55 years have painful disabling knee OA of whom one quarter is severely disabled. Prevalence of knee OA in men is lower compared with women. </w:t>
      </w:r>
      <w:r w:rsidR="006D7AB2" w:rsidRPr="002F06A5">
        <w:rPr>
          <w:rFonts w:ascii="Times New Roman" w:hAnsi="Times New Roman"/>
          <w:sz w:val="24"/>
          <w:szCs w:val="24"/>
        </w:rPr>
        <w:fldChar w:fldCharType="begin"/>
      </w:r>
      <w:r w:rsidR="006D7AB2" w:rsidRPr="002F06A5">
        <w:rPr>
          <w:rFonts w:ascii="Times New Roman" w:hAnsi="Times New Roman"/>
          <w:sz w:val="24"/>
          <w:szCs w:val="24"/>
        </w:rPr>
        <w:instrText xml:space="preserve"> ADDIN EN.CITE &lt;EndNote&gt;&lt;Cite&gt;&lt;Author&gt;Heidari&lt;/Author&gt;&lt;Year&gt;2011&lt;/Year&gt;&lt;RecNum&gt;18&lt;/RecNum&gt;&lt;DisplayText&gt;(1)&lt;/DisplayText&gt;&lt;record&gt;&lt;rec-number&gt;18&lt;/rec-number&gt;&lt;foreign-keys&gt;&lt;key app="EN" db-id="trsrzazv2fs25be5zvpv09e4dftes2zxpdvw" timestamp="1622719663"&gt;18&lt;/key&gt;&lt;/foreign-keys&gt;&lt;ref-type name="Journal Article"&gt;17&lt;/ref-type&gt;&lt;contributors&gt;&lt;authors&gt;&lt;author&gt;Heidari, Behzad&lt;/author&gt;&lt;/authors&gt;&lt;/contributors&gt;&lt;titles&gt;&lt;title&gt;Knee osteoarthritis prevalence, risk factors, pathogenesis and features: Part I&lt;/title&gt;&lt;secondary-title&gt;Caspian journal of internal medicine&lt;/secondary-title&gt;&lt;/titles&gt;&lt;periodical&gt;&lt;full-title&gt;Caspian journal of internal medicine&lt;/full-title&gt;&lt;/periodical&gt;&lt;pages&gt;205&lt;/pages&gt;&lt;volume&gt;2&lt;/volume&gt;&lt;number&gt;2&lt;/number&gt;&lt;dates&gt;&lt;year&gt;2011&lt;/year&gt;&lt;/dates&gt;&lt;urls&gt;&lt;/urls&gt;&lt;/record&gt;&lt;/Cite&gt;&lt;/EndNote&gt;</w:instrText>
      </w:r>
      <w:r w:rsidR="006D7AB2" w:rsidRPr="002F06A5">
        <w:rPr>
          <w:rFonts w:ascii="Times New Roman" w:hAnsi="Times New Roman"/>
          <w:sz w:val="24"/>
          <w:szCs w:val="24"/>
        </w:rPr>
        <w:fldChar w:fldCharType="separate"/>
      </w:r>
      <w:r w:rsidR="006D7AB2" w:rsidRPr="002F06A5">
        <w:rPr>
          <w:rFonts w:ascii="Times New Roman" w:hAnsi="Times New Roman"/>
          <w:noProof/>
          <w:sz w:val="24"/>
          <w:szCs w:val="24"/>
        </w:rPr>
        <w:t>(1)</w:t>
      </w:r>
      <w:r w:rsidR="006D7AB2" w:rsidRPr="002F06A5">
        <w:rPr>
          <w:rFonts w:ascii="Times New Roman" w:hAnsi="Times New Roman"/>
          <w:sz w:val="24"/>
          <w:szCs w:val="24"/>
        </w:rPr>
        <w:fldChar w:fldCharType="end"/>
      </w:r>
      <w:r w:rsidR="006D7AB2" w:rsidRPr="002F06A5">
        <w:rPr>
          <w:rFonts w:ascii="Times New Roman" w:hAnsi="Times New Roman"/>
          <w:sz w:val="24"/>
          <w:szCs w:val="24"/>
        </w:rPr>
        <w:t xml:space="preserve"> </w:t>
      </w:r>
      <w:r w:rsidR="0039145E" w:rsidRPr="002F06A5">
        <w:rPr>
          <w:rFonts w:ascii="Times New Roman" w:hAnsi="Times New Roman"/>
          <w:sz w:val="24"/>
          <w:szCs w:val="24"/>
        </w:rPr>
        <w:t>86.7% of people in the</w:t>
      </w:r>
      <w:r w:rsidR="00D30843" w:rsidRPr="002F06A5">
        <w:rPr>
          <w:rFonts w:ascii="Times New Roman" w:hAnsi="Times New Roman"/>
          <w:sz w:val="24"/>
          <w:szCs w:val="24"/>
        </w:rPr>
        <w:t xml:space="preserve"> world (20 years and older)</w:t>
      </w:r>
      <w:r w:rsidR="0039145E" w:rsidRPr="002F06A5">
        <w:rPr>
          <w:rFonts w:ascii="Times New Roman" w:hAnsi="Times New Roman"/>
          <w:sz w:val="24"/>
          <w:szCs w:val="24"/>
        </w:rPr>
        <w:t xml:space="preserve"> de</w:t>
      </w:r>
      <w:r w:rsidR="00D30843" w:rsidRPr="002F06A5">
        <w:rPr>
          <w:rFonts w:ascii="Times New Roman" w:hAnsi="Times New Roman"/>
          <w:sz w:val="24"/>
          <w:szCs w:val="24"/>
        </w:rPr>
        <w:t>veloped</w:t>
      </w:r>
      <w:r w:rsidR="0039145E" w:rsidRPr="002F06A5">
        <w:rPr>
          <w:rFonts w:ascii="Times New Roman" w:hAnsi="Times New Roman"/>
          <w:sz w:val="24"/>
          <w:szCs w:val="24"/>
        </w:rPr>
        <w:t xml:space="preserve"> knee OA in 2020. </w:t>
      </w:r>
      <w:r w:rsidR="006D7AB2" w:rsidRPr="002F06A5">
        <w:rPr>
          <w:rFonts w:ascii="Times New Roman" w:hAnsi="Times New Roman"/>
          <w:sz w:val="24"/>
          <w:szCs w:val="24"/>
        </w:rPr>
        <w:fldChar w:fldCharType="begin"/>
      </w:r>
      <w:r w:rsidR="006D7AB2" w:rsidRPr="002F06A5">
        <w:rPr>
          <w:rFonts w:ascii="Times New Roman" w:hAnsi="Times New Roman"/>
          <w:sz w:val="24"/>
          <w:szCs w:val="24"/>
        </w:rPr>
        <w:instrText xml:space="preserve"> ADDIN EN.CITE &lt;EndNote&gt;&lt;Cite&gt;&lt;Author&gt;Cui&lt;/Author&gt;&lt;Year&gt;2020&lt;/Year&gt;&lt;RecNum&gt;1&lt;/RecNum&gt;&lt;DisplayText&gt;(2)&lt;/DisplayText&gt;&lt;record&gt;&lt;rec-number&gt;1&lt;/rec-number&gt;&lt;foreign-keys&gt;&lt;key app="EN" db-id="trsrzazv2fs25be5zvpv09e4dftes2zxpdvw" timestamp="1619108676"&gt;1&lt;/key&gt;&lt;/foreign-keys&gt;&lt;ref-type name="Journal Article"&gt;17&lt;/ref-type&gt;&lt;contributors&gt;&lt;authors&gt;&lt;author&gt;Cui, Aiyong&lt;/author&gt;&lt;author&gt;Li, Huizi&lt;/author&gt;&lt;author&gt;Wang, Dawei&lt;/author&gt;&lt;author&gt;Zhong, Junlong&lt;/author&gt;&lt;author&gt;Chen, Yufeng&lt;/author&gt;&lt;author&gt;Lu, Huading&lt;/author&gt;&lt;/authors&gt;&lt;/contributors&gt;&lt;titles&gt;&lt;title&gt;Global, regional prevalence, incidence and risk factors of knee osteoarthritis in population-based studies&lt;/title&gt;&lt;secondary-title&gt;EClinicalMedicine&lt;/secondary-title&gt;&lt;/titles&gt;&lt;periodical&gt;&lt;full-title&gt;EClinicalMedicine&lt;/full-title&gt;&lt;/periodical&gt;&lt;pages&gt;100587&lt;/pages&gt;&lt;volume&gt;29&lt;/volume&gt;&lt;dates&gt;&lt;year&gt;2020&lt;/year&gt;&lt;/dates&gt;&lt;isbn&gt;2589-5370&lt;/isbn&gt;&lt;urls&gt;&lt;/urls&gt;&lt;/record&gt;&lt;/Cite&gt;&lt;/EndNote&gt;</w:instrText>
      </w:r>
      <w:r w:rsidR="006D7AB2" w:rsidRPr="002F06A5">
        <w:rPr>
          <w:rFonts w:ascii="Times New Roman" w:hAnsi="Times New Roman"/>
          <w:sz w:val="24"/>
          <w:szCs w:val="24"/>
        </w:rPr>
        <w:fldChar w:fldCharType="separate"/>
      </w:r>
      <w:r w:rsidR="006D7AB2" w:rsidRPr="002F06A5">
        <w:rPr>
          <w:rFonts w:ascii="Times New Roman" w:hAnsi="Times New Roman"/>
          <w:noProof/>
          <w:sz w:val="24"/>
          <w:szCs w:val="24"/>
        </w:rPr>
        <w:t>(2)</w:t>
      </w:r>
      <w:r w:rsidR="006D7AB2" w:rsidRPr="002F06A5">
        <w:rPr>
          <w:rFonts w:ascii="Times New Roman" w:hAnsi="Times New Roman"/>
          <w:sz w:val="24"/>
          <w:szCs w:val="24"/>
        </w:rPr>
        <w:fldChar w:fldCharType="end"/>
      </w:r>
      <w:r w:rsidR="006D7AB2" w:rsidRPr="002F06A5">
        <w:rPr>
          <w:rFonts w:ascii="Times New Roman" w:hAnsi="Times New Roman"/>
          <w:sz w:val="24"/>
          <w:szCs w:val="24"/>
        </w:rPr>
        <w:t xml:space="preserve"> </w:t>
      </w:r>
      <w:r w:rsidR="0039145E" w:rsidRPr="002F06A5">
        <w:rPr>
          <w:rFonts w:ascii="Times New Roman" w:hAnsi="Times New Roman"/>
          <w:sz w:val="24"/>
          <w:szCs w:val="24"/>
        </w:rPr>
        <w:t xml:space="preserve">According to the studies, knee osteoarthritis (KOA) affects 13.6 percent of people in China, 5.78 percent population in India and 10.20 percent people in Bangladesh. According to a study conducted in Pakistan, knee osteoarthritis affects 28.0% of the urban population and 25.0% of the rural population (KOA).  </w:t>
      </w:r>
      <w:r w:rsidR="006D7AB2" w:rsidRPr="002F06A5">
        <w:rPr>
          <w:rFonts w:ascii="Times New Roman" w:hAnsi="Times New Roman"/>
          <w:sz w:val="24"/>
          <w:szCs w:val="24"/>
        </w:rPr>
        <w:fldChar w:fldCharType="begin"/>
      </w:r>
      <w:r w:rsidR="006D7AB2" w:rsidRPr="002F06A5">
        <w:rPr>
          <w:rFonts w:ascii="Times New Roman" w:hAnsi="Times New Roman"/>
          <w:sz w:val="24"/>
          <w:szCs w:val="24"/>
        </w:rPr>
        <w:instrText xml:space="preserve"> ADDIN EN.CITE &lt;EndNote&gt;&lt;Cite&gt;&lt;Author&gt;Iqbal&lt;/Author&gt;&lt;Year&gt;2011&lt;/Year&gt;&lt;RecNum&gt;2&lt;/RecNum&gt;&lt;DisplayText&gt;(3)&lt;/DisplayText&gt;&lt;record&gt;&lt;rec-number&gt;2&lt;/rec-number&gt;&lt;foreign-keys&gt;&lt;key app="EN" db-id="trsrzazv2fs25be5zvpv09e4dftes2zxpdvw" timestamp="1619108684"&gt;2&lt;/key&gt;&lt;/foreign-keys&gt;&lt;ref-type name="Journal Article"&gt;17&lt;/ref-type&gt;&lt;contributors&gt;&lt;authors&gt;&lt;author&gt;Iqbal, Muhammad Navaid&lt;/author&gt;&lt;author&gt;Haidri, Fakhir Raza&lt;/author&gt;&lt;author&gt;Motiani, Balchand&lt;/author&gt;&lt;author&gt;Mannan, Abdul&lt;/author&gt;&lt;/authors&gt;&lt;/contributors&gt;&lt;titles&gt;&lt;title&gt;Frequency of factors associated with knee osteoarthritis&lt;/title&gt;&lt;secondary-title&gt;JPMA-Journal of the Pakistan Medical Association&lt;/secondary-title&gt;&lt;/titles&gt;&lt;periodical&gt;&lt;full-title&gt;JPMA-Journal of the Pakistan Medical Association&lt;/full-title&gt;&lt;/periodical&gt;&lt;pages&gt;786&lt;/pages&gt;&lt;volume&gt;61&lt;/volume&gt;&lt;number&gt;8&lt;/number&gt;&lt;dates&gt;&lt;year&gt;2011&lt;/year&gt;&lt;/dates&gt;&lt;isbn&gt;0030-9982&lt;/isbn&gt;&lt;urls&gt;&lt;/urls&gt;&lt;/record&gt;&lt;/Cite&gt;&lt;/EndNote&gt;</w:instrText>
      </w:r>
      <w:r w:rsidR="006D7AB2" w:rsidRPr="002F06A5">
        <w:rPr>
          <w:rFonts w:ascii="Times New Roman" w:hAnsi="Times New Roman"/>
          <w:sz w:val="24"/>
          <w:szCs w:val="24"/>
        </w:rPr>
        <w:fldChar w:fldCharType="separate"/>
      </w:r>
      <w:r w:rsidR="006D7AB2" w:rsidRPr="002F06A5">
        <w:rPr>
          <w:rFonts w:ascii="Times New Roman" w:hAnsi="Times New Roman"/>
          <w:noProof/>
          <w:sz w:val="24"/>
          <w:szCs w:val="24"/>
        </w:rPr>
        <w:t>(3)</w:t>
      </w:r>
      <w:r w:rsidR="006D7AB2" w:rsidRPr="002F06A5">
        <w:rPr>
          <w:rFonts w:ascii="Times New Roman" w:hAnsi="Times New Roman"/>
          <w:sz w:val="24"/>
          <w:szCs w:val="24"/>
        </w:rPr>
        <w:fldChar w:fldCharType="end"/>
      </w:r>
    </w:p>
    <w:p w14:paraId="2BAFF76C" w14:textId="562F297C" w:rsidR="0039145E" w:rsidRPr="002F06A5" w:rsidRDefault="00D968C2" w:rsidP="0039145E">
      <w:pPr>
        <w:spacing w:line="360" w:lineRule="auto"/>
        <w:jc w:val="both"/>
        <w:rPr>
          <w:rFonts w:ascii="Times New Roman" w:hAnsi="Times New Roman"/>
          <w:sz w:val="24"/>
          <w:szCs w:val="24"/>
        </w:rPr>
      </w:pPr>
      <w:r>
        <w:rPr>
          <w:rFonts w:ascii="Times New Roman" w:hAnsi="Times New Roman"/>
          <w:sz w:val="24"/>
          <w:szCs w:val="24"/>
        </w:rPr>
        <w:tab/>
      </w:r>
      <w:r w:rsidR="0039145E" w:rsidRPr="002F06A5">
        <w:rPr>
          <w:rFonts w:ascii="Times New Roman" w:hAnsi="Times New Roman"/>
          <w:sz w:val="24"/>
          <w:szCs w:val="24"/>
        </w:rPr>
        <w:t xml:space="preserve">According to World Health Organization, Osteoarthritis (OA) is regarded a major public health problem. It is the major causes for impaired function that decreases quality of life (QOL) worldwide </w:t>
      </w:r>
      <w:r w:rsidR="006D7AB2" w:rsidRPr="002F06A5">
        <w:rPr>
          <w:rFonts w:ascii="Times New Roman" w:hAnsi="Times New Roman"/>
          <w:sz w:val="24"/>
          <w:szCs w:val="24"/>
        </w:rPr>
        <w:fldChar w:fldCharType="begin"/>
      </w:r>
      <w:r w:rsidR="006D7AB2" w:rsidRPr="002F06A5">
        <w:rPr>
          <w:rFonts w:ascii="Times New Roman" w:hAnsi="Times New Roman"/>
          <w:sz w:val="24"/>
          <w:szCs w:val="24"/>
        </w:rPr>
        <w:instrText xml:space="preserve"> ADDIN EN.CITE &lt;EndNote&gt;&lt;Cite&gt;&lt;Author&gt;Meena&lt;/Author&gt;&lt;Year&gt;2016&lt;/Year&gt;&lt;RecNum&gt;9&lt;/RecNum&gt;&lt;DisplayText&gt;(4)&lt;/DisplayText&gt;&lt;record&gt;&lt;rec-number&gt;9&lt;/rec-number&gt;&lt;foreign-keys&gt;&lt;key app="EN" db-id="trsrzazv2fs25be5zvpv09e4dftes2zxpdvw" timestamp="1619108752"&gt;9&lt;/key&gt;&lt;/foreign-keys&gt;&lt;ref-type name="Journal Article"&gt;17&lt;/ref-type&gt;&lt;contributors&gt;&lt;authors&gt;&lt;author&gt;Meena, V&lt;/author&gt;&lt;author&gt;Shanthi, C&lt;/author&gt;&lt;author&gt;Madhavi, K&lt;/author&gt;&lt;/authors&gt;&lt;/contributors&gt;&lt;titles&gt;&lt;title&gt;Effectiveness of PNF stretching versus static stretching on pain and hamstring flexibility following moist heat in individuals with knee osteoarthritis&lt;/title&gt;&lt;secondary-title&gt;International Journal of Physiotherapy&lt;/secondary-title&gt;&lt;/titles&gt;&lt;periodical&gt;&lt;full-title&gt;International Journal of Physiotherapy&lt;/full-title&gt;&lt;/periodical&gt;&lt;pages&gt;479-484&lt;/pages&gt;&lt;volume&gt;3&lt;/volume&gt;&lt;number&gt;5&lt;/number&gt;&lt;dates&gt;&lt;year&gt;2016&lt;/year&gt;&lt;/dates&gt;&lt;isbn&gt;2349-5987&lt;/isbn&gt;&lt;urls&gt;&lt;/urls&gt;&lt;/record&gt;&lt;/Cite&gt;&lt;/EndNote&gt;</w:instrText>
      </w:r>
      <w:r w:rsidR="006D7AB2" w:rsidRPr="002F06A5">
        <w:rPr>
          <w:rFonts w:ascii="Times New Roman" w:hAnsi="Times New Roman"/>
          <w:sz w:val="24"/>
          <w:szCs w:val="24"/>
        </w:rPr>
        <w:fldChar w:fldCharType="separate"/>
      </w:r>
      <w:r w:rsidR="006D7AB2" w:rsidRPr="002F06A5">
        <w:rPr>
          <w:rFonts w:ascii="Times New Roman" w:hAnsi="Times New Roman"/>
          <w:noProof/>
          <w:sz w:val="24"/>
          <w:szCs w:val="24"/>
        </w:rPr>
        <w:t>(4)</w:t>
      </w:r>
      <w:r w:rsidR="006D7AB2" w:rsidRPr="002F06A5">
        <w:rPr>
          <w:rFonts w:ascii="Times New Roman" w:hAnsi="Times New Roman"/>
          <w:sz w:val="24"/>
          <w:szCs w:val="24"/>
        </w:rPr>
        <w:fldChar w:fldCharType="end"/>
      </w:r>
      <w:r w:rsidR="006D7AB2" w:rsidRPr="002F06A5">
        <w:rPr>
          <w:rFonts w:ascii="Times New Roman" w:hAnsi="Times New Roman"/>
          <w:sz w:val="24"/>
          <w:szCs w:val="24"/>
        </w:rPr>
        <w:t xml:space="preserve"> </w:t>
      </w:r>
      <w:r w:rsidR="0039145E" w:rsidRPr="002F06A5">
        <w:rPr>
          <w:rFonts w:ascii="Times New Roman" w:hAnsi="Times New Roman"/>
          <w:sz w:val="24"/>
          <w:szCs w:val="24"/>
        </w:rPr>
        <w:t>and it is a degenerative joint disease that causes functional impairment and reduced quality of life</w:t>
      </w:r>
      <w:r w:rsidR="0039145E" w:rsidRPr="002F06A5">
        <w:rPr>
          <w:rFonts w:ascii="Times New Roman" w:hAnsi="Times New Roman"/>
          <w:color w:val="FF0000"/>
          <w:sz w:val="24"/>
          <w:szCs w:val="24"/>
        </w:rPr>
        <w:t xml:space="preserve">. </w:t>
      </w:r>
      <w:r w:rsidR="006D7AB2" w:rsidRPr="002F06A5">
        <w:rPr>
          <w:rFonts w:ascii="Times New Roman" w:hAnsi="Times New Roman"/>
          <w:sz w:val="24"/>
          <w:szCs w:val="24"/>
        </w:rPr>
        <w:fldChar w:fldCharType="begin"/>
      </w:r>
      <w:r w:rsidR="006D7AB2" w:rsidRPr="002F06A5">
        <w:rPr>
          <w:rFonts w:ascii="Times New Roman" w:hAnsi="Times New Roman"/>
          <w:sz w:val="24"/>
          <w:szCs w:val="24"/>
        </w:rPr>
        <w:instrText xml:space="preserve"> ADDIN EN.CITE &lt;EndNote&gt;&lt;Cite&gt;&lt;Author&gt;Jyoti&lt;/Author&gt;&lt;Year&gt;2019&lt;/Year&gt;&lt;RecNum&gt;3&lt;/RecNum&gt;&lt;DisplayText&gt;(5)&lt;/DisplayText&gt;&lt;record&gt;&lt;rec-number&gt;3&lt;/rec-number&gt;&lt;foreign-keys&gt;&lt;key app="EN" db-id="trsrzazv2fs25be5zvpv09e4dftes2zxpdvw" timestamp="1619108691"&gt;3&lt;/key&gt;&lt;/foreign-keys&gt;&lt;ref-type name="Journal Article"&gt;17&lt;/ref-type&gt;&lt;contributors&gt;&lt;authors&gt;&lt;author&gt;Jyoti, Joshi S&lt;/author&gt;&lt;author&gt;Yadav, VS&lt;/author&gt;&lt;/authors&gt;&lt;/contributors&gt;&lt;titles&gt;&lt;title&gt;Knee joint muscle flexibility in knee osteoarthritis patients and healthy individuals&lt;/title&gt;&lt;secondary-title&gt;Int J Health Sci Res&lt;/secondary-title&gt;&lt;/titles&gt;&lt;periodical&gt;&lt;full-title&gt;Int J Health Sci Res&lt;/full-title&gt;&lt;/periodical&gt;&lt;pages&gt;156-163&lt;/pages&gt;&lt;volume&gt;9&lt;/volume&gt;&lt;number&gt;6&lt;/number&gt;&lt;dates&gt;&lt;year&gt;2019&lt;/year&gt;&lt;/dates&gt;&lt;urls&gt;&lt;/urls&gt;&lt;/record&gt;&lt;/Cite&gt;&lt;/EndNote&gt;</w:instrText>
      </w:r>
      <w:r w:rsidR="006D7AB2" w:rsidRPr="002F06A5">
        <w:rPr>
          <w:rFonts w:ascii="Times New Roman" w:hAnsi="Times New Roman"/>
          <w:sz w:val="24"/>
          <w:szCs w:val="24"/>
        </w:rPr>
        <w:fldChar w:fldCharType="separate"/>
      </w:r>
      <w:r w:rsidR="006D7AB2" w:rsidRPr="002F06A5">
        <w:rPr>
          <w:rFonts w:ascii="Times New Roman" w:hAnsi="Times New Roman"/>
          <w:noProof/>
          <w:sz w:val="24"/>
          <w:szCs w:val="24"/>
        </w:rPr>
        <w:t>(5)</w:t>
      </w:r>
      <w:r w:rsidR="006D7AB2" w:rsidRPr="002F06A5">
        <w:rPr>
          <w:rFonts w:ascii="Times New Roman" w:hAnsi="Times New Roman"/>
          <w:sz w:val="24"/>
          <w:szCs w:val="24"/>
        </w:rPr>
        <w:fldChar w:fldCharType="end"/>
      </w:r>
      <w:r w:rsidR="006D7AB2" w:rsidRPr="002F06A5">
        <w:rPr>
          <w:rFonts w:ascii="Times New Roman" w:hAnsi="Times New Roman"/>
          <w:color w:val="FF0000"/>
          <w:sz w:val="24"/>
          <w:szCs w:val="24"/>
        </w:rPr>
        <w:t xml:space="preserve"> </w:t>
      </w:r>
      <w:r w:rsidR="0039145E" w:rsidRPr="002F06A5">
        <w:rPr>
          <w:rFonts w:ascii="Times New Roman" w:hAnsi="Times New Roman"/>
          <w:sz w:val="24"/>
          <w:szCs w:val="24"/>
        </w:rPr>
        <w:t>Age, sex, genetic predisposition, prior joint trauma, and abnormal mechanical forces, mainly caused by obesity, all play a role in the development of osteoarthritis.</w:t>
      </w:r>
      <w:r w:rsidR="006D7AB2" w:rsidRPr="002F06A5">
        <w:rPr>
          <w:rFonts w:ascii="Times New Roman" w:hAnsi="Times New Roman"/>
          <w:sz w:val="24"/>
          <w:szCs w:val="24"/>
        </w:rPr>
        <w:t xml:space="preserve"> </w:t>
      </w:r>
      <w:r w:rsidR="006D7AB2" w:rsidRPr="002F06A5">
        <w:rPr>
          <w:rFonts w:ascii="Times New Roman" w:hAnsi="Times New Roman"/>
          <w:sz w:val="24"/>
          <w:szCs w:val="24"/>
        </w:rPr>
        <w:fldChar w:fldCharType="begin"/>
      </w:r>
      <w:r w:rsidR="006D7AB2" w:rsidRPr="002F06A5">
        <w:rPr>
          <w:rFonts w:ascii="Times New Roman" w:hAnsi="Times New Roman"/>
          <w:sz w:val="24"/>
          <w:szCs w:val="24"/>
        </w:rPr>
        <w:instrText xml:space="preserve"> ADDIN EN.CITE &lt;EndNote&gt;&lt;Cite&gt;&lt;Author&gt;Iqbal&lt;/Author&gt;&lt;Year&gt;2011&lt;/Year&gt;&lt;RecNum&gt;2&lt;/RecNum&gt;&lt;DisplayText&gt;(3)&lt;/DisplayText&gt;&lt;record&gt;&lt;rec-number&gt;2&lt;/rec-number&gt;&lt;foreign-keys&gt;&lt;key app="EN" db-id="trsrzazv2fs25be5zvpv09e4dftes2zxpdvw" timestamp="1619108684"&gt;2&lt;/key&gt;&lt;/foreign-keys&gt;&lt;ref-type name="Journal Article"&gt;17&lt;/ref-type&gt;&lt;contributors&gt;&lt;authors&gt;&lt;author&gt;Iqbal, Muhammad Navaid&lt;/author&gt;&lt;author&gt;Haidri, Fakhir Raza&lt;/author&gt;&lt;author&gt;Motiani, Balchand&lt;/author&gt;&lt;author&gt;Mannan, Abdul&lt;/author&gt;&lt;/authors&gt;&lt;/contributors&gt;&lt;titles&gt;&lt;title&gt;Frequency of factors associated with knee osteoarthritis&lt;/title&gt;&lt;secondary-title&gt;JPMA-Journal of the Pakistan Medical Association&lt;/secondary-title&gt;&lt;/titles&gt;&lt;periodical&gt;&lt;full-title&gt;JPMA-Journal of the Pakistan Medical Association&lt;/full-title&gt;&lt;/periodical&gt;&lt;pages&gt;786&lt;/pages&gt;&lt;volume&gt;61&lt;/volume&gt;&lt;number&gt;8&lt;/number&gt;&lt;dates&gt;&lt;year&gt;2011&lt;/year&gt;&lt;/dates&gt;&lt;isbn&gt;0030-9982&lt;/isbn&gt;&lt;urls&gt;&lt;/urls&gt;&lt;/record&gt;&lt;/Cite&gt;&lt;/EndNote&gt;</w:instrText>
      </w:r>
      <w:r w:rsidR="006D7AB2" w:rsidRPr="002F06A5">
        <w:rPr>
          <w:rFonts w:ascii="Times New Roman" w:hAnsi="Times New Roman"/>
          <w:sz w:val="24"/>
          <w:szCs w:val="24"/>
        </w:rPr>
        <w:fldChar w:fldCharType="separate"/>
      </w:r>
      <w:r w:rsidR="006D7AB2" w:rsidRPr="002F06A5">
        <w:rPr>
          <w:rFonts w:ascii="Times New Roman" w:hAnsi="Times New Roman"/>
          <w:noProof/>
          <w:sz w:val="24"/>
          <w:szCs w:val="24"/>
        </w:rPr>
        <w:t>(3)</w:t>
      </w:r>
      <w:r w:rsidR="006D7AB2" w:rsidRPr="002F06A5">
        <w:rPr>
          <w:rFonts w:ascii="Times New Roman" w:hAnsi="Times New Roman"/>
          <w:sz w:val="24"/>
          <w:szCs w:val="24"/>
        </w:rPr>
        <w:fldChar w:fldCharType="end"/>
      </w:r>
      <w:r w:rsidR="0039145E" w:rsidRPr="002F06A5">
        <w:rPr>
          <w:rFonts w:ascii="Times New Roman" w:hAnsi="Times New Roman"/>
          <w:sz w:val="24"/>
          <w:szCs w:val="24"/>
        </w:rPr>
        <w:t xml:space="preserve"> The pathogenesis of OA involves a degradation of cartilage and </w:t>
      </w:r>
      <w:r w:rsidR="004E0F47" w:rsidRPr="002F06A5">
        <w:rPr>
          <w:rFonts w:ascii="Times New Roman" w:hAnsi="Times New Roman"/>
          <w:sz w:val="24"/>
          <w:szCs w:val="24"/>
        </w:rPr>
        <w:t>remodeling</w:t>
      </w:r>
      <w:r w:rsidR="0039145E" w:rsidRPr="002F06A5">
        <w:rPr>
          <w:rFonts w:ascii="Times New Roman" w:hAnsi="Times New Roman"/>
          <w:sz w:val="24"/>
          <w:szCs w:val="24"/>
        </w:rPr>
        <w:t xml:space="preserve"> of bone due to an active response of chondrocytes in the articular cartilage and the inflammatory cells in the surrounding tissues. The release of enzymes from these cells breaks down collagen and proteoglycans, destroying the articular cartilage. The exposure of the underlying subchondral bone results in sclerosis, followed by reactive </w:t>
      </w:r>
      <w:r w:rsidR="004E0F47" w:rsidRPr="002F06A5">
        <w:rPr>
          <w:rFonts w:ascii="Times New Roman" w:hAnsi="Times New Roman"/>
          <w:sz w:val="24"/>
          <w:szCs w:val="24"/>
        </w:rPr>
        <w:t>remodeling</w:t>
      </w:r>
      <w:r w:rsidR="0039145E" w:rsidRPr="002F06A5">
        <w:rPr>
          <w:rFonts w:ascii="Times New Roman" w:hAnsi="Times New Roman"/>
          <w:sz w:val="24"/>
          <w:szCs w:val="24"/>
        </w:rPr>
        <w:t xml:space="preserve"> changes that lead to the formation of osteophytes and subchondral bone cysts. The joint space is progressively lost over time.</w:t>
      </w:r>
    </w:p>
    <w:p w14:paraId="18B3B5FD" w14:textId="2755A9DD" w:rsidR="0039145E" w:rsidRPr="002F06A5" w:rsidRDefault="0039145E" w:rsidP="00935006">
      <w:pPr>
        <w:spacing w:line="360" w:lineRule="auto"/>
        <w:ind w:firstLine="720"/>
        <w:jc w:val="both"/>
        <w:rPr>
          <w:rFonts w:ascii="Times New Roman" w:hAnsi="Times New Roman"/>
          <w:sz w:val="24"/>
          <w:szCs w:val="24"/>
        </w:rPr>
      </w:pPr>
      <w:r w:rsidRPr="002F06A5">
        <w:rPr>
          <w:rFonts w:ascii="Times New Roman" w:hAnsi="Times New Roman"/>
          <w:sz w:val="24"/>
          <w:szCs w:val="24"/>
        </w:rPr>
        <w:t>The primary symptoms of OA seen are joint pain, stiff</w:t>
      </w:r>
      <w:r w:rsidR="004E0F47" w:rsidRPr="002F06A5">
        <w:rPr>
          <w:rFonts w:ascii="Times New Roman" w:hAnsi="Times New Roman"/>
          <w:sz w:val="24"/>
          <w:szCs w:val="24"/>
        </w:rPr>
        <w:t>ness and limitation of movement. The</w:t>
      </w:r>
      <w:r w:rsidRPr="002F06A5">
        <w:rPr>
          <w:rFonts w:ascii="Times New Roman" w:hAnsi="Times New Roman"/>
          <w:sz w:val="24"/>
          <w:szCs w:val="24"/>
        </w:rPr>
        <w:t xml:space="preserve"> capacity of a muscle to lengthen and enable a joint to move through a range of motion (ROM) is known as flexibility</w:t>
      </w:r>
      <w:r w:rsidR="00D10066" w:rsidRPr="002F06A5">
        <w:rPr>
          <w:rFonts w:ascii="Times New Roman" w:hAnsi="Times New Roman"/>
          <w:sz w:val="24"/>
          <w:szCs w:val="24"/>
        </w:rPr>
        <w:t xml:space="preserve">. </w:t>
      </w:r>
      <w:r w:rsidR="00D10066" w:rsidRPr="002F06A5">
        <w:rPr>
          <w:rFonts w:ascii="Times New Roman" w:hAnsi="Times New Roman"/>
          <w:sz w:val="24"/>
          <w:szCs w:val="24"/>
        </w:rPr>
        <w:fldChar w:fldCharType="begin"/>
      </w:r>
      <w:r w:rsidR="00D10066" w:rsidRPr="002F06A5">
        <w:rPr>
          <w:rFonts w:ascii="Times New Roman" w:hAnsi="Times New Roman"/>
          <w:sz w:val="24"/>
          <w:szCs w:val="24"/>
        </w:rPr>
        <w:instrText xml:space="preserve"> ADDIN EN.CITE &lt;EndNote&gt;&lt;Cite&gt;&lt;Author&gt;Onigbinde&lt;/Author&gt;&lt;Year&gt;2013&lt;/Year&gt;&lt;RecNum&gt;4&lt;/RecNum&gt;&lt;DisplayText&gt;(6)&lt;/DisplayText&gt;&lt;record&gt;&lt;rec-number&gt;4&lt;/rec-number&gt;&lt;foreign-keys&gt;&lt;key app="EN" db-id="trsrzazv2fs25be5zvpv09e4dftes2zxpdvw" timestamp="1619108701"&gt;4&lt;/key&gt;&lt;/foreign-keys&gt;&lt;ref-type name="Journal Article"&gt;17&lt;/ref-type&gt;&lt;contributors&gt;&lt;authors&gt;&lt;author&gt;Onigbinde, Ayodele Teslim&lt;/author&gt;&lt;author&gt;Akindoyi, Oyebukola&lt;/author&gt;&lt;author&gt;Faremi, Funmilola Adenike&lt;/author&gt;&lt;author&gt;Okonji, Adaobi&lt;/author&gt;&lt;author&gt;Shuaib, Oniyangi&lt;/author&gt;&lt;author&gt;Lanre, Olaitan Olukunmi&lt;/author&gt;&lt;/authors&gt;&lt;/contributors&gt;&lt;titles&gt;&lt;title&gt;An assessment of hamstring flexibility of subjects with knee osteoarthritis and their age matched control&lt;/title&gt;&lt;secondary-title&gt;Clin Med Res&lt;/secondary-title&gt;&lt;/titles&gt;&lt;periodical&gt;&lt;full-title&gt;Clin Med Res&lt;/full-title&gt;&lt;/periodical&gt;&lt;pages&gt;121-5&lt;/pages&gt;&lt;volume&gt;2&lt;/volume&gt;&lt;number&gt;6&lt;/number&gt;&lt;dates&gt;&lt;year&gt;2013&lt;/year&gt;&lt;/dates&gt;&lt;urls&gt;&lt;/urls&gt;&lt;/record&gt;&lt;/Cite&gt;&lt;/EndNote&gt;</w:instrText>
      </w:r>
      <w:r w:rsidR="00D10066" w:rsidRPr="002F06A5">
        <w:rPr>
          <w:rFonts w:ascii="Times New Roman" w:hAnsi="Times New Roman"/>
          <w:sz w:val="24"/>
          <w:szCs w:val="24"/>
        </w:rPr>
        <w:fldChar w:fldCharType="separate"/>
      </w:r>
      <w:r w:rsidR="00D10066" w:rsidRPr="002F06A5">
        <w:rPr>
          <w:rFonts w:ascii="Times New Roman" w:hAnsi="Times New Roman"/>
          <w:noProof/>
          <w:sz w:val="24"/>
          <w:szCs w:val="24"/>
        </w:rPr>
        <w:t>(6)</w:t>
      </w:r>
      <w:r w:rsidR="00D10066" w:rsidRPr="002F06A5">
        <w:rPr>
          <w:rFonts w:ascii="Times New Roman" w:hAnsi="Times New Roman"/>
          <w:sz w:val="24"/>
          <w:szCs w:val="24"/>
        </w:rPr>
        <w:fldChar w:fldCharType="end"/>
      </w:r>
      <w:r w:rsidR="00D10066" w:rsidRPr="002F06A5">
        <w:rPr>
          <w:rFonts w:ascii="Times New Roman" w:hAnsi="Times New Roman"/>
          <w:sz w:val="24"/>
          <w:szCs w:val="24"/>
        </w:rPr>
        <w:t xml:space="preserve"> </w:t>
      </w:r>
      <w:r w:rsidRPr="002F06A5">
        <w:rPr>
          <w:rFonts w:ascii="Times New Roman" w:hAnsi="Times New Roman"/>
          <w:sz w:val="24"/>
          <w:szCs w:val="24"/>
        </w:rPr>
        <w:t xml:space="preserve"> In the first and second grades of knee osteoarthritis, muscular tightness (or) protective muscle spasm occurs in the knee musculature, with the extensors of the knee joint quadriceps weakening and reduced hamstring flexibility</w:t>
      </w:r>
      <w:r w:rsidR="00D10066" w:rsidRPr="002F06A5">
        <w:rPr>
          <w:rFonts w:ascii="Times New Roman" w:hAnsi="Times New Roman"/>
          <w:sz w:val="24"/>
          <w:szCs w:val="24"/>
        </w:rPr>
        <w:t xml:space="preserve">. </w:t>
      </w:r>
      <w:r w:rsidR="00D10066" w:rsidRPr="002F06A5">
        <w:rPr>
          <w:rFonts w:ascii="Times New Roman" w:hAnsi="Times New Roman"/>
          <w:sz w:val="24"/>
          <w:szCs w:val="24"/>
        </w:rPr>
        <w:fldChar w:fldCharType="begin"/>
      </w:r>
      <w:r w:rsidR="00D10066" w:rsidRPr="002F06A5">
        <w:rPr>
          <w:rFonts w:ascii="Times New Roman" w:hAnsi="Times New Roman"/>
          <w:sz w:val="24"/>
          <w:szCs w:val="24"/>
        </w:rPr>
        <w:instrText xml:space="preserve"> ADDIN EN.CITE &lt;EndNote&gt;&lt;Cite&gt;&lt;Author&gt;Meena&lt;/Author&gt;&lt;Year&gt;2016&lt;/Year&gt;&lt;RecNum&gt;9&lt;/RecNum&gt;&lt;DisplayText&gt;(4)&lt;/DisplayText&gt;&lt;record&gt;&lt;rec-number&gt;9&lt;/rec-number&gt;&lt;foreign-keys&gt;&lt;key app="EN" db-id="trsrzazv2fs25be5zvpv09e4dftes2zxpdvw" timestamp="1619108752"&gt;9&lt;/key&gt;&lt;/foreign-keys&gt;&lt;ref-type name="Journal Article"&gt;17&lt;/ref-type&gt;&lt;contributors&gt;&lt;authors&gt;&lt;author&gt;Meena, V&lt;/author&gt;&lt;author&gt;Shanthi, C&lt;/author&gt;&lt;author&gt;Madhavi, K&lt;/author&gt;&lt;/authors&gt;&lt;/contributors&gt;&lt;titles&gt;&lt;title&gt;Effectiveness of PNF stretching versus static stretching on pain and hamstring flexibility following moist heat in individuals with knee osteoarthritis&lt;/title&gt;&lt;secondary-title&gt;International Journal of Physiotherapy&lt;/secondary-title&gt;&lt;/titles&gt;&lt;periodical&gt;&lt;full-title&gt;International Journal of Physiotherapy&lt;/full-title&gt;&lt;/periodical&gt;&lt;pages&gt;479-484&lt;/pages&gt;&lt;volume&gt;3&lt;/volume&gt;&lt;number&gt;5&lt;/number&gt;&lt;dates&gt;&lt;year&gt;2016&lt;/year&gt;&lt;/dates&gt;&lt;isbn&gt;2349-5987&lt;/isbn&gt;&lt;urls&gt;&lt;/urls&gt;&lt;/record&gt;&lt;/Cite&gt;&lt;/EndNote&gt;</w:instrText>
      </w:r>
      <w:r w:rsidR="00D10066" w:rsidRPr="002F06A5">
        <w:rPr>
          <w:rFonts w:ascii="Times New Roman" w:hAnsi="Times New Roman"/>
          <w:sz w:val="24"/>
          <w:szCs w:val="24"/>
        </w:rPr>
        <w:fldChar w:fldCharType="separate"/>
      </w:r>
      <w:r w:rsidR="00D10066" w:rsidRPr="002F06A5">
        <w:rPr>
          <w:rFonts w:ascii="Times New Roman" w:hAnsi="Times New Roman"/>
          <w:noProof/>
          <w:sz w:val="24"/>
          <w:szCs w:val="24"/>
        </w:rPr>
        <w:t>(4)</w:t>
      </w:r>
      <w:r w:rsidR="00D10066" w:rsidRPr="002F06A5">
        <w:rPr>
          <w:rFonts w:ascii="Times New Roman" w:hAnsi="Times New Roman"/>
          <w:sz w:val="24"/>
          <w:szCs w:val="24"/>
        </w:rPr>
        <w:fldChar w:fldCharType="end"/>
      </w:r>
    </w:p>
    <w:p w14:paraId="415976E3" w14:textId="369E1615" w:rsidR="0039145E" w:rsidRPr="002F06A5" w:rsidRDefault="00D968C2" w:rsidP="0039145E">
      <w:pPr>
        <w:spacing w:line="360" w:lineRule="auto"/>
        <w:jc w:val="both"/>
        <w:rPr>
          <w:rFonts w:ascii="Times New Roman" w:hAnsi="Times New Roman"/>
          <w:sz w:val="24"/>
          <w:szCs w:val="24"/>
        </w:rPr>
      </w:pPr>
      <w:r>
        <w:rPr>
          <w:rFonts w:ascii="Times New Roman" w:hAnsi="Times New Roman"/>
          <w:sz w:val="24"/>
          <w:szCs w:val="24"/>
        </w:rPr>
        <w:lastRenderedPageBreak/>
        <w:tab/>
      </w:r>
      <w:r w:rsidR="0039145E" w:rsidRPr="002F06A5">
        <w:rPr>
          <w:rFonts w:ascii="Times New Roman" w:hAnsi="Times New Roman"/>
          <w:sz w:val="24"/>
          <w:szCs w:val="24"/>
        </w:rPr>
        <w:t>The specific programs that are typically run are a combination of programs such as strength training, aquatic, Tai Chi, aerobic, and hydrotherapy. Strength training, being the most common treatment approach for the management of patients with functional limitations, is prescribed to address the need to increase muscular strength and joint stability for improving WOMAC pain scores and quality of life. There is role of hydrotherapy in aiding normal walking and relieving joint pain. (6) Several adjunct therapies are used to treat knee OA treatments with the goal of maximizing outcomes for patients. Thermal modalities, laser therapy, therapeutic ultrasound, electrical stimulation, manual therapy techniques, taping, acupuncture, among others, are some interventions that are commonly use</w:t>
      </w:r>
      <w:r w:rsidR="00D10066" w:rsidRPr="002F06A5">
        <w:rPr>
          <w:rFonts w:ascii="Times New Roman" w:hAnsi="Times New Roman"/>
          <w:sz w:val="24"/>
          <w:szCs w:val="24"/>
        </w:rPr>
        <w:t xml:space="preserve">d. </w:t>
      </w:r>
      <w:r w:rsidR="006804ED" w:rsidRPr="002F06A5">
        <w:rPr>
          <w:rFonts w:ascii="Times New Roman" w:hAnsi="Times New Roman"/>
          <w:sz w:val="24"/>
          <w:szCs w:val="24"/>
        </w:rPr>
        <w:fldChar w:fldCharType="begin"/>
      </w:r>
      <w:r w:rsidR="006804ED" w:rsidRPr="002F06A5">
        <w:rPr>
          <w:rFonts w:ascii="Times New Roman" w:hAnsi="Times New Roman"/>
          <w:sz w:val="24"/>
          <w:szCs w:val="24"/>
        </w:rPr>
        <w:instrText xml:space="preserve"> ADDIN EN.CITE &lt;EndNote&gt;&lt;Cite&gt;&lt;Author&gt;Bhatia&lt;/Author&gt;&lt;Year&gt;2013&lt;/Year&gt;&lt;RecNum&gt;11&lt;/RecNum&gt;&lt;DisplayText&gt;(7)&lt;/DisplayText&gt;&lt;record&gt;&lt;rec-number&gt;11&lt;/rec-number&gt;&lt;foreign-keys&gt;&lt;key app="EN" db-id="trsrzazv2fs25be5zvpv09e4dftes2zxpdvw" timestamp="1621508949"&gt;11&lt;/key&gt;&lt;/foreign-keys&gt;&lt;ref-type name="Journal Article"&gt;17&lt;/ref-type&gt;&lt;contributors&gt;&lt;authors&gt;&lt;author&gt;Bhatia, Dinesh&lt;/author&gt;&lt;author&gt;Bejarano, Tatiana&lt;/author&gt;&lt;author&gt;Novo, Mario&lt;/author&gt;&lt;/authors&gt;&lt;/contributors&gt;&lt;titles&gt;&lt;title&gt;Current interventions in the management of knee osteoarthritis&lt;/title&gt;&lt;secondary-title&gt;Journal of pharmacy &amp;amp; bioallied sciences&lt;/secondary-title&gt;&lt;/titles&gt;&lt;periodical&gt;&lt;full-title&gt;Journal of pharmacy &amp;amp; bioallied sciences&lt;/full-title&gt;&lt;/periodical&gt;&lt;pages&gt;30&lt;/pages&gt;&lt;volume&gt;5&lt;/volume&gt;&lt;number&gt;1&lt;/number&gt;&lt;dates&gt;&lt;year&gt;2013&lt;/year&gt;&lt;/dates&gt;&lt;urls&gt;&lt;/urls&gt;&lt;/record&gt;&lt;/Cite&gt;&lt;/EndNote&gt;</w:instrText>
      </w:r>
      <w:r w:rsidR="006804ED" w:rsidRPr="002F06A5">
        <w:rPr>
          <w:rFonts w:ascii="Times New Roman" w:hAnsi="Times New Roman"/>
          <w:sz w:val="24"/>
          <w:szCs w:val="24"/>
        </w:rPr>
        <w:fldChar w:fldCharType="separate"/>
      </w:r>
      <w:r w:rsidR="006804ED" w:rsidRPr="002F06A5">
        <w:rPr>
          <w:rFonts w:ascii="Times New Roman" w:hAnsi="Times New Roman"/>
          <w:noProof/>
          <w:sz w:val="24"/>
          <w:szCs w:val="24"/>
        </w:rPr>
        <w:t>(7)</w:t>
      </w:r>
      <w:r w:rsidR="006804ED" w:rsidRPr="002F06A5">
        <w:rPr>
          <w:rFonts w:ascii="Times New Roman" w:hAnsi="Times New Roman"/>
          <w:sz w:val="24"/>
          <w:szCs w:val="24"/>
        </w:rPr>
        <w:fldChar w:fldCharType="end"/>
      </w:r>
    </w:p>
    <w:p w14:paraId="2032C359" w14:textId="69C1EC15" w:rsidR="00766E7E" w:rsidRPr="0090104A" w:rsidRDefault="00D968C2" w:rsidP="006804ED">
      <w:pPr>
        <w:spacing w:line="360" w:lineRule="auto"/>
        <w:jc w:val="both"/>
        <w:rPr>
          <w:rFonts w:ascii="Times New Roman" w:hAnsi="Times New Roman"/>
          <w:color w:val="FF0000"/>
          <w:sz w:val="24"/>
          <w:szCs w:val="24"/>
          <w:shd w:val="clear" w:color="auto" w:fill="FFFFFF"/>
        </w:rPr>
      </w:pPr>
      <w:r>
        <w:rPr>
          <w:rFonts w:ascii="Times New Roman" w:hAnsi="Times New Roman"/>
          <w:sz w:val="24"/>
          <w:szCs w:val="24"/>
        </w:rPr>
        <w:tab/>
      </w:r>
      <w:r w:rsidR="0039145E" w:rsidRPr="002F06A5">
        <w:rPr>
          <w:rFonts w:ascii="Times New Roman" w:hAnsi="Times New Roman"/>
          <w:sz w:val="24"/>
          <w:szCs w:val="24"/>
        </w:rPr>
        <w:t>Soft tissue mobilization with the Graston instrument has recently been shown to be successful in promoting hamstring extensibility in shortened hamstrings</w:t>
      </w:r>
      <w:r w:rsidR="00D10066" w:rsidRPr="002F06A5">
        <w:rPr>
          <w:rFonts w:ascii="Times New Roman" w:hAnsi="Times New Roman"/>
          <w:sz w:val="24"/>
          <w:szCs w:val="24"/>
        </w:rPr>
        <w:t xml:space="preserve">. </w:t>
      </w:r>
      <w:r w:rsidR="00D10066" w:rsidRPr="002F06A5">
        <w:rPr>
          <w:rFonts w:ascii="Times New Roman" w:hAnsi="Times New Roman"/>
          <w:sz w:val="24"/>
          <w:szCs w:val="24"/>
        </w:rPr>
        <w:fldChar w:fldCharType="begin"/>
      </w:r>
      <w:r w:rsidR="006804ED" w:rsidRPr="002F06A5">
        <w:rPr>
          <w:rFonts w:ascii="Times New Roman" w:hAnsi="Times New Roman"/>
          <w:sz w:val="24"/>
          <w:szCs w:val="24"/>
        </w:rPr>
        <w:instrText xml:space="preserve"> ADDIN EN.CITE &lt;EndNote&gt;&lt;Cite&gt;&lt;Author&gt;Moon&lt;/Author&gt;&lt;Year&gt;2017&lt;/Year&gt;&lt;RecNum&gt;5&lt;/RecNum&gt;&lt;DisplayText&gt;(8)&lt;/DisplayText&gt;&lt;record&gt;&lt;rec-number&gt;5&lt;/rec-number&gt;&lt;foreign-keys&gt;&lt;key app="EN" db-id="trsrzazv2fs25be5zvpv09e4dftes2zxpdvw" timestamp="1619108708"&gt;5&lt;/key&gt;&lt;/foreign-keys&gt;&lt;ref-type name="Journal Article"&gt;17&lt;/ref-type&gt;&lt;contributors&gt;&lt;authors&gt;&lt;author&gt;Moon, Jong Hoon&lt;/author&gt;&lt;author&gt;Jung, Jin-Hwa&lt;/author&gt;&lt;author&gt;Won, Young Sik&lt;/author&gt;&lt;author&gt;Cho, Hwi-Young&lt;/author&gt;&lt;/authors&gt;&lt;/contributors&gt;&lt;titles&gt;&lt;title&gt;Immediate effects of Graston Technique on hamstring muscle extensibility and pain intensity in patients with nonspecific low back pain&lt;/title&gt;&lt;secondary-title&gt;Journal of physical therapy science&lt;/secondary-title&gt;&lt;/titles&gt;&lt;periodical&gt;&lt;full-title&gt;Journal of physical therapy science&lt;/full-title&gt;&lt;/periodical&gt;&lt;pages&gt;224-227&lt;/pages&gt;&lt;volume&gt;29&lt;/volume&gt;&lt;number&gt;2&lt;/number&gt;&lt;dates&gt;&lt;year&gt;2017&lt;/year&gt;&lt;/dates&gt;&lt;isbn&gt;0915-5287&lt;/isbn&gt;&lt;urls&gt;&lt;/urls&gt;&lt;/record&gt;&lt;/Cite&gt;&lt;/EndNote&gt;</w:instrText>
      </w:r>
      <w:r w:rsidR="00D10066" w:rsidRPr="002F06A5">
        <w:rPr>
          <w:rFonts w:ascii="Times New Roman" w:hAnsi="Times New Roman"/>
          <w:sz w:val="24"/>
          <w:szCs w:val="24"/>
        </w:rPr>
        <w:fldChar w:fldCharType="separate"/>
      </w:r>
      <w:r w:rsidR="006804ED" w:rsidRPr="002F06A5">
        <w:rPr>
          <w:rFonts w:ascii="Times New Roman" w:hAnsi="Times New Roman"/>
          <w:noProof/>
          <w:sz w:val="24"/>
          <w:szCs w:val="24"/>
        </w:rPr>
        <w:t>(8)</w:t>
      </w:r>
      <w:r w:rsidR="00D10066" w:rsidRPr="002F06A5">
        <w:rPr>
          <w:rFonts w:ascii="Times New Roman" w:hAnsi="Times New Roman"/>
          <w:sz w:val="24"/>
          <w:szCs w:val="24"/>
        </w:rPr>
        <w:fldChar w:fldCharType="end"/>
      </w:r>
      <w:r w:rsidR="00D10066" w:rsidRPr="002F06A5">
        <w:rPr>
          <w:rFonts w:ascii="Times New Roman" w:hAnsi="Times New Roman"/>
          <w:color w:val="FF0000"/>
          <w:sz w:val="24"/>
          <w:szCs w:val="24"/>
        </w:rPr>
        <w:t xml:space="preserve"> </w:t>
      </w:r>
      <w:r w:rsidR="0039145E" w:rsidRPr="002F06A5">
        <w:rPr>
          <w:rFonts w:ascii="Times New Roman" w:hAnsi="Times New Roman"/>
          <w:sz w:val="24"/>
          <w:szCs w:val="24"/>
        </w:rPr>
        <w:t xml:space="preserve">By releasing adhesions with stainless steel tools and eliciting a local inflammatory response, this technique is designed to facilitate connective tissue </w:t>
      </w:r>
      <w:r w:rsidR="002F06A5" w:rsidRPr="002F06A5">
        <w:rPr>
          <w:rFonts w:ascii="Times New Roman" w:hAnsi="Times New Roman"/>
          <w:sz w:val="24"/>
          <w:szCs w:val="24"/>
        </w:rPr>
        <w:t>remodeling</w:t>
      </w:r>
      <w:r w:rsidR="0039145E" w:rsidRPr="002F06A5">
        <w:rPr>
          <w:rFonts w:ascii="Times New Roman" w:hAnsi="Times New Roman"/>
          <w:sz w:val="24"/>
          <w:szCs w:val="24"/>
        </w:rPr>
        <w:t xml:space="preserve">. Techniques such as proprioceptive neuromuscular facilitation (PNF), static stretching, and active release technique have also been shown to lengthen hamstrings. The physiological reflex mechanism that activates the Golgi tendon organ and causes autogenic inhibition in the agonist muscle is the basis of PNF stretching. </w:t>
      </w:r>
      <w:r w:rsidR="00D10066" w:rsidRPr="002F06A5">
        <w:rPr>
          <w:rFonts w:ascii="Times New Roman" w:hAnsi="Times New Roman"/>
          <w:sz w:val="24"/>
          <w:szCs w:val="24"/>
        </w:rPr>
        <w:fldChar w:fldCharType="begin"/>
      </w:r>
      <w:r w:rsidR="006804ED" w:rsidRPr="002F06A5">
        <w:rPr>
          <w:rFonts w:ascii="Times New Roman" w:hAnsi="Times New Roman"/>
          <w:sz w:val="24"/>
          <w:szCs w:val="24"/>
        </w:rPr>
        <w:instrText xml:space="preserve"> ADDIN EN.CITE &lt;EndNote&gt;&lt;Cite&gt;&lt;Author&gt;Gunn&lt;/Author&gt;&lt;Year&gt;2019&lt;/Year&gt;&lt;RecNum&gt;6&lt;/RecNum&gt;&lt;DisplayText&gt;(9)&lt;/DisplayText&gt;&lt;record&gt;&lt;rec-number&gt;6&lt;/rec-number&gt;&lt;foreign-keys&gt;&lt;key app="EN" db-id="trsrzazv2fs25be5zvpv09e4dftes2zxpdvw" timestamp="1619108718"&gt;6&lt;/key&gt;&lt;/foreign-keys&gt;&lt;ref-type name="Journal Article"&gt;17&lt;/ref-type&gt;&lt;contributors&gt;&lt;authors&gt;&lt;author&gt;Gunn, Leanna J&lt;/author&gt;&lt;author&gt;Stewart, Jill Campbell&lt;/author&gt;&lt;author&gt;Morgan, Brittany&lt;/author&gt;&lt;author&gt;Metts, Steven T&lt;/author&gt;&lt;author&gt;Magnuson, Justin M&lt;/author&gt;&lt;author&gt;Iglowski, Nicholas J&lt;/author&gt;&lt;author&gt;Fritz, Stacy L&lt;/author&gt;&lt;author&gt;Arnot, Catherine&lt;/author&gt;&lt;/authors&gt;&lt;/contributors&gt;&lt;titles&gt;&lt;title&gt;Instrument-assisted soft tissue mobilization and proprioceptive neuromuscular facilitation techniques improve hamstring flexibility better than static stretching alone: a randomized clinical trial&lt;/title&gt;&lt;secondary-title&gt;Journal of Manual &amp;amp; Manipulative Therapy&lt;/secondary-title&gt;&lt;/titles&gt;&lt;periodical&gt;&lt;full-title&gt;Journal of Manual &amp;amp; Manipulative Therapy&lt;/full-title&gt;&lt;/periodical&gt;&lt;pages&gt;15-23&lt;/pages&gt;&lt;volume&gt;27&lt;/volume&gt;&lt;number&gt;1&lt;/number&gt;&lt;dates&gt;&lt;year&gt;2019&lt;/year&gt;&lt;/dates&gt;&lt;isbn&gt;1066-9817&lt;/isbn&gt;&lt;urls&gt;&lt;/urls&gt;&lt;/record&gt;&lt;/Cite&gt;&lt;/EndNote&gt;</w:instrText>
      </w:r>
      <w:r w:rsidR="00D10066" w:rsidRPr="002F06A5">
        <w:rPr>
          <w:rFonts w:ascii="Times New Roman" w:hAnsi="Times New Roman"/>
          <w:sz w:val="24"/>
          <w:szCs w:val="24"/>
        </w:rPr>
        <w:fldChar w:fldCharType="separate"/>
      </w:r>
      <w:r w:rsidR="006804ED" w:rsidRPr="002F06A5">
        <w:rPr>
          <w:rFonts w:ascii="Times New Roman" w:hAnsi="Times New Roman"/>
          <w:noProof/>
          <w:sz w:val="24"/>
          <w:szCs w:val="24"/>
        </w:rPr>
        <w:t>(9)</w:t>
      </w:r>
      <w:r w:rsidR="00D10066" w:rsidRPr="002F06A5">
        <w:rPr>
          <w:rFonts w:ascii="Times New Roman" w:hAnsi="Times New Roman"/>
          <w:sz w:val="24"/>
          <w:szCs w:val="24"/>
        </w:rPr>
        <w:fldChar w:fldCharType="end"/>
      </w:r>
      <w:r w:rsidR="00D10066">
        <w:rPr>
          <w:rFonts w:ascii="Times New Roman" w:hAnsi="Times New Roman"/>
          <w:sz w:val="24"/>
          <w:szCs w:val="24"/>
        </w:rPr>
        <w:t xml:space="preserve"> </w:t>
      </w:r>
    </w:p>
    <w:p w14:paraId="567D01DA" w14:textId="77777777" w:rsidR="00766E7E" w:rsidRPr="0090104A" w:rsidRDefault="00766E7E" w:rsidP="00D968C2">
      <w:pPr>
        <w:spacing w:line="360" w:lineRule="auto"/>
        <w:ind w:firstLine="720"/>
        <w:jc w:val="both"/>
        <w:rPr>
          <w:rFonts w:ascii="Times New Roman" w:hAnsi="Times New Roman"/>
          <w:color w:val="000000"/>
          <w:sz w:val="24"/>
          <w:szCs w:val="24"/>
          <w:shd w:val="clear" w:color="auto" w:fill="FFFFFF"/>
        </w:rPr>
      </w:pPr>
      <w:r w:rsidRPr="0090104A">
        <w:rPr>
          <w:rFonts w:ascii="Times New Roman" w:hAnsi="Times New Roman"/>
          <w:color w:val="000000"/>
          <w:sz w:val="24"/>
          <w:szCs w:val="24"/>
        </w:rPr>
        <w:t xml:space="preserve">Tahir Mahmood et al. </w:t>
      </w:r>
      <w:r w:rsidR="00150A87">
        <w:rPr>
          <w:rFonts w:ascii="Times New Roman" w:hAnsi="Times New Roman"/>
          <w:color w:val="000000"/>
          <w:sz w:val="24"/>
          <w:szCs w:val="24"/>
        </w:rPr>
        <w:t xml:space="preserve">in 2021 </w:t>
      </w:r>
      <w:r w:rsidR="00327FF0">
        <w:rPr>
          <w:rFonts w:ascii="Times New Roman" w:hAnsi="Times New Roman"/>
          <w:color w:val="000000"/>
          <w:sz w:val="24"/>
          <w:szCs w:val="24"/>
        </w:rPr>
        <w:t xml:space="preserve">showed in his research work that </w:t>
      </w:r>
      <w:r w:rsidR="00150A87" w:rsidRPr="0090104A">
        <w:rPr>
          <w:rFonts w:ascii="Times New Roman" w:hAnsi="Times New Roman"/>
          <w:color w:val="000000"/>
          <w:sz w:val="24"/>
          <w:szCs w:val="24"/>
        </w:rPr>
        <w:t>IASTM is successful for early recovery</w:t>
      </w:r>
      <w:r w:rsidRPr="0090104A">
        <w:rPr>
          <w:rFonts w:ascii="Times New Roman" w:hAnsi="Times New Roman"/>
          <w:color w:val="000000"/>
          <w:sz w:val="24"/>
          <w:szCs w:val="24"/>
        </w:rPr>
        <w:t>. By using such instrumental techniques, the risk of discomfort and pain associated with overuse of manual techniques can be avoided. This technique can help to prevent musculoskeletal disorders by requiring less force when using mechanical force through instruments.</w:t>
      </w:r>
      <w:r w:rsidR="00B70A6D" w:rsidRPr="00766E7E">
        <w:rPr>
          <w:rFonts w:ascii="Times New Roman" w:hAnsi="Times New Roman"/>
          <w:sz w:val="24"/>
          <w:szCs w:val="24"/>
        </w:rPr>
        <w:fldChar w:fldCharType="begin"/>
      </w:r>
      <w:r w:rsidR="006804ED">
        <w:rPr>
          <w:rFonts w:ascii="Times New Roman" w:hAnsi="Times New Roman"/>
          <w:sz w:val="24"/>
          <w:szCs w:val="24"/>
        </w:rPr>
        <w:instrText xml:space="preserve"> ADDIN EN.CITE &lt;EndNote&gt;&lt;Cite&gt;&lt;Author&gt;Mahmood&lt;/Author&gt;&lt;Year&gt;2020&lt;/Year&gt;&lt;RecNum&gt;7&lt;/RecNum&gt;&lt;DisplayText&gt;(10)&lt;/DisplayText&gt;&lt;record&gt;&lt;rec-number&gt;7&lt;/rec-number&gt;&lt;foreign-keys&gt;&lt;key app="EN" db-id="trsrzazv2fs25be5zvpv09e4dftes2zxpdvw" timestamp="1619108728"&gt;7&lt;/key&gt;&lt;/foreign-keys&gt;&lt;ref-type name="Journal Article"&gt;17&lt;/ref-type&gt;&lt;contributors&gt;&lt;authors&gt;&lt;author&gt;Mahmood, Tahir&lt;/author&gt;&lt;author&gt;Hafeez, Muhammad&lt;/author&gt;&lt;author&gt;Ghauri, Muhammad Waqas&lt;/author&gt;&lt;author&gt;Salam, Abdul&lt;/author&gt;&lt;/authors&gt;&lt;/contributors&gt;&lt;titles&gt;&lt;title&gt;Instrument assisted soft tissue mobilization-an emerging trend 3 for soft tissue dysfunction 4&lt;/title&gt;&lt;secondary-title&gt;Journal of the Pakistan Medical Association&lt;/secondary-title&gt;&lt;/titles&gt;&lt;periodical&gt;&lt;full-title&gt;Journal of the Pakistan Medical Association&lt;/full-title&gt;&lt;/periodical&gt;&lt;pages&gt;1-14&lt;/pages&gt;&lt;dates&gt;&lt;year&gt;2020&lt;/year&gt;&lt;/dates&gt;&lt;isbn&gt;0030-9982&lt;/isbn&gt;&lt;urls&gt;&lt;/urls&gt;&lt;/record&gt;&lt;/Cite&gt;&lt;/EndNote&gt;</w:instrText>
      </w:r>
      <w:r w:rsidR="00B70A6D" w:rsidRPr="00766E7E">
        <w:rPr>
          <w:rFonts w:ascii="Times New Roman" w:hAnsi="Times New Roman"/>
          <w:sz w:val="24"/>
          <w:szCs w:val="24"/>
        </w:rPr>
        <w:fldChar w:fldCharType="separate"/>
      </w:r>
      <w:r w:rsidR="006804ED">
        <w:rPr>
          <w:rFonts w:ascii="Times New Roman" w:hAnsi="Times New Roman"/>
          <w:noProof/>
          <w:sz w:val="24"/>
          <w:szCs w:val="24"/>
        </w:rPr>
        <w:t>(10)</w:t>
      </w:r>
      <w:r w:rsidR="00B70A6D" w:rsidRPr="00766E7E">
        <w:rPr>
          <w:rFonts w:ascii="Times New Roman" w:hAnsi="Times New Roman"/>
          <w:sz w:val="24"/>
          <w:szCs w:val="24"/>
        </w:rPr>
        <w:fldChar w:fldCharType="end"/>
      </w:r>
    </w:p>
    <w:p w14:paraId="14BCDDD7" w14:textId="77777777" w:rsidR="00766E7E" w:rsidRPr="0090104A" w:rsidRDefault="00673895" w:rsidP="00D968C2">
      <w:pPr>
        <w:spacing w:line="360" w:lineRule="auto"/>
        <w:ind w:firstLine="720"/>
        <w:jc w:val="both"/>
        <w:rPr>
          <w:rFonts w:ascii="Times New Roman" w:hAnsi="Times New Roman"/>
          <w:color w:val="FF0000"/>
          <w:sz w:val="24"/>
          <w:szCs w:val="24"/>
        </w:rPr>
      </w:pPr>
      <w:r w:rsidRPr="00673895">
        <w:rPr>
          <w:rFonts w:ascii="Times New Roman" w:hAnsi="Times New Roman"/>
          <w:color w:val="000000"/>
          <w:sz w:val="24"/>
          <w:szCs w:val="24"/>
          <w:shd w:val="clear" w:color="auto" w:fill="FFFFFF"/>
        </w:rPr>
        <w:t xml:space="preserve">Meena.V et al. </w:t>
      </w:r>
      <w:r>
        <w:rPr>
          <w:rFonts w:ascii="Times New Roman" w:hAnsi="Times New Roman"/>
          <w:color w:val="000000"/>
          <w:sz w:val="24"/>
          <w:szCs w:val="24"/>
          <w:shd w:val="clear" w:color="auto" w:fill="FFFFFF"/>
        </w:rPr>
        <w:t xml:space="preserve">in 2016 concluded in a research that </w:t>
      </w:r>
      <w:r w:rsidR="00766E7E" w:rsidRPr="0090104A">
        <w:rPr>
          <w:rFonts w:ascii="Times New Roman" w:hAnsi="Times New Roman"/>
          <w:color w:val="000000"/>
          <w:sz w:val="24"/>
          <w:szCs w:val="24"/>
          <w:shd w:val="clear" w:color="auto" w:fill="FFFFFF"/>
        </w:rPr>
        <w:t xml:space="preserve">PNF Hold relax stretching combined with moist heat improved pain relief and hamstring flexibility more than static stretching combined with </w:t>
      </w:r>
      <w:r w:rsidR="007E2E1F">
        <w:rPr>
          <w:rFonts w:ascii="Times New Roman" w:hAnsi="Times New Roman"/>
          <w:color w:val="000000"/>
          <w:sz w:val="24"/>
          <w:szCs w:val="24"/>
          <w:shd w:val="clear" w:color="auto" w:fill="FFFFFF"/>
        </w:rPr>
        <w:t>moist heat</w:t>
      </w:r>
      <w:r w:rsidR="00766E7E" w:rsidRPr="0090104A">
        <w:rPr>
          <w:rFonts w:ascii="Times New Roman" w:hAnsi="Times New Roman"/>
          <w:color w:val="000000"/>
          <w:sz w:val="24"/>
          <w:szCs w:val="24"/>
          <w:shd w:val="clear" w:color="auto" w:fill="FFFFFF"/>
        </w:rPr>
        <w:t>.</w:t>
      </w:r>
      <w:r w:rsidR="00B70A6D">
        <w:rPr>
          <w:rFonts w:ascii="Times New Roman" w:hAnsi="Times New Roman"/>
          <w:color w:val="000000"/>
          <w:sz w:val="24"/>
          <w:szCs w:val="24"/>
          <w:shd w:val="clear" w:color="auto" w:fill="FFFFFF"/>
        </w:rPr>
        <w:fldChar w:fldCharType="begin"/>
      </w:r>
      <w:r w:rsidR="006D7AB2">
        <w:rPr>
          <w:rFonts w:ascii="Times New Roman" w:hAnsi="Times New Roman"/>
          <w:color w:val="000000"/>
          <w:sz w:val="24"/>
          <w:szCs w:val="24"/>
          <w:shd w:val="clear" w:color="auto" w:fill="FFFFFF"/>
        </w:rPr>
        <w:instrText xml:space="preserve"> ADDIN EN.CITE &lt;EndNote&gt;&lt;Cite&gt;&lt;Author&gt;Meena&lt;/Author&gt;&lt;Year&gt;2016&lt;/Year&gt;&lt;RecNum&gt;9&lt;/RecNum&gt;&lt;DisplayText&gt;(4)&lt;/DisplayText&gt;&lt;record&gt;&lt;rec-number&gt;9&lt;/rec-number&gt;&lt;foreign-keys&gt;&lt;key app="EN" db-id="trsrzazv2fs25be5zvpv09e4dftes2zxpdvw" timestamp="1619108752"&gt;9&lt;/key&gt;&lt;/foreign-keys&gt;&lt;ref-type name="Journal Article"&gt;17&lt;/ref-type&gt;&lt;contributors&gt;&lt;authors&gt;&lt;author&gt;Meena, V&lt;/author&gt;&lt;author&gt;Shanthi, C&lt;/author&gt;&lt;author&gt;Madhavi, K&lt;/author&gt;&lt;/authors&gt;&lt;/contributors&gt;&lt;titles&gt;&lt;title&gt;Effectiveness of PNF stretching versus static stretching on pain and hamstring flexibility following moist heat in individuals with knee osteoarthritis&lt;/title&gt;&lt;secondary-title&gt;International Journal of Physiotherapy&lt;/secondary-title&gt;&lt;/titles&gt;&lt;periodical&gt;&lt;full-title&gt;International Journal of Physiotherapy&lt;/full-title&gt;&lt;/periodical&gt;&lt;pages&gt;479-484&lt;/pages&gt;&lt;volume&gt;3&lt;/volume&gt;&lt;number&gt;5&lt;/number&gt;&lt;dates&gt;&lt;year&gt;2016&lt;/year&gt;&lt;/dates&gt;&lt;isbn&gt;2349-5987&lt;/isbn&gt;&lt;urls&gt;&lt;/urls&gt;&lt;/record&gt;&lt;/Cite&gt;&lt;/EndNote&gt;</w:instrText>
      </w:r>
      <w:r w:rsidR="00B70A6D">
        <w:rPr>
          <w:rFonts w:ascii="Times New Roman" w:hAnsi="Times New Roman"/>
          <w:color w:val="000000"/>
          <w:sz w:val="24"/>
          <w:szCs w:val="24"/>
          <w:shd w:val="clear" w:color="auto" w:fill="FFFFFF"/>
        </w:rPr>
        <w:fldChar w:fldCharType="separate"/>
      </w:r>
      <w:r w:rsidR="006D7AB2">
        <w:rPr>
          <w:rFonts w:ascii="Times New Roman" w:hAnsi="Times New Roman"/>
          <w:noProof/>
          <w:color w:val="000000"/>
          <w:sz w:val="24"/>
          <w:szCs w:val="24"/>
          <w:shd w:val="clear" w:color="auto" w:fill="FFFFFF"/>
        </w:rPr>
        <w:t>(4)</w:t>
      </w:r>
      <w:r w:rsidR="00B70A6D">
        <w:rPr>
          <w:rFonts w:ascii="Times New Roman" w:hAnsi="Times New Roman"/>
          <w:color w:val="000000"/>
          <w:sz w:val="24"/>
          <w:szCs w:val="24"/>
          <w:shd w:val="clear" w:color="auto" w:fill="FFFFFF"/>
        </w:rPr>
        <w:fldChar w:fldCharType="end"/>
      </w:r>
    </w:p>
    <w:p w14:paraId="2C974C2F" w14:textId="77777777" w:rsidR="00766E7E" w:rsidRPr="0090104A" w:rsidRDefault="000851CD" w:rsidP="00D968C2">
      <w:pPr>
        <w:spacing w:line="360" w:lineRule="auto"/>
        <w:ind w:firstLine="720"/>
        <w:jc w:val="both"/>
        <w:rPr>
          <w:rFonts w:ascii="Times New Roman" w:hAnsi="Times New Roman"/>
          <w:sz w:val="24"/>
          <w:szCs w:val="24"/>
        </w:rPr>
      </w:pPr>
      <w:r w:rsidRPr="000851CD">
        <w:rPr>
          <w:rFonts w:ascii="Times New Roman" w:hAnsi="Times New Roman"/>
          <w:color w:val="000000"/>
          <w:sz w:val="24"/>
          <w:szCs w:val="24"/>
        </w:rPr>
        <w:t>Joseph Paul</w:t>
      </w:r>
      <w:r w:rsidR="0091202A">
        <w:rPr>
          <w:rFonts w:ascii="Times New Roman" w:hAnsi="Times New Roman"/>
          <w:color w:val="000000"/>
          <w:sz w:val="24"/>
          <w:szCs w:val="24"/>
        </w:rPr>
        <w:t xml:space="preserve"> concluded in his study</w:t>
      </w:r>
      <w:r w:rsidR="00766E7E" w:rsidRPr="0090104A">
        <w:rPr>
          <w:rFonts w:ascii="Times New Roman" w:hAnsi="Times New Roman"/>
          <w:color w:val="000000"/>
          <w:sz w:val="24"/>
          <w:szCs w:val="24"/>
        </w:rPr>
        <w:t xml:space="preserve"> that M2T blade IASTM combined with traditional physiotherapy improved VAS, WOMAC, and knee ROM better than c</w:t>
      </w:r>
      <w:r w:rsidR="000D3F28">
        <w:rPr>
          <w:rFonts w:ascii="Times New Roman" w:hAnsi="Times New Roman"/>
          <w:color w:val="000000"/>
          <w:sz w:val="24"/>
          <w:szCs w:val="24"/>
        </w:rPr>
        <w:t>onventional physiotherapy alone</w:t>
      </w:r>
      <w:r w:rsidR="00766E7E" w:rsidRPr="0090104A">
        <w:rPr>
          <w:rFonts w:ascii="Times New Roman" w:hAnsi="Times New Roman"/>
          <w:color w:val="000000"/>
          <w:sz w:val="24"/>
          <w:szCs w:val="24"/>
        </w:rPr>
        <w:t>.</w:t>
      </w:r>
      <w:r w:rsidR="00B70A6D" w:rsidRPr="00766E7E">
        <w:rPr>
          <w:rFonts w:ascii="Times New Roman" w:hAnsi="Times New Roman"/>
          <w:sz w:val="24"/>
          <w:szCs w:val="24"/>
        </w:rPr>
        <w:fldChar w:fldCharType="begin"/>
      </w:r>
      <w:r w:rsidR="006804ED">
        <w:rPr>
          <w:rFonts w:ascii="Times New Roman" w:hAnsi="Times New Roman"/>
          <w:sz w:val="24"/>
          <w:szCs w:val="24"/>
        </w:rPr>
        <w:instrText xml:space="preserve"> ADDIN EN.CITE &lt;EndNote&gt;&lt;Cite&gt;&lt;Author&gt;Coviello&lt;/Author&gt;&lt;Year&gt;2017&lt;/Year&gt;&lt;RecNum&gt;8&lt;/RecNum&gt;&lt;DisplayText&gt;(11)&lt;/DisplayText&gt;&lt;record&gt;&lt;rec-number&gt;8&lt;/rec-number&gt;&lt;foreign-keys&gt;&lt;key app="EN" db-id="trsrzazv2fs25be5zvpv09e4dftes2zxpdvw" timestamp="1619108739"&gt;8&lt;/key&gt;&lt;/foreign-keys&gt;&lt;ref-type name="Journal Article"&gt;17&lt;/ref-type&gt;&lt;contributors&gt;&lt;authors&gt;&lt;author&gt;Coviello, Joseph Paul&lt;/author&gt;&lt;author&gt;Kakar, Rumit Singh&lt;/author&gt;&lt;author&gt;Reynolds, Timothy James&lt;/author&gt;&lt;/authors&gt;&lt;/contributors&gt;&lt;titles&gt;&lt;title&gt;Short</w:instrText>
      </w:r>
      <w:r w:rsidR="006804ED">
        <w:rPr>
          <w:rFonts w:ascii="Cambria Math" w:hAnsi="Cambria Math" w:cs="Cambria Math"/>
          <w:sz w:val="24"/>
          <w:szCs w:val="24"/>
        </w:rPr>
        <w:instrText>‐</w:instrText>
      </w:r>
      <w:r w:rsidR="006804ED">
        <w:rPr>
          <w:rFonts w:ascii="Times New Roman" w:hAnsi="Times New Roman"/>
          <w:sz w:val="24"/>
          <w:szCs w:val="24"/>
        </w:rPr>
        <w:instrText>term effects of instrument</w:instrText>
      </w:r>
      <w:r w:rsidR="006804ED">
        <w:rPr>
          <w:rFonts w:ascii="Cambria Math" w:hAnsi="Cambria Math" w:cs="Cambria Math"/>
          <w:sz w:val="24"/>
          <w:szCs w:val="24"/>
        </w:rPr>
        <w:instrText>‐</w:instrText>
      </w:r>
      <w:r w:rsidR="006804ED">
        <w:rPr>
          <w:rFonts w:ascii="Times New Roman" w:hAnsi="Times New Roman"/>
          <w:sz w:val="24"/>
          <w:szCs w:val="24"/>
        </w:rPr>
        <w:instrText>assisted soft tissue mobilization on pain free range of motion in a weightlifter with subacromial pain syndrome&lt;/title&gt;&lt;secondary-title&gt;International journal of sports physical therapy&lt;/secondary-title&gt;&lt;/titles&gt;&lt;periodical&gt;&lt;full-title&gt;International journal of sports physical therapy&lt;/full-title&gt;&lt;/periodical&gt;&lt;pages&gt;144&lt;/pages&gt;&lt;volume&gt;12&lt;/volume&gt;&lt;number&gt;1&lt;/number&gt;&lt;dates&gt;&lt;year&gt;2017&lt;/year&gt;&lt;/dates&gt;&lt;urls&gt;&lt;/urls&gt;&lt;/record&gt;&lt;/Cite&gt;&lt;/EndNote&gt;</w:instrText>
      </w:r>
      <w:r w:rsidR="00B70A6D" w:rsidRPr="00766E7E">
        <w:rPr>
          <w:rFonts w:ascii="Times New Roman" w:hAnsi="Times New Roman"/>
          <w:sz w:val="24"/>
          <w:szCs w:val="24"/>
        </w:rPr>
        <w:fldChar w:fldCharType="separate"/>
      </w:r>
      <w:r w:rsidR="006804ED">
        <w:rPr>
          <w:rFonts w:ascii="Times New Roman" w:hAnsi="Times New Roman"/>
          <w:noProof/>
          <w:sz w:val="24"/>
          <w:szCs w:val="24"/>
        </w:rPr>
        <w:t>(11)</w:t>
      </w:r>
      <w:r w:rsidR="00B70A6D" w:rsidRPr="00766E7E">
        <w:rPr>
          <w:rFonts w:ascii="Times New Roman" w:hAnsi="Times New Roman"/>
          <w:sz w:val="24"/>
          <w:szCs w:val="24"/>
        </w:rPr>
        <w:fldChar w:fldCharType="end"/>
      </w:r>
    </w:p>
    <w:p w14:paraId="43528110" w14:textId="4F8AD445" w:rsidR="00766E7E" w:rsidRPr="0090104A" w:rsidRDefault="00D968C2" w:rsidP="00D36D1D">
      <w:pPr>
        <w:spacing w:line="360" w:lineRule="auto"/>
        <w:jc w:val="both"/>
        <w:rPr>
          <w:rFonts w:ascii="Times New Roman" w:hAnsi="Times New Roman"/>
          <w:color w:val="FF0000"/>
          <w:sz w:val="24"/>
          <w:szCs w:val="24"/>
        </w:rPr>
      </w:pPr>
      <w:r>
        <w:rPr>
          <w:rFonts w:ascii="Times New Roman" w:hAnsi="Times New Roman"/>
          <w:color w:val="000000"/>
          <w:sz w:val="24"/>
          <w:szCs w:val="24"/>
          <w:shd w:val="clear" w:color="auto" w:fill="FFFFFF"/>
        </w:rPr>
        <w:tab/>
      </w:r>
      <w:r w:rsidR="00766E7E" w:rsidRPr="0090104A">
        <w:rPr>
          <w:rFonts w:ascii="Times New Roman" w:hAnsi="Times New Roman"/>
          <w:color w:val="000000"/>
          <w:sz w:val="24"/>
          <w:szCs w:val="24"/>
          <w:shd w:val="clear" w:color="auto" w:fill="FFFFFF"/>
        </w:rPr>
        <w:t>Harrison K et al.</w:t>
      </w:r>
      <w:r w:rsidR="009C73F4">
        <w:rPr>
          <w:rFonts w:ascii="Times New Roman" w:hAnsi="Times New Roman"/>
          <w:color w:val="000000"/>
          <w:sz w:val="24"/>
          <w:szCs w:val="24"/>
          <w:shd w:val="clear" w:color="auto" w:fill="FFFFFF"/>
        </w:rPr>
        <w:t xml:space="preserve"> in 2020</w:t>
      </w:r>
      <w:r w:rsidR="00766E7E" w:rsidRPr="0090104A">
        <w:rPr>
          <w:rFonts w:ascii="Times New Roman" w:hAnsi="Times New Roman"/>
          <w:color w:val="000000"/>
          <w:sz w:val="24"/>
          <w:szCs w:val="24"/>
          <w:shd w:val="clear" w:color="auto" w:fill="FFFFFF"/>
        </w:rPr>
        <w:t xml:space="preserve"> contrasted the efficacy of IASTM and Massage with PNF Stretching (MAS/PNF) in enhancing hamstring muscle tightness and subjective </w:t>
      </w:r>
      <w:r w:rsidR="00766E7E" w:rsidRPr="0090104A">
        <w:rPr>
          <w:rFonts w:ascii="Times New Roman" w:hAnsi="Times New Roman"/>
          <w:color w:val="000000"/>
          <w:sz w:val="24"/>
          <w:szCs w:val="24"/>
          <w:shd w:val="clear" w:color="auto" w:fill="FFFFFF"/>
        </w:rPr>
        <w:lastRenderedPageBreak/>
        <w:t>reporting of tightness in physically</w:t>
      </w:r>
      <w:r w:rsidR="00D36D1D">
        <w:rPr>
          <w:rFonts w:ascii="Times New Roman" w:hAnsi="Times New Roman"/>
          <w:color w:val="000000"/>
          <w:sz w:val="24"/>
          <w:szCs w:val="24"/>
          <w:shd w:val="clear" w:color="auto" w:fill="FFFFFF"/>
        </w:rPr>
        <w:t xml:space="preserve"> active individuals</w:t>
      </w:r>
      <w:r w:rsidR="00766E7E" w:rsidRPr="0090104A">
        <w:rPr>
          <w:rFonts w:ascii="Times New Roman" w:hAnsi="Times New Roman"/>
          <w:color w:val="000000"/>
          <w:sz w:val="24"/>
          <w:szCs w:val="24"/>
          <w:shd w:val="clear" w:color="auto" w:fill="FFFFFF"/>
        </w:rPr>
        <w:t>. The IASTM group recorded significantly higher levels of discomfort during treatment delivery; however, the discomfort was mild and not severe at 24 and 48 hours after treatment.</w:t>
      </w:r>
      <w:r w:rsidR="00B70A6D" w:rsidRPr="007C4311">
        <w:rPr>
          <w:rFonts w:ascii="Times New Roman" w:hAnsi="Times New Roman"/>
          <w:sz w:val="24"/>
          <w:szCs w:val="24"/>
        </w:rPr>
        <w:fldChar w:fldCharType="begin"/>
      </w:r>
      <w:r w:rsidR="006804ED">
        <w:rPr>
          <w:rFonts w:ascii="Times New Roman" w:hAnsi="Times New Roman"/>
          <w:sz w:val="24"/>
          <w:szCs w:val="24"/>
        </w:rPr>
        <w:instrText xml:space="preserve"> ADDIN EN.CITE &lt;EndNote&gt;&lt;Cite&gt;&lt;Author&gt;Harrison K&lt;/Author&gt;&lt;Year&gt;2020&lt;/Year&gt;&lt;RecNum&gt;10&lt;/RecNum&gt;&lt;DisplayText&gt;(12)&lt;/DisplayText&gt;&lt;record&gt;&lt;rec-number&gt;10&lt;/rec-number&gt;&lt;foreign-keys&gt;&lt;key app="EN" db-id="trsrzazv2fs25be5zvpv09e4dftes2zxpdvw" timestamp="1619109338"&gt;10&lt;/key&gt;&lt;key app="ENWeb" db-id=""&gt;0&lt;/key&gt;&lt;/foreign-keys&gt;&lt;ref-type name="Journal Article"&gt;17&lt;/ref-type&gt;&lt;contributors&gt;&lt;authors&gt;&lt;author&gt;Harrison K, Carver M, Dietrich W, Mc Devitt J, Vanic K and Rozea G&lt;/author&gt;&lt;/authors&gt;&lt;/contributors&gt;&lt;titles&gt;&lt;title&gt;The Use of Instrument Assisted Soft Tissue Mobilization Verse Massage and&amp;#xD;Proprioceptive Neuromuscular Facilitation Stretching Techniques on Improving&amp;#xD;Hamstring Flexibility&lt;/title&gt;&lt;secondary-title&gt;International Journal of Orthopaedics Research&lt;/secondary-title&gt;&lt;/titles&gt;&lt;periodical&gt;&lt;full-title&gt;International Journal of Orthopaedics Research&lt;/full-title&gt;&lt;/periodical&gt;&lt;pages&gt;11&lt;/pages&gt;&lt;volume&gt;3&lt;/volume&gt;&lt;number&gt;1&lt;/number&gt;&lt;section&gt;35&lt;/section&gt;&lt;dates&gt;&lt;year&gt;2020&lt;/year&gt;&lt;/dates&gt;&lt;urls&gt;&lt;/urls&gt;&lt;/record&gt;&lt;/Cite&gt;&lt;/EndNote&gt;</w:instrText>
      </w:r>
      <w:r w:rsidR="00B70A6D" w:rsidRPr="007C4311">
        <w:rPr>
          <w:rFonts w:ascii="Times New Roman" w:hAnsi="Times New Roman"/>
          <w:sz w:val="24"/>
          <w:szCs w:val="24"/>
        </w:rPr>
        <w:fldChar w:fldCharType="separate"/>
      </w:r>
      <w:r w:rsidR="006804ED">
        <w:rPr>
          <w:rFonts w:ascii="Times New Roman" w:hAnsi="Times New Roman"/>
          <w:noProof/>
          <w:sz w:val="24"/>
          <w:szCs w:val="24"/>
        </w:rPr>
        <w:t>(12)</w:t>
      </w:r>
      <w:r w:rsidR="00B70A6D" w:rsidRPr="007C4311">
        <w:rPr>
          <w:rFonts w:ascii="Times New Roman" w:hAnsi="Times New Roman"/>
          <w:sz w:val="24"/>
          <w:szCs w:val="24"/>
        </w:rPr>
        <w:fldChar w:fldCharType="end"/>
      </w:r>
    </w:p>
    <w:p w14:paraId="4F2E226C" w14:textId="1BFE3176" w:rsidR="00766E7E" w:rsidRPr="0090104A" w:rsidRDefault="00D968C2" w:rsidP="00D36D1D">
      <w:pPr>
        <w:spacing w:line="360" w:lineRule="auto"/>
        <w:jc w:val="both"/>
        <w:rPr>
          <w:rFonts w:ascii="Times New Roman" w:hAnsi="Times New Roman"/>
          <w:color w:val="FF0000"/>
          <w:sz w:val="24"/>
          <w:szCs w:val="24"/>
          <w:shd w:val="clear" w:color="auto" w:fill="FFFFFF"/>
        </w:rPr>
      </w:pPr>
      <w:r>
        <w:rPr>
          <w:rFonts w:ascii="Times New Roman" w:hAnsi="Times New Roman"/>
          <w:color w:val="000000"/>
          <w:sz w:val="24"/>
          <w:szCs w:val="24"/>
        </w:rPr>
        <w:tab/>
      </w:r>
      <w:r w:rsidR="00507F57">
        <w:rPr>
          <w:rFonts w:ascii="Times New Roman" w:hAnsi="Times New Roman"/>
          <w:color w:val="000000"/>
          <w:sz w:val="24"/>
          <w:szCs w:val="24"/>
        </w:rPr>
        <w:t>Leanna</w:t>
      </w:r>
      <w:r w:rsidR="00513C40">
        <w:rPr>
          <w:rFonts w:ascii="Times New Roman" w:hAnsi="Times New Roman"/>
          <w:color w:val="000000"/>
          <w:sz w:val="24"/>
          <w:szCs w:val="24"/>
        </w:rPr>
        <w:t xml:space="preserve"> </w:t>
      </w:r>
      <w:r w:rsidR="00D36D1D">
        <w:rPr>
          <w:rFonts w:ascii="Times New Roman" w:hAnsi="Times New Roman"/>
          <w:color w:val="000000"/>
          <w:sz w:val="24"/>
          <w:szCs w:val="24"/>
        </w:rPr>
        <w:t xml:space="preserve">concluded </w:t>
      </w:r>
      <w:r w:rsidR="00766E7E" w:rsidRPr="0090104A">
        <w:rPr>
          <w:rFonts w:ascii="Times New Roman" w:hAnsi="Times New Roman"/>
          <w:color w:val="000000"/>
          <w:sz w:val="24"/>
          <w:szCs w:val="24"/>
        </w:rPr>
        <w:t xml:space="preserve">that IASTM is effective for treating </w:t>
      </w:r>
      <w:r w:rsidR="00D36D1D">
        <w:rPr>
          <w:rFonts w:ascii="Times New Roman" w:hAnsi="Times New Roman"/>
          <w:color w:val="000000"/>
          <w:sz w:val="24"/>
          <w:szCs w:val="24"/>
        </w:rPr>
        <w:t>tight hamstring muscles and</w:t>
      </w:r>
      <w:r w:rsidR="00766E7E" w:rsidRPr="0090104A">
        <w:rPr>
          <w:rFonts w:ascii="Times New Roman" w:hAnsi="Times New Roman"/>
          <w:color w:val="000000"/>
          <w:sz w:val="24"/>
          <w:szCs w:val="24"/>
        </w:rPr>
        <w:t xml:space="preserve"> PNF is effective not only for improving passive ROM but also for improving active ROM.</w:t>
      </w:r>
      <w:r w:rsidR="00502193">
        <w:rPr>
          <w:rFonts w:ascii="Times New Roman" w:hAnsi="Times New Roman"/>
          <w:color w:val="000000"/>
          <w:sz w:val="24"/>
          <w:szCs w:val="24"/>
        </w:rPr>
        <w:t xml:space="preserve"> </w:t>
      </w:r>
      <w:r w:rsidR="00502193" w:rsidRPr="00502193">
        <w:rPr>
          <w:rFonts w:ascii="Times New Roman" w:hAnsi="Times New Roman"/>
          <w:color w:val="000000"/>
          <w:sz w:val="24"/>
          <w:szCs w:val="24"/>
        </w:rPr>
        <w:t>This study was done in university students with small sample size. Age group for recruitment of participants was also different.</w:t>
      </w:r>
      <w:r w:rsidR="00502193" w:rsidRPr="00502193">
        <w:t xml:space="preserve"> </w:t>
      </w:r>
      <w:r w:rsidR="00502193" w:rsidRPr="00502193">
        <w:rPr>
          <w:rFonts w:ascii="Times New Roman" w:hAnsi="Times New Roman"/>
          <w:color w:val="000000"/>
          <w:sz w:val="24"/>
          <w:szCs w:val="24"/>
        </w:rPr>
        <w:t>Hip flexion range of motion was measured with a passive straight leg raise (for IASTM) or active straight leg raise (for PNF) before and after stretching. Participants performed a self-static stretch on one leg and received the alternative intervention on the contralateral leg. The two studies were analyzed separately for reliability indices and significant differences between interventions</w:t>
      </w:r>
      <w:r w:rsidR="00502193">
        <w:rPr>
          <w:rFonts w:ascii="Times New Roman" w:hAnsi="Times New Roman"/>
          <w:color w:val="000000"/>
          <w:sz w:val="24"/>
          <w:szCs w:val="24"/>
        </w:rPr>
        <w:t>.</w:t>
      </w:r>
      <w:r w:rsidR="00502193" w:rsidRPr="00502193">
        <w:rPr>
          <w:rFonts w:ascii="Times New Roman" w:hAnsi="Times New Roman"/>
          <w:color w:val="000000"/>
          <w:sz w:val="24"/>
          <w:szCs w:val="24"/>
        </w:rPr>
        <w:t xml:space="preserve"> </w:t>
      </w:r>
      <w:r w:rsidR="00B70A6D" w:rsidRPr="00766E7E">
        <w:rPr>
          <w:rFonts w:ascii="Times New Roman" w:hAnsi="Times New Roman"/>
          <w:sz w:val="24"/>
          <w:szCs w:val="24"/>
          <w:shd w:val="clear" w:color="auto" w:fill="FFFFFF"/>
        </w:rPr>
        <w:fldChar w:fldCharType="begin"/>
      </w:r>
      <w:r w:rsidR="006804ED">
        <w:rPr>
          <w:rFonts w:ascii="Times New Roman" w:hAnsi="Times New Roman"/>
          <w:sz w:val="24"/>
          <w:szCs w:val="24"/>
          <w:shd w:val="clear" w:color="auto" w:fill="FFFFFF"/>
        </w:rPr>
        <w:instrText xml:space="preserve"> ADDIN EN.CITE &lt;EndNote&gt;&lt;Cite&gt;&lt;Author&gt;Gunn&lt;/Author&gt;&lt;Year&gt;2019&lt;/Year&gt;&lt;RecNum&gt;6&lt;/RecNum&gt;&lt;DisplayText&gt;(9)&lt;/DisplayText&gt;&lt;record&gt;&lt;rec-number&gt;6&lt;/rec-number&gt;&lt;foreign-keys&gt;&lt;key app="EN" db-id="trsrzazv2fs25be5zvpv09e4dftes2zxpdvw" timestamp="1619108718"&gt;6&lt;/key&gt;&lt;/foreign-keys&gt;&lt;ref-type name="Journal Article"&gt;17&lt;/ref-type&gt;&lt;contributors&gt;&lt;authors&gt;&lt;author&gt;Gunn, Leanna J&lt;/author&gt;&lt;author&gt;Stewart, Jill Campbell&lt;/author&gt;&lt;author&gt;Morgan, Brittany&lt;/author&gt;&lt;author&gt;Metts, Steven T&lt;/author&gt;&lt;author&gt;Magnuson, Justin M&lt;/author&gt;&lt;author&gt;Iglowski, Nicholas J&lt;/author&gt;&lt;author&gt;Fritz, Stacy L&lt;/author&gt;&lt;author&gt;Arnot, Catherine&lt;/author&gt;&lt;/authors&gt;&lt;/contributors&gt;&lt;titles&gt;&lt;title&gt;Instrument-assisted soft tissue mobilization and proprioceptive neuromuscular facilitation techniques improve hamstring flexibility better than static stretching alone: a randomized clinical trial&lt;/title&gt;&lt;secondary-title&gt;Journal of Manual &amp;amp; Manipulative Therapy&lt;/secondary-title&gt;&lt;/titles&gt;&lt;periodical&gt;&lt;full-title&gt;Journal of Manual &amp;amp; Manipulative Therapy&lt;/full-title&gt;&lt;/periodical&gt;&lt;pages&gt;15-23&lt;/pages&gt;&lt;volume&gt;27&lt;/volume&gt;&lt;number&gt;1&lt;/number&gt;&lt;dates&gt;&lt;year&gt;2019&lt;/year&gt;&lt;/dates&gt;&lt;isbn&gt;1066-9817&lt;/isbn&gt;&lt;urls&gt;&lt;/urls&gt;&lt;/record&gt;&lt;/Cite&gt;&lt;/EndNote&gt;</w:instrText>
      </w:r>
      <w:r w:rsidR="00B70A6D" w:rsidRPr="00766E7E">
        <w:rPr>
          <w:rFonts w:ascii="Times New Roman" w:hAnsi="Times New Roman"/>
          <w:sz w:val="24"/>
          <w:szCs w:val="24"/>
          <w:shd w:val="clear" w:color="auto" w:fill="FFFFFF"/>
        </w:rPr>
        <w:fldChar w:fldCharType="separate"/>
      </w:r>
      <w:r w:rsidR="006804ED">
        <w:rPr>
          <w:rFonts w:ascii="Times New Roman" w:hAnsi="Times New Roman"/>
          <w:noProof/>
          <w:sz w:val="24"/>
          <w:szCs w:val="24"/>
          <w:shd w:val="clear" w:color="auto" w:fill="FFFFFF"/>
        </w:rPr>
        <w:t>(9)</w:t>
      </w:r>
      <w:r w:rsidR="00B70A6D" w:rsidRPr="00766E7E">
        <w:rPr>
          <w:rFonts w:ascii="Times New Roman" w:hAnsi="Times New Roman"/>
          <w:sz w:val="24"/>
          <w:szCs w:val="24"/>
          <w:shd w:val="clear" w:color="auto" w:fill="FFFFFF"/>
        </w:rPr>
        <w:fldChar w:fldCharType="end"/>
      </w:r>
    </w:p>
    <w:p w14:paraId="37EB5A62" w14:textId="10642745" w:rsidR="00766E7E" w:rsidRPr="0090104A" w:rsidRDefault="00561F55" w:rsidP="00FE01BC">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002D5653">
        <w:rPr>
          <w:rFonts w:ascii="Times New Roman" w:hAnsi="Times New Roman"/>
          <w:color w:val="000000"/>
          <w:sz w:val="24"/>
          <w:szCs w:val="24"/>
          <w:shd w:val="clear" w:color="auto" w:fill="FFFFFF"/>
        </w:rPr>
        <w:t xml:space="preserve">Previous studies were done on </w:t>
      </w:r>
      <w:r w:rsidR="006D6B05" w:rsidRPr="006D6B05">
        <w:rPr>
          <w:rFonts w:ascii="Times New Roman" w:hAnsi="Times New Roman"/>
          <w:color w:val="000000"/>
          <w:sz w:val="24"/>
          <w:szCs w:val="24"/>
          <w:shd w:val="clear" w:color="auto" w:fill="FFFFFF"/>
        </w:rPr>
        <w:t xml:space="preserve">young </w:t>
      </w:r>
      <w:r w:rsidR="006D6B05" w:rsidRPr="002F06A5">
        <w:rPr>
          <w:rFonts w:ascii="Times New Roman" w:hAnsi="Times New Roman"/>
          <w:color w:val="000000"/>
          <w:sz w:val="24"/>
          <w:szCs w:val="24"/>
          <w:shd w:val="clear" w:color="auto" w:fill="FFFFFF"/>
        </w:rPr>
        <w:t>population</w:t>
      </w:r>
      <w:r w:rsidR="00502193" w:rsidRPr="002F06A5">
        <w:rPr>
          <w:rFonts w:ascii="Times New Roman" w:hAnsi="Times New Roman"/>
          <w:color w:val="000000"/>
          <w:sz w:val="24"/>
          <w:szCs w:val="24"/>
          <w:shd w:val="clear" w:color="auto" w:fill="FFFFFF"/>
        </w:rPr>
        <w:t xml:space="preserve"> </w:t>
      </w:r>
      <w:r w:rsidR="006D6B05" w:rsidRPr="002F06A5">
        <w:rPr>
          <w:rFonts w:ascii="Times New Roman" w:hAnsi="Times New Roman"/>
          <w:color w:val="000000"/>
          <w:sz w:val="24"/>
          <w:szCs w:val="24"/>
          <w:shd w:val="clear" w:color="auto" w:fill="FFFFFF"/>
        </w:rPr>
        <w:t>with</w:t>
      </w:r>
      <w:r w:rsidR="00715E8B" w:rsidRPr="002F06A5">
        <w:rPr>
          <w:rFonts w:ascii="Times New Roman" w:hAnsi="Times New Roman"/>
          <w:color w:val="000000"/>
          <w:sz w:val="24"/>
          <w:szCs w:val="24"/>
          <w:shd w:val="clear" w:color="auto" w:fill="FFFFFF"/>
        </w:rPr>
        <w:t xml:space="preserve"> age group between 18-24 years</w:t>
      </w:r>
      <w:r w:rsidR="006D6B05" w:rsidRPr="006D6B05">
        <w:rPr>
          <w:rFonts w:ascii="Times New Roman" w:hAnsi="Times New Roman"/>
          <w:color w:val="000000"/>
          <w:sz w:val="24"/>
          <w:szCs w:val="24"/>
          <w:shd w:val="clear" w:color="auto" w:fill="FFFFFF"/>
        </w:rPr>
        <w:t xml:space="preserve"> no history of hamstring pathology</w:t>
      </w:r>
      <w:r w:rsidR="002D5653">
        <w:rPr>
          <w:rFonts w:ascii="Times New Roman" w:hAnsi="Times New Roman"/>
          <w:color w:val="000000"/>
          <w:sz w:val="24"/>
          <w:szCs w:val="24"/>
          <w:shd w:val="clear" w:color="auto" w:fill="FFFFFF"/>
        </w:rPr>
        <w:t>, no long term follow up and small sample size</w:t>
      </w:r>
      <w:r w:rsidR="006D6B05" w:rsidRPr="006D6B05">
        <w:rPr>
          <w:rFonts w:ascii="Times New Roman" w:hAnsi="Times New Roman"/>
          <w:color w:val="000000"/>
          <w:sz w:val="24"/>
          <w:szCs w:val="24"/>
          <w:shd w:val="clear" w:color="auto" w:fill="FFFFFF"/>
        </w:rPr>
        <w:t xml:space="preserve">. </w:t>
      </w:r>
      <w:r w:rsidR="006D6B05">
        <w:rPr>
          <w:rFonts w:ascii="Times New Roman" w:hAnsi="Times New Roman"/>
          <w:color w:val="000000"/>
          <w:sz w:val="24"/>
          <w:szCs w:val="24"/>
          <w:shd w:val="clear" w:color="auto" w:fill="FFFFFF"/>
        </w:rPr>
        <w:t xml:space="preserve">This study will focus on age group between 35-50 years in which people are more susceptible to develop </w:t>
      </w:r>
      <w:r w:rsidR="002D5653">
        <w:rPr>
          <w:rFonts w:ascii="Times New Roman" w:hAnsi="Times New Roman"/>
          <w:color w:val="000000"/>
          <w:sz w:val="24"/>
          <w:szCs w:val="24"/>
          <w:shd w:val="clear" w:color="auto" w:fill="FFFFFF"/>
        </w:rPr>
        <w:t>osteoarthritis</w:t>
      </w:r>
      <w:r w:rsidR="00A37D63">
        <w:rPr>
          <w:rFonts w:ascii="Times New Roman" w:hAnsi="Times New Roman"/>
          <w:color w:val="000000"/>
          <w:sz w:val="24"/>
          <w:szCs w:val="24"/>
          <w:shd w:val="clear" w:color="auto" w:fill="FFFFFF"/>
        </w:rPr>
        <w:t>. This study will find the effects of Graston technique on hamstring flexibility in knee OA, as t</w:t>
      </w:r>
      <w:r w:rsidR="00842066">
        <w:rPr>
          <w:rFonts w:ascii="Times New Roman" w:hAnsi="Times New Roman"/>
          <w:color w:val="000000"/>
          <w:sz w:val="24"/>
          <w:szCs w:val="24"/>
          <w:shd w:val="clear" w:color="auto" w:fill="FFFFFF"/>
        </w:rPr>
        <w:t>here was very little research work done in Pakistan on Graston technique</w:t>
      </w:r>
      <w:r w:rsidR="00A37D63">
        <w:rPr>
          <w:rFonts w:ascii="Times New Roman" w:hAnsi="Times New Roman"/>
          <w:color w:val="000000"/>
          <w:sz w:val="24"/>
          <w:szCs w:val="24"/>
          <w:shd w:val="clear" w:color="auto" w:fill="FFFFFF"/>
        </w:rPr>
        <w:t>.</w:t>
      </w:r>
    </w:p>
    <w:p w14:paraId="5AF73093" w14:textId="2CF213D7" w:rsidR="00766E7E" w:rsidRPr="00A776EB" w:rsidRDefault="00BE7560" w:rsidP="00CC4E4E">
      <w:pPr>
        <w:pStyle w:val="Heading1"/>
        <w:keepLines w:val="0"/>
        <w:pageBreakBefore/>
        <w:numPr>
          <w:ilvl w:val="0"/>
          <w:numId w:val="0"/>
        </w:numPr>
        <w:spacing w:before="0" w:after="120" w:line="360" w:lineRule="auto"/>
        <w:jc w:val="both"/>
        <w:rPr>
          <w:rFonts w:asciiTheme="majorBidi" w:hAnsiTheme="majorBidi"/>
          <w:noProof/>
          <w:sz w:val="40"/>
          <w:szCs w:val="36"/>
        </w:rPr>
      </w:pPr>
      <w:r>
        <w:rPr>
          <w:rFonts w:asciiTheme="majorBidi" w:hAnsiTheme="majorBidi"/>
          <w:noProof/>
        </w:rPr>
        <w:lastRenderedPageBreak/>
        <w:t xml:space="preserve">         </w:t>
      </w:r>
      <w:r w:rsidR="00856CE7">
        <w:rPr>
          <w:rFonts w:asciiTheme="majorBidi" w:hAnsiTheme="majorBidi"/>
          <w:noProof/>
        </w:rPr>
        <w:t xml:space="preserve">  </w:t>
      </w:r>
      <w:r w:rsidR="00CC4E4E">
        <w:rPr>
          <w:rFonts w:asciiTheme="majorBidi" w:hAnsiTheme="majorBidi"/>
          <w:noProof/>
        </w:rPr>
        <w:t xml:space="preserve">           2.  </w:t>
      </w:r>
      <w:r w:rsidR="0070111D" w:rsidRPr="00A776EB">
        <w:rPr>
          <w:rFonts w:asciiTheme="majorBidi" w:hAnsiTheme="majorBidi"/>
          <w:noProof/>
        </w:rPr>
        <w:t xml:space="preserve">OBJECTIVE </w:t>
      </w:r>
      <w:r w:rsidR="00766E7E" w:rsidRPr="00A776EB">
        <w:rPr>
          <w:rFonts w:asciiTheme="majorBidi" w:hAnsiTheme="majorBidi"/>
          <w:noProof/>
        </w:rPr>
        <w:t>&amp;</w:t>
      </w:r>
      <w:r w:rsidR="0070111D" w:rsidRPr="00A776EB">
        <w:rPr>
          <w:rFonts w:asciiTheme="majorBidi" w:hAnsiTheme="majorBidi"/>
          <w:noProof/>
        </w:rPr>
        <w:t>HYPOTHESIS OF STUDY</w:t>
      </w:r>
    </w:p>
    <w:p w14:paraId="580F6279" w14:textId="74C8A832" w:rsidR="00766E7E" w:rsidRPr="00A776EB" w:rsidRDefault="00466DCE" w:rsidP="00657B5F">
      <w:pPr>
        <w:pStyle w:val="Heading2"/>
      </w:pPr>
      <w:r>
        <w:t xml:space="preserve"> </w:t>
      </w:r>
      <w:r>
        <w:tab/>
      </w:r>
      <w:r w:rsidR="00766E7E" w:rsidRPr="00A776EB">
        <w:t>Objectives</w:t>
      </w:r>
    </w:p>
    <w:p w14:paraId="6141AB73" w14:textId="77777777" w:rsidR="00766E7E" w:rsidRPr="006B5658" w:rsidRDefault="00766E7E" w:rsidP="00FE01BC">
      <w:pPr>
        <w:pStyle w:val="ThesisParagraph"/>
        <w:jc w:val="both"/>
      </w:pPr>
      <w:r w:rsidRPr="006B5658">
        <w:t xml:space="preserve">To compare the effects of Ergon technique and proprioceptive neuromuscular facilitation </w:t>
      </w:r>
      <w:r w:rsidR="00A37D63">
        <w:t xml:space="preserve">(PNF) </w:t>
      </w:r>
      <w:r w:rsidRPr="006B5658">
        <w:t xml:space="preserve">stretching for improving hamstring </w:t>
      </w:r>
      <w:r w:rsidR="0070111D" w:rsidRPr="006B5658">
        <w:t xml:space="preserve">flexibility </w:t>
      </w:r>
      <w:r w:rsidRPr="006B5658">
        <w:t>in patient with knee osteoarthritis</w:t>
      </w:r>
    </w:p>
    <w:p w14:paraId="2F5B3F68" w14:textId="50E96D44" w:rsidR="00766E7E" w:rsidRPr="00A776EB" w:rsidRDefault="00466DCE" w:rsidP="00657B5F">
      <w:pPr>
        <w:pStyle w:val="Heading2"/>
      </w:pPr>
      <w:r>
        <w:tab/>
      </w:r>
      <w:r w:rsidR="00766E7E" w:rsidRPr="00A776EB">
        <w:t>Hypothesis</w:t>
      </w:r>
    </w:p>
    <w:p w14:paraId="39C7132F" w14:textId="093D7893" w:rsidR="00766E7E" w:rsidRPr="005E7E86" w:rsidRDefault="00766E7E" w:rsidP="007A54BE">
      <w:pPr>
        <w:pStyle w:val="ThesisParagraph"/>
        <w:numPr>
          <w:ilvl w:val="2"/>
          <w:numId w:val="4"/>
        </w:numPr>
        <w:spacing w:after="120" w:line="360" w:lineRule="auto"/>
        <w:ind w:left="360" w:firstLine="0"/>
        <w:jc w:val="both"/>
        <w:rPr>
          <w:rFonts w:asciiTheme="majorBidi" w:hAnsiTheme="majorBidi" w:cstheme="majorBidi"/>
        </w:rPr>
      </w:pPr>
      <w:r w:rsidRPr="00A776EB">
        <w:rPr>
          <w:rFonts w:asciiTheme="majorBidi" w:hAnsiTheme="majorBidi" w:cstheme="majorBidi"/>
          <w:b/>
        </w:rPr>
        <w:t>True Hypothesis:</w:t>
      </w:r>
      <w:r w:rsidR="005E7E86">
        <w:rPr>
          <w:rFonts w:asciiTheme="majorBidi" w:hAnsiTheme="majorBidi" w:cstheme="majorBidi"/>
        </w:rPr>
        <w:t xml:space="preserve"> </w:t>
      </w:r>
      <w:r w:rsidR="00502193" w:rsidRPr="005E7E86">
        <w:rPr>
          <w:bCs/>
        </w:rPr>
        <w:t xml:space="preserve">There will have effects of </w:t>
      </w:r>
      <w:r w:rsidRPr="005E7E86">
        <w:rPr>
          <w:bCs/>
        </w:rPr>
        <w:t xml:space="preserve">Ergon </w:t>
      </w:r>
      <w:r w:rsidR="00876535" w:rsidRPr="005E7E86">
        <w:rPr>
          <w:bCs/>
        </w:rPr>
        <w:t>technique a</w:t>
      </w:r>
      <w:r w:rsidR="000F0FE7" w:rsidRPr="005E7E86">
        <w:rPr>
          <w:bCs/>
        </w:rPr>
        <w:t>nd</w:t>
      </w:r>
      <w:r w:rsidR="00876535" w:rsidRPr="005E7E86">
        <w:rPr>
          <w:bCs/>
        </w:rPr>
        <w:t xml:space="preserve"> </w:t>
      </w:r>
      <w:r w:rsidR="00564164" w:rsidRPr="005E7E86">
        <w:rPr>
          <w:bCs/>
        </w:rPr>
        <w:t>PNF stretching</w:t>
      </w:r>
      <w:r w:rsidR="00AB4D34" w:rsidRPr="005E7E86">
        <w:rPr>
          <w:bCs/>
        </w:rPr>
        <w:t xml:space="preserve"> </w:t>
      </w:r>
      <w:r w:rsidR="001C13E6" w:rsidRPr="005E7E86">
        <w:rPr>
          <w:bCs/>
        </w:rPr>
        <w:t xml:space="preserve">for improving hamstring flexibility </w:t>
      </w:r>
      <w:r w:rsidR="00564164" w:rsidRPr="005E7E86">
        <w:rPr>
          <w:bCs/>
        </w:rPr>
        <w:t>in patients with Knee</w:t>
      </w:r>
      <w:r w:rsidRPr="005E7E86">
        <w:rPr>
          <w:bCs/>
        </w:rPr>
        <w:t xml:space="preserve"> Osteoarthritis.</w:t>
      </w:r>
    </w:p>
    <w:p w14:paraId="692EFAD3" w14:textId="5DFDCEA5" w:rsidR="00766E7E" w:rsidRPr="005E7E86" w:rsidRDefault="00766E7E" w:rsidP="007A54BE">
      <w:pPr>
        <w:pStyle w:val="ThesisParagraph"/>
        <w:numPr>
          <w:ilvl w:val="2"/>
          <w:numId w:val="4"/>
        </w:numPr>
        <w:spacing w:after="120" w:line="360" w:lineRule="auto"/>
        <w:ind w:left="360" w:firstLine="0"/>
        <w:jc w:val="both"/>
      </w:pPr>
      <w:r w:rsidRPr="00B6357D">
        <w:rPr>
          <w:b/>
        </w:rPr>
        <w:t>Null Hypothesis:</w:t>
      </w:r>
      <w:r w:rsidR="005E7E86">
        <w:t xml:space="preserve"> </w:t>
      </w:r>
      <w:r w:rsidR="00502193" w:rsidRPr="005E7E86">
        <w:rPr>
          <w:bCs/>
        </w:rPr>
        <w:t xml:space="preserve">There will be no effects of </w:t>
      </w:r>
      <w:r w:rsidR="00AB4D34" w:rsidRPr="005E7E86">
        <w:rPr>
          <w:bCs/>
        </w:rPr>
        <w:t xml:space="preserve">Ergon technique and PNF stretching </w:t>
      </w:r>
      <w:r w:rsidR="001C13E6" w:rsidRPr="005E7E86">
        <w:rPr>
          <w:bCs/>
        </w:rPr>
        <w:t xml:space="preserve">for improving hamstring flexibility </w:t>
      </w:r>
      <w:r w:rsidR="00AB4D34" w:rsidRPr="005E7E86">
        <w:rPr>
          <w:bCs/>
        </w:rPr>
        <w:t>in patients with Knee Osteoarthritis.</w:t>
      </w:r>
    </w:p>
    <w:p w14:paraId="4A5955CE" w14:textId="77777777" w:rsidR="00766E7E" w:rsidRPr="00334866" w:rsidRDefault="00766E7E" w:rsidP="00FE01BC">
      <w:pPr>
        <w:pStyle w:val="ThesisParagraph"/>
        <w:spacing w:after="120" w:line="360" w:lineRule="auto"/>
        <w:ind w:left="360" w:firstLine="0"/>
        <w:jc w:val="both"/>
      </w:pPr>
    </w:p>
    <w:p w14:paraId="603DA1EA" w14:textId="77777777" w:rsidR="00766E7E" w:rsidRPr="00401C96" w:rsidRDefault="00766E7E" w:rsidP="00FE01BC">
      <w:pPr>
        <w:pStyle w:val="ThesisParagraph"/>
        <w:spacing w:after="120" w:line="360" w:lineRule="auto"/>
        <w:ind w:firstLine="0"/>
        <w:jc w:val="both"/>
      </w:pPr>
    </w:p>
    <w:p w14:paraId="3779854B" w14:textId="77777777" w:rsidR="00766E7E" w:rsidRPr="00401C96" w:rsidRDefault="00766E7E" w:rsidP="00FE01BC">
      <w:pPr>
        <w:pStyle w:val="ThesisParagraph"/>
        <w:spacing w:after="120" w:line="360" w:lineRule="auto"/>
        <w:ind w:firstLine="0"/>
        <w:jc w:val="both"/>
      </w:pPr>
    </w:p>
    <w:p w14:paraId="4BFB6EAE" w14:textId="77777777" w:rsidR="00766E7E" w:rsidRPr="00401C96" w:rsidRDefault="00766E7E" w:rsidP="00FE01BC">
      <w:pPr>
        <w:pStyle w:val="ThesisParagraph"/>
        <w:spacing w:after="120" w:line="360" w:lineRule="auto"/>
        <w:ind w:firstLine="0"/>
        <w:jc w:val="both"/>
      </w:pPr>
    </w:p>
    <w:p w14:paraId="07D1DA49" w14:textId="7356622A" w:rsidR="00766E7E" w:rsidRPr="00A776EB" w:rsidRDefault="00BA6A45" w:rsidP="00BA6A45">
      <w:pPr>
        <w:pStyle w:val="Heading1"/>
        <w:keepLines w:val="0"/>
        <w:pageBreakBefore/>
        <w:numPr>
          <w:ilvl w:val="0"/>
          <w:numId w:val="0"/>
        </w:numPr>
        <w:spacing w:before="0" w:after="120" w:line="360" w:lineRule="auto"/>
        <w:jc w:val="both"/>
        <w:rPr>
          <w:rFonts w:asciiTheme="majorBidi" w:hAnsiTheme="majorBidi"/>
        </w:rPr>
      </w:pPr>
      <w:r>
        <w:rPr>
          <w:rFonts w:asciiTheme="majorBidi" w:hAnsiTheme="majorBidi"/>
          <w:noProof/>
        </w:rPr>
        <w:lastRenderedPageBreak/>
        <w:t xml:space="preserve">                       3.  </w:t>
      </w:r>
      <w:r w:rsidR="0070111D" w:rsidRPr="00A776EB">
        <w:rPr>
          <w:rFonts w:asciiTheme="majorBidi" w:hAnsiTheme="majorBidi"/>
          <w:noProof/>
        </w:rPr>
        <w:t xml:space="preserve">MATERIAL </w:t>
      </w:r>
      <w:r w:rsidR="00766E7E" w:rsidRPr="00A776EB">
        <w:rPr>
          <w:rFonts w:asciiTheme="majorBidi" w:hAnsiTheme="majorBidi"/>
          <w:noProof/>
        </w:rPr>
        <w:t>&amp;</w:t>
      </w:r>
      <w:r w:rsidR="0070111D" w:rsidRPr="00A776EB">
        <w:rPr>
          <w:rFonts w:asciiTheme="majorBidi" w:hAnsiTheme="majorBidi"/>
          <w:noProof/>
        </w:rPr>
        <w:t>METHODS</w:t>
      </w:r>
    </w:p>
    <w:p w14:paraId="18AFEA87" w14:textId="0D9021E1" w:rsidR="00766E7E" w:rsidRPr="00F3406F" w:rsidRDefault="00F3406F" w:rsidP="00F3406F">
      <w:pPr>
        <w:pStyle w:val="Heading2"/>
        <w:numPr>
          <w:ilvl w:val="0"/>
          <w:numId w:val="0"/>
        </w:numPr>
      </w:pPr>
      <w:r>
        <w:t>3.1.</w:t>
      </w:r>
      <w:r w:rsidR="0070111D" w:rsidRPr="00F3406F">
        <w:t xml:space="preserve"> </w:t>
      </w:r>
      <w:r>
        <w:t xml:space="preserve">    </w:t>
      </w:r>
      <w:r w:rsidR="0070111D" w:rsidRPr="00F3406F">
        <w:t xml:space="preserve">Study </w:t>
      </w:r>
      <w:r w:rsidR="00766E7E" w:rsidRPr="00F3406F">
        <w:t>Design</w:t>
      </w:r>
    </w:p>
    <w:p w14:paraId="2FC505E0" w14:textId="012F7D54" w:rsidR="00766E7E" w:rsidRDefault="00766E7E" w:rsidP="002E1F6F">
      <w:pPr>
        <w:pStyle w:val="ThesisParagraph"/>
        <w:spacing w:after="120" w:line="360" w:lineRule="auto"/>
        <w:jc w:val="both"/>
      </w:pPr>
      <w:r>
        <w:t xml:space="preserve">It will </w:t>
      </w:r>
      <w:r w:rsidRPr="00401C96">
        <w:t>be</w:t>
      </w:r>
      <w:r>
        <w:t xml:space="preserve"> a Randomized Control Trial with two treatment groups. </w:t>
      </w:r>
      <w:r w:rsidR="001C13E6">
        <w:t>Group A: (Ergon technique) and Group B: (PNF stretching)</w:t>
      </w:r>
      <w:r w:rsidR="002E1F6F">
        <w:t xml:space="preserve">. </w:t>
      </w:r>
      <w:r w:rsidR="00DC08EC" w:rsidRPr="00B6357D">
        <w:t>Randomization will be done by sealed envelope method.</w:t>
      </w:r>
      <w:r w:rsidR="00DC08EC">
        <w:t xml:space="preserve"> </w:t>
      </w:r>
    </w:p>
    <w:p w14:paraId="0DA67924" w14:textId="63986B61" w:rsidR="00766E7E" w:rsidRPr="00401C96" w:rsidRDefault="002F4BDB" w:rsidP="002F4BDB">
      <w:pPr>
        <w:pStyle w:val="ThesisParagraph"/>
        <w:spacing w:after="120" w:line="360" w:lineRule="auto"/>
        <w:ind w:firstLine="0"/>
        <w:jc w:val="both"/>
        <w:rPr>
          <w:b/>
        </w:rPr>
      </w:pPr>
      <w:r>
        <w:rPr>
          <w:b/>
        </w:rPr>
        <w:t xml:space="preserve">3.2.     </w:t>
      </w:r>
      <w:r w:rsidR="00766E7E">
        <w:rPr>
          <w:b/>
        </w:rPr>
        <w:t>Sample Size</w:t>
      </w:r>
    </w:p>
    <w:p w14:paraId="46821FFC" w14:textId="77777777" w:rsidR="008E66DA" w:rsidRDefault="0070111D" w:rsidP="00FE01BC">
      <w:pPr>
        <w:pStyle w:val="ThesisParagraph"/>
        <w:spacing w:after="120" w:line="360" w:lineRule="auto"/>
        <w:jc w:val="both"/>
      </w:pPr>
      <w:r w:rsidRPr="00B33684">
        <w:rPr>
          <w:noProof/>
        </w:rPr>
        <w:drawing>
          <wp:anchor distT="0" distB="0" distL="114300" distR="114300" simplePos="0" relativeHeight="251656704" behindDoc="1" locked="0" layoutInCell="1" allowOverlap="1" wp14:anchorId="70054443" wp14:editId="4C30B0E0">
            <wp:simplePos x="0" y="0"/>
            <wp:positionH relativeFrom="column">
              <wp:posOffset>371475</wp:posOffset>
            </wp:positionH>
            <wp:positionV relativeFrom="paragraph">
              <wp:posOffset>870585</wp:posOffset>
            </wp:positionV>
            <wp:extent cx="4333875" cy="3228975"/>
            <wp:effectExtent l="0" t="0" r="0" b="0"/>
            <wp:wrapTight wrapText="bothSides">
              <wp:wrapPolygon edited="0">
                <wp:start x="0" y="0"/>
                <wp:lineTo x="0" y="21536"/>
                <wp:lineTo x="21553" y="21536"/>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333875" cy="3228975"/>
                    </a:xfrm>
                    <a:prstGeom prst="rect">
                      <a:avLst/>
                    </a:prstGeom>
                  </pic:spPr>
                </pic:pic>
              </a:graphicData>
            </a:graphic>
          </wp:anchor>
        </w:drawing>
      </w:r>
      <w:r w:rsidR="00766E7E" w:rsidRPr="00401C96">
        <w:t>T</w:t>
      </w:r>
      <w:r w:rsidR="00B33684">
        <w:t>his study would include total 60</w:t>
      </w:r>
      <w:r w:rsidR="00766E7E" w:rsidRPr="00401C96">
        <w:t xml:space="preserve"> participants which woul</w:t>
      </w:r>
      <w:r w:rsidR="008C6E9A">
        <w:t>d be divided into two treatment groups.</w:t>
      </w:r>
      <w:r w:rsidR="00B33684">
        <w:t xml:space="preserve"> 30</w:t>
      </w:r>
      <w:r w:rsidR="008C6E9A">
        <w:t>participants will be included in each group. Sample size was calculated by open Epitool</w:t>
      </w:r>
      <w:r w:rsidR="008E66DA">
        <w:t>.</w:t>
      </w:r>
      <w:r w:rsidR="00B70A6D" w:rsidRPr="005E4EBB">
        <w:fldChar w:fldCharType="begin"/>
      </w:r>
      <w:r w:rsidR="006804ED">
        <w:instrText xml:space="preserve"> ADDIN EN.CITE &lt;EndNote&gt;&lt;Cite&gt;&lt;Author&gt;Harrison K&lt;/Author&gt;&lt;Year&gt;2020&lt;/Year&gt;&lt;RecNum&gt;10&lt;/RecNum&gt;&lt;DisplayText&gt;(12)&lt;/DisplayText&gt;&lt;record&gt;&lt;rec-number&gt;10&lt;/rec-number&gt;&lt;foreign-keys&gt;&lt;key app="EN" db-id="trsrzazv2fs25be5zvpv09e4dftes2zxpdvw" timestamp="1619109338"&gt;10&lt;/key&gt;&lt;key app="ENWeb" db-id=""&gt;0&lt;/key&gt;&lt;/foreign-keys&gt;&lt;ref-type name="Journal Article"&gt;17&lt;/ref-type&gt;&lt;contributors&gt;&lt;authors&gt;&lt;author&gt;Harrison K, Carver M, Dietrich W, Mc Devitt J, Vanic K and Rozea G&lt;/author&gt;&lt;/authors&gt;&lt;/contributors&gt;&lt;titles&gt;&lt;title&gt;The Use of Instrument Assisted Soft Tissue Mobilization Verse Massage and&amp;#xD;Proprioceptive Neuromuscular Facilitation Stretching Techniques on Improving&amp;#xD;Hamstring Flexibility&lt;/title&gt;&lt;secondary-title&gt;International Journal of Orthopaedics Research&lt;/secondary-title&gt;&lt;/titles&gt;&lt;periodical&gt;&lt;full-title&gt;International Journal of Orthopaedics Research&lt;/full-title&gt;&lt;/periodical&gt;&lt;pages&gt;11&lt;/pages&gt;&lt;volume&gt;3&lt;/volume&gt;&lt;number&gt;1&lt;/number&gt;&lt;section&gt;35&lt;/section&gt;&lt;dates&gt;&lt;year&gt;2020&lt;/year&gt;&lt;/dates&gt;&lt;urls&gt;&lt;/urls&gt;&lt;/record&gt;&lt;/Cite&gt;&lt;/EndNote&gt;</w:instrText>
      </w:r>
      <w:r w:rsidR="00B70A6D" w:rsidRPr="005E4EBB">
        <w:fldChar w:fldCharType="separate"/>
      </w:r>
      <w:r w:rsidR="006804ED">
        <w:rPr>
          <w:noProof/>
        </w:rPr>
        <w:t>(12)</w:t>
      </w:r>
      <w:r w:rsidR="00B70A6D" w:rsidRPr="005E4EBB">
        <w:fldChar w:fldCharType="end"/>
      </w:r>
    </w:p>
    <w:p w14:paraId="0911F273" w14:textId="77777777" w:rsidR="00766E7E" w:rsidRPr="00401C96" w:rsidRDefault="00766E7E" w:rsidP="0070111D">
      <w:pPr>
        <w:pStyle w:val="ThesisParagraph"/>
        <w:spacing w:after="120" w:line="360" w:lineRule="auto"/>
        <w:jc w:val="center"/>
      </w:pPr>
      <w:r w:rsidRPr="00401C96">
        <w:t xml:space="preserve">. </w:t>
      </w:r>
    </w:p>
    <w:p w14:paraId="108EC879" w14:textId="759461BB" w:rsidR="00766E7E" w:rsidRPr="00401C96" w:rsidRDefault="006104EB" w:rsidP="006104EB">
      <w:pPr>
        <w:pStyle w:val="ThesisParagraph"/>
        <w:spacing w:after="120" w:line="360" w:lineRule="auto"/>
        <w:ind w:firstLine="0"/>
        <w:jc w:val="both"/>
        <w:rPr>
          <w:b/>
        </w:rPr>
      </w:pPr>
      <w:r>
        <w:rPr>
          <w:b/>
        </w:rPr>
        <w:t xml:space="preserve">3.3.   </w:t>
      </w:r>
      <w:r w:rsidR="00CC46D1">
        <w:rPr>
          <w:b/>
        </w:rPr>
        <w:t xml:space="preserve"> </w:t>
      </w:r>
      <w:r w:rsidR="00766E7E">
        <w:rPr>
          <w:b/>
        </w:rPr>
        <w:t>Study Duration</w:t>
      </w:r>
    </w:p>
    <w:p w14:paraId="50AD8141" w14:textId="13422375" w:rsidR="00766E7E" w:rsidRPr="00401C96" w:rsidRDefault="00CC46D1" w:rsidP="0070111D">
      <w:pPr>
        <w:pStyle w:val="ThesisParagraph"/>
        <w:spacing w:after="120" w:line="360" w:lineRule="auto"/>
        <w:ind w:firstLine="0"/>
        <w:jc w:val="both"/>
      </w:pPr>
      <w:r>
        <w:tab/>
      </w:r>
      <w:r w:rsidR="00766E7E" w:rsidRPr="00401C96">
        <w:t>T</w:t>
      </w:r>
      <w:r w:rsidR="00766E7E">
        <w:t>he study will be conducted for</w:t>
      </w:r>
      <w:r w:rsidR="00766E7E" w:rsidRPr="00401C96">
        <w:t xml:space="preserve"> 6 months</w:t>
      </w:r>
      <w:r w:rsidR="00766E7E">
        <w:t xml:space="preserve"> duration</w:t>
      </w:r>
      <w:r w:rsidR="00766E7E" w:rsidRPr="00401C96">
        <w:t xml:space="preserve"> after the approval of the research board.</w:t>
      </w:r>
    </w:p>
    <w:p w14:paraId="2B447667" w14:textId="48AA6D8A" w:rsidR="00766E7E" w:rsidRPr="00401C96" w:rsidRDefault="00CC46D1" w:rsidP="00CC46D1">
      <w:pPr>
        <w:pStyle w:val="ThesisParagraph"/>
        <w:spacing w:after="120" w:line="360" w:lineRule="auto"/>
        <w:ind w:firstLine="0"/>
        <w:jc w:val="both"/>
      </w:pPr>
      <w:r>
        <w:rPr>
          <w:b/>
        </w:rPr>
        <w:t xml:space="preserve">3.4.    </w:t>
      </w:r>
      <w:r w:rsidR="00766E7E">
        <w:rPr>
          <w:b/>
        </w:rPr>
        <w:t>Sampling Technique</w:t>
      </w:r>
    </w:p>
    <w:p w14:paraId="7C7F1472" w14:textId="77777777" w:rsidR="00766E7E" w:rsidRPr="00401C96" w:rsidRDefault="00766E7E" w:rsidP="00FE01BC">
      <w:pPr>
        <w:pStyle w:val="ThesisParagraph"/>
        <w:spacing w:after="120" w:line="360" w:lineRule="auto"/>
        <w:jc w:val="both"/>
      </w:pPr>
      <w:r w:rsidRPr="00401C96">
        <w:t>Non prob</w:t>
      </w:r>
      <w:r>
        <w:t>ability Purposive Sampling will</w:t>
      </w:r>
      <w:r w:rsidRPr="00401C96">
        <w:t xml:space="preserve"> be used</w:t>
      </w:r>
    </w:p>
    <w:p w14:paraId="3240611C" w14:textId="6DB25D54" w:rsidR="00766E7E" w:rsidRPr="00401C96" w:rsidRDefault="00CC46D1" w:rsidP="00CC46D1">
      <w:pPr>
        <w:pStyle w:val="ThesisParagraph"/>
        <w:spacing w:after="120" w:line="360" w:lineRule="auto"/>
        <w:ind w:firstLine="0"/>
        <w:jc w:val="both"/>
        <w:rPr>
          <w:b/>
        </w:rPr>
      </w:pPr>
      <w:r>
        <w:rPr>
          <w:b/>
        </w:rPr>
        <w:t xml:space="preserve">3.5.    </w:t>
      </w:r>
      <w:r w:rsidR="001C13E6">
        <w:rPr>
          <w:b/>
        </w:rPr>
        <w:t xml:space="preserve"> </w:t>
      </w:r>
      <w:r w:rsidR="00766E7E">
        <w:rPr>
          <w:b/>
        </w:rPr>
        <w:t>Study Setting</w:t>
      </w:r>
    </w:p>
    <w:p w14:paraId="6ADA4736" w14:textId="77777777" w:rsidR="00766E7E" w:rsidRDefault="00766E7E" w:rsidP="00FE01BC">
      <w:pPr>
        <w:pStyle w:val="ThesisParagraph"/>
        <w:spacing w:after="120" w:line="360" w:lineRule="auto"/>
        <w:jc w:val="both"/>
      </w:pPr>
      <w:r w:rsidRPr="00401C96">
        <w:t xml:space="preserve">The study will be conducted </w:t>
      </w:r>
      <w:r>
        <w:t xml:space="preserve">at Railway General Hospital Rawalpindi. </w:t>
      </w:r>
    </w:p>
    <w:p w14:paraId="14C22A02" w14:textId="4599A20A" w:rsidR="00766E7E" w:rsidRPr="00401C96" w:rsidRDefault="00CC46D1" w:rsidP="00CC46D1">
      <w:pPr>
        <w:pStyle w:val="ThesisParagraph"/>
        <w:spacing w:after="120" w:line="360" w:lineRule="auto"/>
        <w:ind w:firstLine="0"/>
        <w:jc w:val="both"/>
        <w:rPr>
          <w:b/>
        </w:rPr>
      </w:pPr>
      <w:r>
        <w:rPr>
          <w:b/>
        </w:rPr>
        <w:lastRenderedPageBreak/>
        <w:t xml:space="preserve">3.6.     </w:t>
      </w:r>
      <w:r w:rsidR="001C13E6">
        <w:rPr>
          <w:b/>
        </w:rPr>
        <w:t xml:space="preserve"> </w:t>
      </w:r>
      <w:r w:rsidR="00766E7E" w:rsidRPr="00401C96">
        <w:rPr>
          <w:b/>
        </w:rPr>
        <w:t>Selection Criteria</w:t>
      </w:r>
    </w:p>
    <w:p w14:paraId="77D23B88" w14:textId="6FC577AB" w:rsidR="00766E7E" w:rsidRPr="004C79B1" w:rsidRDefault="004C79B1" w:rsidP="007A54BE">
      <w:pPr>
        <w:pStyle w:val="Heading2"/>
        <w:numPr>
          <w:ilvl w:val="1"/>
          <w:numId w:val="11"/>
        </w:numPr>
      </w:pPr>
      <w:r>
        <w:t xml:space="preserve">.  </w:t>
      </w:r>
      <w:r w:rsidR="00434625">
        <w:t xml:space="preserve">  </w:t>
      </w:r>
      <w:r>
        <w:t>In</w:t>
      </w:r>
      <w:r w:rsidR="00434625">
        <w:t>cl</w:t>
      </w:r>
      <w:r w:rsidR="00766E7E" w:rsidRPr="004C79B1">
        <w:t>usion Criteria</w:t>
      </w:r>
    </w:p>
    <w:p w14:paraId="5742C212" w14:textId="29C3DAF8" w:rsidR="00766E7E" w:rsidRDefault="00434625" w:rsidP="00FE01BC">
      <w:pPr>
        <w:pStyle w:val="ThesisParagraph"/>
        <w:spacing w:after="120" w:line="360" w:lineRule="auto"/>
        <w:jc w:val="both"/>
      </w:pPr>
      <w:r>
        <w:t xml:space="preserve">  </w:t>
      </w:r>
      <w:r w:rsidR="00766E7E" w:rsidRPr="00401C96">
        <w:t xml:space="preserve">Participants falling in </w:t>
      </w:r>
      <w:r w:rsidR="005B6E61">
        <w:t>the</w:t>
      </w:r>
      <w:r w:rsidR="00766E7E">
        <w:t xml:space="preserve"> category</w:t>
      </w:r>
      <w:r w:rsidR="005B6E61">
        <w:t xml:space="preserve"> below</w:t>
      </w:r>
      <w:r w:rsidR="00766E7E">
        <w:t xml:space="preserve"> will be included</w:t>
      </w:r>
      <w:r w:rsidR="00376FE9">
        <w:t xml:space="preserve"> into the study:</w:t>
      </w:r>
    </w:p>
    <w:p w14:paraId="371C1B82" w14:textId="77777777" w:rsidR="00766E7E" w:rsidRPr="00B3015A" w:rsidRDefault="00766E7E" w:rsidP="007A54BE">
      <w:pPr>
        <w:pStyle w:val="ThesisParagraph"/>
        <w:numPr>
          <w:ilvl w:val="0"/>
          <w:numId w:val="13"/>
        </w:numPr>
        <w:spacing w:after="120" w:line="360" w:lineRule="auto"/>
        <w:jc w:val="both"/>
        <w:rPr>
          <w:bCs/>
        </w:rPr>
      </w:pPr>
      <w:r w:rsidRPr="00B3015A">
        <w:rPr>
          <w:bCs/>
        </w:rPr>
        <w:t>Age:</w:t>
      </w:r>
      <w:r w:rsidRPr="00B3015A">
        <w:t xml:space="preserve"> 35 -</w:t>
      </w:r>
      <w:r w:rsidRPr="00B3015A">
        <w:rPr>
          <w:bCs/>
        </w:rPr>
        <w:t xml:space="preserve"> 50years</w:t>
      </w:r>
    </w:p>
    <w:p w14:paraId="4C582471" w14:textId="77777777" w:rsidR="00766E7E" w:rsidRPr="00B3015A" w:rsidRDefault="00766E7E" w:rsidP="007A54BE">
      <w:pPr>
        <w:pStyle w:val="ThesisParagraph"/>
        <w:numPr>
          <w:ilvl w:val="0"/>
          <w:numId w:val="13"/>
        </w:numPr>
        <w:spacing w:after="120" w:line="360" w:lineRule="auto"/>
        <w:jc w:val="both"/>
        <w:rPr>
          <w:bCs/>
        </w:rPr>
      </w:pPr>
      <w:r w:rsidRPr="00B3015A">
        <w:rPr>
          <w:bCs/>
        </w:rPr>
        <w:t>Both genders</w:t>
      </w:r>
    </w:p>
    <w:p w14:paraId="6C7AD133" w14:textId="77777777" w:rsidR="00766E7E" w:rsidRPr="00B3015A" w:rsidRDefault="00766E7E" w:rsidP="007A54BE">
      <w:pPr>
        <w:pStyle w:val="ThesisParagraph"/>
        <w:numPr>
          <w:ilvl w:val="0"/>
          <w:numId w:val="13"/>
        </w:numPr>
        <w:spacing w:after="120" w:line="360" w:lineRule="auto"/>
        <w:jc w:val="both"/>
        <w:rPr>
          <w:bCs/>
        </w:rPr>
      </w:pPr>
      <w:r w:rsidRPr="00B3015A">
        <w:rPr>
          <w:bCs/>
        </w:rPr>
        <w:t>Uni</w:t>
      </w:r>
      <w:r>
        <w:rPr>
          <w:bCs/>
        </w:rPr>
        <w:t>lateral</w:t>
      </w:r>
      <w:r w:rsidRPr="00B3015A">
        <w:rPr>
          <w:bCs/>
        </w:rPr>
        <w:t>/bilateral OA</w:t>
      </w:r>
    </w:p>
    <w:p w14:paraId="3EB87CAD" w14:textId="77777777" w:rsidR="00766E7E" w:rsidRPr="00B3015A" w:rsidRDefault="00766E7E" w:rsidP="007A54BE">
      <w:pPr>
        <w:pStyle w:val="ThesisParagraph"/>
        <w:numPr>
          <w:ilvl w:val="0"/>
          <w:numId w:val="13"/>
        </w:numPr>
        <w:spacing w:after="120" w:line="360" w:lineRule="auto"/>
        <w:jc w:val="both"/>
        <w:rPr>
          <w:bCs/>
        </w:rPr>
      </w:pPr>
      <w:r w:rsidRPr="00B3015A">
        <w:rPr>
          <w:bCs/>
        </w:rPr>
        <w:t xml:space="preserve">Participants with unilateral/bilateral hamstring tightness </w:t>
      </w:r>
    </w:p>
    <w:p w14:paraId="4693C919" w14:textId="3C555C4A" w:rsidR="00766E7E" w:rsidRPr="00B3015A" w:rsidRDefault="00C65304" w:rsidP="007A54BE">
      <w:pPr>
        <w:pStyle w:val="ThesisParagraph"/>
        <w:numPr>
          <w:ilvl w:val="0"/>
          <w:numId w:val="13"/>
        </w:numPr>
        <w:spacing w:after="120" w:line="360" w:lineRule="auto"/>
        <w:jc w:val="both"/>
      </w:pPr>
      <w:r>
        <w:t>&gt;</w:t>
      </w:r>
      <w:r w:rsidR="00766E7E" w:rsidRPr="00B3015A">
        <w:t>20</w:t>
      </w:r>
      <w:r w:rsidR="00766E7E" w:rsidRPr="00B3015A">
        <w:rPr>
          <w:vertAlign w:val="superscript"/>
        </w:rPr>
        <w:t>0</w:t>
      </w:r>
      <w:r w:rsidR="00766E7E" w:rsidRPr="00B3015A">
        <w:t xml:space="preserve"> from AKE test</w:t>
      </w:r>
    </w:p>
    <w:p w14:paraId="2E968C2A" w14:textId="77777777" w:rsidR="00766E7E" w:rsidRPr="00401C96" w:rsidRDefault="00766E7E" w:rsidP="007A54BE">
      <w:pPr>
        <w:pStyle w:val="ThesisParagraph"/>
        <w:numPr>
          <w:ilvl w:val="0"/>
          <w:numId w:val="13"/>
        </w:numPr>
        <w:spacing w:after="120" w:line="360" w:lineRule="auto"/>
        <w:jc w:val="both"/>
      </w:pPr>
      <w:r w:rsidRPr="00B3015A">
        <w:t>Grade 1 and 2 in Kellegren and Lawrence criteria for knee OA</w:t>
      </w:r>
    </w:p>
    <w:p w14:paraId="608BF70E" w14:textId="52C9B935" w:rsidR="00766E7E" w:rsidRPr="00434625" w:rsidRDefault="00434625" w:rsidP="00434625">
      <w:pPr>
        <w:pStyle w:val="Heading2"/>
        <w:numPr>
          <w:ilvl w:val="0"/>
          <w:numId w:val="0"/>
        </w:numPr>
        <w:ind w:left="360" w:hanging="360"/>
      </w:pPr>
      <w:r>
        <w:t>3.62.   Exclus</w:t>
      </w:r>
      <w:r w:rsidR="00766E7E" w:rsidRPr="00434625">
        <w:t>ion Criteria</w:t>
      </w:r>
    </w:p>
    <w:p w14:paraId="14276301" w14:textId="77777777" w:rsidR="00F715DD" w:rsidRDefault="00434625" w:rsidP="00F715DD">
      <w:pPr>
        <w:pStyle w:val="ThesisParagraph"/>
        <w:spacing w:line="360" w:lineRule="auto"/>
        <w:ind w:firstLine="0"/>
        <w:jc w:val="both"/>
      </w:pPr>
      <w:r>
        <w:t xml:space="preserve">           </w:t>
      </w:r>
      <w:r w:rsidR="00766E7E" w:rsidRPr="00401C96">
        <w:t>Par</w:t>
      </w:r>
      <w:r w:rsidR="00376FE9">
        <w:t>ticipant failing to fall in the</w:t>
      </w:r>
      <w:r w:rsidR="00513C40">
        <w:t xml:space="preserve"> </w:t>
      </w:r>
      <w:r w:rsidR="00766E7E">
        <w:t>category</w:t>
      </w:r>
      <w:r w:rsidR="00376FE9">
        <w:t xml:space="preserve"> below</w:t>
      </w:r>
      <w:r w:rsidR="00766E7E">
        <w:t xml:space="preserve"> will be excluded from the study:</w:t>
      </w:r>
      <w:r w:rsidR="00F715DD">
        <w:t xml:space="preserve">  </w:t>
      </w:r>
    </w:p>
    <w:p w14:paraId="165C7128" w14:textId="460DDEA0" w:rsidR="00766E7E" w:rsidRPr="00F715DD" w:rsidRDefault="00766E7E" w:rsidP="007A54BE">
      <w:pPr>
        <w:pStyle w:val="ThesisParagraph"/>
        <w:numPr>
          <w:ilvl w:val="0"/>
          <w:numId w:val="12"/>
        </w:numPr>
        <w:spacing w:line="360" w:lineRule="auto"/>
        <w:jc w:val="both"/>
      </w:pPr>
      <w:r w:rsidRPr="00B3015A">
        <w:t xml:space="preserve">Any lower extremity injury in past 3 months </w:t>
      </w:r>
    </w:p>
    <w:p w14:paraId="736DCDFD" w14:textId="77777777" w:rsidR="00766E7E" w:rsidRPr="00B3015A" w:rsidRDefault="00766E7E" w:rsidP="007A54BE">
      <w:pPr>
        <w:pStyle w:val="ThesisParagraph"/>
        <w:numPr>
          <w:ilvl w:val="0"/>
          <w:numId w:val="12"/>
        </w:numPr>
        <w:spacing w:line="360" w:lineRule="auto"/>
        <w:jc w:val="both"/>
        <w:rPr>
          <w:b/>
        </w:rPr>
      </w:pPr>
      <w:r w:rsidRPr="00B3015A">
        <w:t xml:space="preserve">Any fracture or surgery done for pelvis, hip or knee. </w:t>
      </w:r>
    </w:p>
    <w:p w14:paraId="56846788" w14:textId="77777777" w:rsidR="00766E7E" w:rsidRPr="00B3015A" w:rsidRDefault="00766E7E" w:rsidP="007A54BE">
      <w:pPr>
        <w:pStyle w:val="ThesisParagraph"/>
        <w:numPr>
          <w:ilvl w:val="0"/>
          <w:numId w:val="12"/>
        </w:numPr>
        <w:spacing w:line="360" w:lineRule="auto"/>
        <w:jc w:val="both"/>
        <w:rPr>
          <w:b/>
        </w:rPr>
      </w:pPr>
      <w:r w:rsidRPr="00B3015A">
        <w:t xml:space="preserve">Any neurological symptoms. </w:t>
      </w:r>
    </w:p>
    <w:p w14:paraId="3084B9BA" w14:textId="77777777" w:rsidR="00766E7E" w:rsidRPr="00B3015A" w:rsidRDefault="00766E7E" w:rsidP="007A54BE">
      <w:pPr>
        <w:pStyle w:val="ThesisParagraph"/>
        <w:numPr>
          <w:ilvl w:val="0"/>
          <w:numId w:val="12"/>
        </w:numPr>
        <w:spacing w:line="360" w:lineRule="auto"/>
        <w:jc w:val="both"/>
        <w:rPr>
          <w:b/>
        </w:rPr>
      </w:pPr>
      <w:r w:rsidRPr="00B3015A">
        <w:t>Any recent knee reconstructive surgery</w:t>
      </w:r>
    </w:p>
    <w:p w14:paraId="6ED5EEEE" w14:textId="77777777" w:rsidR="00766E7E" w:rsidRPr="00B3015A" w:rsidRDefault="00766E7E" w:rsidP="007A54BE">
      <w:pPr>
        <w:pStyle w:val="ThesisParagraph"/>
        <w:numPr>
          <w:ilvl w:val="0"/>
          <w:numId w:val="12"/>
        </w:numPr>
        <w:spacing w:line="360" w:lineRule="auto"/>
        <w:jc w:val="both"/>
        <w:rPr>
          <w:b/>
        </w:rPr>
      </w:pPr>
      <w:r w:rsidRPr="00B3015A">
        <w:t>Burns of lower extremities</w:t>
      </w:r>
    </w:p>
    <w:p w14:paraId="203C22EA" w14:textId="77777777" w:rsidR="00766E7E" w:rsidRPr="00B3015A" w:rsidRDefault="00766E7E" w:rsidP="007A54BE">
      <w:pPr>
        <w:pStyle w:val="ThesisParagraph"/>
        <w:numPr>
          <w:ilvl w:val="0"/>
          <w:numId w:val="12"/>
        </w:numPr>
        <w:spacing w:line="360" w:lineRule="auto"/>
        <w:jc w:val="both"/>
        <w:rPr>
          <w:b/>
        </w:rPr>
      </w:pPr>
      <w:r w:rsidRPr="00B3015A">
        <w:t>Other musculoskeletal disorders associated with knee joint, IT band, adductor muscle</w:t>
      </w:r>
      <w:r>
        <w:t xml:space="preserve"> and Sartorius muscle tightness</w:t>
      </w:r>
    </w:p>
    <w:p w14:paraId="3E1427A0" w14:textId="77777777" w:rsidR="00766E7E" w:rsidRPr="00401C96" w:rsidRDefault="00766E7E" w:rsidP="00FE01BC">
      <w:pPr>
        <w:pStyle w:val="ThesisParagraph"/>
        <w:spacing w:line="360" w:lineRule="auto"/>
        <w:jc w:val="both"/>
      </w:pPr>
    </w:p>
    <w:p w14:paraId="2640FCF1" w14:textId="01B729D2" w:rsidR="00766E7E" w:rsidRPr="00DD61CD" w:rsidRDefault="00022D08" w:rsidP="00022D08">
      <w:pPr>
        <w:pStyle w:val="Heading2"/>
        <w:numPr>
          <w:ilvl w:val="0"/>
          <w:numId w:val="0"/>
        </w:numPr>
        <w:ind w:left="360" w:hanging="360"/>
      </w:pPr>
      <w:r>
        <w:t xml:space="preserve">3.7.        </w:t>
      </w:r>
      <w:r w:rsidR="00766E7E" w:rsidRPr="00022D08">
        <w:t>Tools</w:t>
      </w:r>
    </w:p>
    <w:p w14:paraId="26347EE5" w14:textId="2E2D636D" w:rsidR="00766E7E" w:rsidRDefault="00465FEB" w:rsidP="00465FEB">
      <w:pPr>
        <w:pStyle w:val="ThesisParagraph"/>
        <w:spacing w:line="360" w:lineRule="auto"/>
        <w:ind w:firstLine="0"/>
        <w:jc w:val="both"/>
        <w:rPr>
          <w:b/>
          <w:bCs/>
        </w:rPr>
      </w:pPr>
      <w:r>
        <w:rPr>
          <w:b/>
          <w:bCs/>
        </w:rPr>
        <w:t xml:space="preserve">3.71.      </w:t>
      </w:r>
      <w:r w:rsidR="0085429F" w:rsidRPr="0085429F">
        <w:rPr>
          <w:b/>
          <w:bCs/>
        </w:rPr>
        <w:t>Visual Analog Scale (VAS)</w:t>
      </w:r>
    </w:p>
    <w:p w14:paraId="46F4ECC2" w14:textId="1E4C1D99" w:rsidR="0085429F" w:rsidRDefault="00465FEB" w:rsidP="00FE01BC">
      <w:pPr>
        <w:pStyle w:val="ThesisParagraph"/>
        <w:spacing w:line="360" w:lineRule="auto"/>
        <w:ind w:left="360" w:firstLine="0"/>
        <w:jc w:val="both"/>
        <w:rPr>
          <w:bCs/>
          <w:color w:val="000000"/>
        </w:rPr>
      </w:pPr>
      <w:r>
        <w:rPr>
          <w:bCs/>
          <w:color w:val="000000"/>
        </w:rPr>
        <w:tab/>
        <w:t xml:space="preserve">   </w:t>
      </w:r>
      <w:r w:rsidR="006D77E8" w:rsidRPr="006D77E8">
        <w:rPr>
          <w:bCs/>
          <w:color w:val="000000"/>
        </w:rPr>
        <w:t>The visual analogue scale or visual analog scale (VAS) is a measurement instrument for subjective characteristics or attitudes that cannot be directly measured. When responding to a VAS item, respondents specify their level of agreement to a statement by indicating a position along a continuous line between two end-points.</w:t>
      </w:r>
      <w:r w:rsidR="00C70DF5">
        <w:rPr>
          <w:bCs/>
          <w:color w:val="000000"/>
        </w:rPr>
        <w:t xml:space="preserve"> </w:t>
      </w:r>
      <w:r w:rsidR="00217DF7" w:rsidRPr="00217DF7">
        <w:rPr>
          <w:bCs/>
          <w:color w:val="000000"/>
        </w:rPr>
        <w:t>The visual analog scale (VAS) is a validated, subjective measure for acute and chronic pain. Scores are recorded by making a handwritten mark on a 10-cm line that represents a continuum between “no pain” and “worst pain</w:t>
      </w:r>
      <w:r w:rsidR="00A61587">
        <w:rPr>
          <w:bCs/>
          <w:color w:val="000000"/>
        </w:rPr>
        <w:t xml:space="preserve">. </w:t>
      </w:r>
      <w:r w:rsidR="006D77E8" w:rsidRPr="006D77E8">
        <w:rPr>
          <w:bCs/>
          <w:color w:val="000000"/>
        </w:rPr>
        <w:t>It is used to find out the intensity of pain.</w:t>
      </w:r>
      <w:r w:rsidR="00B70A6D">
        <w:rPr>
          <w:bCs/>
          <w:color w:val="000000"/>
        </w:rPr>
        <w:fldChar w:fldCharType="begin"/>
      </w:r>
      <w:r w:rsidR="006804ED">
        <w:rPr>
          <w:bCs/>
          <w:color w:val="000000"/>
        </w:rPr>
        <w:instrText xml:space="preserve"> ADDIN EN.CITE &lt;EndNote&gt;&lt;Cite&gt;&lt;Author&gt;Delgado&lt;/Author&gt;&lt;Year&gt;2018&lt;/Year&gt;&lt;RecNum&gt;13&lt;/RecNum&gt;&lt;DisplayText&gt;(13)&lt;/DisplayText&gt;&lt;record&gt;&lt;rec-number&gt;13&lt;/rec-number&gt;&lt;foreign-keys&gt;&lt;key app="EN" db-id="trsrzazv2fs25be5zvpv09e4dftes2zxpdvw" timestamp="1621931073"&gt;13&lt;/key&gt;&lt;/foreign-keys&gt;&lt;ref-type name="Journal Article"&gt;17&lt;/ref-type&gt;&lt;contributors&gt;&lt;authors&gt;&lt;author&gt;Delgado, Domenica A&lt;/author&gt;&lt;author&gt;Lambert, Bradley S&lt;/author&gt;&lt;author&gt;Boutris, Nickolas&lt;/author&gt;&lt;author&gt;McCulloch, Patrick C&lt;/author&gt;&lt;author&gt;Robbins, Andrew B&lt;/author&gt;&lt;author&gt;Moreno, Michael R&lt;/author&gt;&lt;author&gt;Harris, Joshua D&lt;/author&gt;&lt;/authors&gt;&lt;/contributors&gt;&lt;titles&gt;&lt;title&gt;Validation of digital visual analog scale pain scoring with a traditional paper-based visual analog scale in adults&lt;/title&gt;&lt;secondary-title&gt;Journal of the American Academy of Orthopaedic Surgeons. Global research &amp;amp; reviews&lt;/secondary-title&gt;&lt;/titles&gt;&lt;periodical&gt;&lt;full-title&gt;Journal of the American Academy of Orthopaedic Surgeons. Global research &amp;amp; reviews&lt;/full-title&gt;&lt;/periodical&gt;&lt;volume&gt;2&lt;/volume&gt;&lt;number&gt;3&lt;/number&gt;&lt;dates&gt;&lt;year&gt;2018&lt;/year&gt;&lt;/dates&gt;&lt;urls&gt;&lt;/urls&gt;&lt;/record&gt;&lt;/Cite&gt;&lt;/EndNote&gt;</w:instrText>
      </w:r>
      <w:r w:rsidR="00B70A6D">
        <w:rPr>
          <w:bCs/>
          <w:color w:val="000000"/>
        </w:rPr>
        <w:fldChar w:fldCharType="separate"/>
      </w:r>
      <w:r w:rsidR="006804ED">
        <w:rPr>
          <w:bCs/>
          <w:noProof/>
          <w:color w:val="000000"/>
        </w:rPr>
        <w:t>(13)</w:t>
      </w:r>
      <w:r w:rsidR="00B70A6D">
        <w:rPr>
          <w:bCs/>
          <w:color w:val="000000"/>
        </w:rPr>
        <w:fldChar w:fldCharType="end"/>
      </w:r>
    </w:p>
    <w:p w14:paraId="3D2BB8F3" w14:textId="77777777" w:rsidR="00217DF7" w:rsidRDefault="00217DF7" w:rsidP="00FE01BC">
      <w:pPr>
        <w:pStyle w:val="ThesisParagraph"/>
        <w:spacing w:line="360" w:lineRule="auto"/>
        <w:ind w:left="360" w:firstLine="0"/>
        <w:jc w:val="both"/>
        <w:rPr>
          <w:bCs/>
          <w:color w:val="000000"/>
        </w:rPr>
      </w:pPr>
    </w:p>
    <w:p w14:paraId="51632063" w14:textId="0F1DB70C" w:rsidR="006D77E8" w:rsidRPr="00465FEB" w:rsidRDefault="00465FEB" w:rsidP="00465FEB">
      <w:pPr>
        <w:pStyle w:val="Heading2"/>
        <w:numPr>
          <w:ilvl w:val="0"/>
          <w:numId w:val="0"/>
        </w:numPr>
        <w:ind w:left="360" w:hanging="360"/>
        <w:rPr>
          <w:rFonts w:ascii="Times New Roman" w:eastAsia="Times New Roman" w:hAnsi="Times New Roman"/>
        </w:rPr>
      </w:pPr>
      <w:r>
        <w:rPr>
          <w:rFonts w:ascii="Times New Roman" w:eastAsia="Times New Roman" w:hAnsi="Times New Roman"/>
        </w:rPr>
        <w:lastRenderedPageBreak/>
        <w:t xml:space="preserve">3.72.        </w:t>
      </w:r>
      <w:r w:rsidR="006D77E8" w:rsidRPr="00465FEB">
        <w:rPr>
          <w:rFonts w:ascii="Times New Roman" w:eastAsia="Times New Roman" w:hAnsi="Times New Roman"/>
        </w:rPr>
        <w:t>Contoured stainless steel instrument</w:t>
      </w:r>
    </w:p>
    <w:p w14:paraId="62DE5532" w14:textId="7E128BA6" w:rsidR="006D77E8" w:rsidRDefault="006A4A0D" w:rsidP="0070111D">
      <w:pPr>
        <w:pStyle w:val="ThesisParagraph"/>
        <w:spacing w:line="360" w:lineRule="auto"/>
        <w:ind w:left="360" w:firstLine="0"/>
        <w:jc w:val="both"/>
      </w:pPr>
      <w:r>
        <w:t xml:space="preserve">           </w:t>
      </w:r>
      <w:r w:rsidR="006D77E8" w:rsidRPr="006D77E8">
        <w:t>Graston Technique</w:t>
      </w:r>
      <w:r w:rsidR="006D77E8">
        <w:t>, i</w:t>
      </w:r>
      <w:r w:rsidR="006D77E8" w:rsidRPr="006D77E8">
        <w:t>nstrument assisted soft tissue mobilization</w:t>
      </w:r>
      <w:r w:rsidR="006D77E8">
        <w:t xml:space="preserve"> (</w:t>
      </w:r>
      <w:r w:rsidR="006D77E8" w:rsidRPr="006D77E8">
        <w:t>IASTM</w:t>
      </w:r>
      <w:r w:rsidR="006D77E8">
        <w:t>)</w:t>
      </w:r>
      <w:r w:rsidR="00C70DF5">
        <w:t xml:space="preserve"> </w:t>
      </w:r>
      <w:r w:rsidR="009E63AA">
        <w:t>will</w:t>
      </w:r>
      <w:r w:rsidR="00C70DF5">
        <w:t xml:space="preserve"> </w:t>
      </w:r>
      <w:r w:rsidR="006D77E8">
        <w:t xml:space="preserve">be applied </w:t>
      </w:r>
      <w:r w:rsidR="006D77E8" w:rsidRPr="006D77E8">
        <w:t>to the posterior thigh with a contoured stainless steel instrument</w:t>
      </w:r>
      <w:r w:rsidR="0070111D">
        <w:t>.</w:t>
      </w:r>
    </w:p>
    <w:p w14:paraId="06775A33" w14:textId="77777777" w:rsidR="0070111D" w:rsidRDefault="0070111D" w:rsidP="0070111D">
      <w:pPr>
        <w:pStyle w:val="ThesisParagraph"/>
        <w:spacing w:line="360" w:lineRule="auto"/>
        <w:ind w:left="360" w:firstLine="0"/>
        <w:jc w:val="both"/>
      </w:pPr>
    </w:p>
    <w:p w14:paraId="2BCC13BF" w14:textId="4B495686" w:rsidR="004E6EAD" w:rsidRPr="00F00FE5" w:rsidRDefault="006A4A0D" w:rsidP="00F00FE5">
      <w:pPr>
        <w:pStyle w:val="Heading2"/>
        <w:numPr>
          <w:ilvl w:val="0"/>
          <w:numId w:val="0"/>
        </w:numPr>
        <w:ind w:left="360" w:hanging="360"/>
        <w:rPr>
          <w:rFonts w:ascii="Times New Roman" w:eastAsia="Times New Roman" w:hAnsi="Times New Roman"/>
        </w:rPr>
      </w:pPr>
      <w:r>
        <w:rPr>
          <w:rFonts w:ascii="Times New Roman" w:eastAsia="Times New Roman" w:hAnsi="Times New Roman"/>
        </w:rPr>
        <w:t xml:space="preserve"> </w:t>
      </w:r>
      <w:r w:rsidR="00F00FE5">
        <w:rPr>
          <w:rFonts w:ascii="Times New Roman" w:eastAsia="Times New Roman" w:hAnsi="Times New Roman"/>
        </w:rPr>
        <w:t>3.73.</w:t>
      </w:r>
      <w:r>
        <w:rPr>
          <w:rFonts w:ascii="Times New Roman" w:eastAsia="Times New Roman" w:hAnsi="Times New Roman"/>
        </w:rPr>
        <w:t xml:space="preserve">       </w:t>
      </w:r>
      <w:r w:rsidR="004E6EAD" w:rsidRPr="00F00FE5">
        <w:rPr>
          <w:rFonts w:ascii="Times New Roman" w:eastAsia="Times New Roman" w:hAnsi="Times New Roman"/>
        </w:rPr>
        <w:t>WOMAC</w:t>
      </w:r>
    </w:p>
    <w:p w14:paraId="4F1E4939" w14:textId="0F9431E2" w:rsidR="007317C3" w:rsidRDefault="00725538" w:rsidP="00E62B89">
      <w:pPr>
        <w:pStyle w:val="ThesisParagraph"/>
        <w:spacing w:line="360" w:lineRule="auto"/>
        <w:ind w:left="360" w:firstLine="0"/>
        <w:jc w:val="both"/>
      </w:pPr>
      <w:r>
        <w:t xml:space="preserve">            </w:t>
      </w:r>
      <w:r w:rsidR="007317C3" w:rsidRPr="007317C3">
        <w:t>The Western Ontario and McMaster Universities Arthritis Index</w:t>
      </w:r>
      <w:r w:rsidR="00C70DF5">
        <w:t xml:space="preserve"> </w:t>
      </w:r>
      <w:r w:rsidR="007317C3" w:rsidRPr="007317C3">
        <w:t>(WOMAC) is widely used in the evaluation of Hip and Knee Osteoarthritis. It is a self-administered questionnaire consisting of 24 items divided into 3 subscales</w:t>
      </w:r>
      <w:r w:rsidR="000D5C2B">
        <w:t xml:space="preserve">. </w:t>
      </w:r>
      <w:r w:rsidR="00B70A6D">
        <w:fldChar w:fldCharType="begin"/>
      </w:r>
      <w:r w:rsidR="006804ED">
        <w:instrText xml:space="preserve"> ADDIN EN.CITE &lt;EndNote&gt;&lt;Cite&gt;&lt;Author&gt;Salaffi&lt;/Author&gt;&lt;Year&gt;2003&lt;/Year&gt;&lt;RecNum&gt;14&lt;/RecNum&gt;&lt;DisplayText&gt;(14)&lt;/DisplayText&gt;&lt;record&gt;&lt;rec-number&gt;14&lt;/rec-number&gt;&lt;foreign-keys&gt;&lt;key app="EN" db-id="trsrzazv2fs25be5zvpv09e4dftes2zxpdvw" timestamp="1621931127"&gt;14&lt;/key&gt;&lt;/foreign-keys&gt;&lt;ref-type name="Journal Article"&gt;17&lt;/ref-type&gt;&lt;contributors&gt;&lt;authors&gt;&lt;author&gt;Salaffi, Fausto&lt;/author&gt;&lt;author&gt;Leardini, G&lt;/author&gt;&lt;author&gt;Canesi, B&lt;/author&gt;&lt;author&gt;Mannoni, A&lt;/author&gt;&lt;author&gt;Fioravanti, A&lt;/author&gt;&lt;author&gt;Caporali, R obo&lt;/author&gt;&lt;author&gt;Lapadula, G&lt;/author&gt;&lt;author&gt;Punzi, L&lt;/author&gt;&lt;/authors&gt;&lt;/contributors&gt;&lt;titles&gt;&lt;title&gt;Reliability and validity of the Western Ontario and McMaster Universities (WOMAC) Osteoarthritis Index in Italian patients with osteoarthritis of the knee&lt;/title&gt;&lt;secondary-title&gt;Osteoarthritis and cartilage&lt;/secondary-title&gt;&lt;/titles&gt;&lt;periodical&gt;&lt;full-title&gt;Osteoarthritis and cartilage&lt;/full-title&gt;&lt;/periodical&gt;&lt;pages&gt;551-560&lt;/pages&gt;&lt;volume&gt;11&lt;/volume&gt;&lt;number&gt;8&lt;/number&gt;&lt;dates&gt;&lt;year&gt;2003&lt;/year&gt;&lt;/dates&gt;&lt;isbn&gt;1063-4584&lt;/isbn&gt;&lt;urls&gt;&lt;/urls&gt;&lt;/record&gt;&lt;/Cite&gt;&lt;/EndNote&gt;</w:instrText>
      </w:r>
      <w:r w:rsidR="00B70A6D">
        <w:fldChar w:fldCharType="separate"/>
      </w:r>
      <w:r w:rsidR="006804ED">
        <w:rPr>
          <w:noProof/>
        </w:rPr>
        <w:t>(14)</w:t>
      </w:r>
      <w:r w:rsidR="00B70A6D">
        <w:fldChar w:fldCharType="end"/>
      </w:r>
    </w:p>
    <w:p w14:paraId="57EBEA72" w14:textId="77777777" w:rsidR="003F2513" w:rsidRDefault="003F2513" w:rsidP="003F2513">
      <w:pPr>
        <w:pStyle w:val="ThesisParagraph"/>
        <w:spacing w:line="360" w:lineRule="auto"/>
        <w:ind w:firstLine="0"/>
        <w:jc w:val="both"/>
      </w:pPr>
    </w:p>
    <w:p w14:paraId="108DEFFC" w14:textId="57891F08" w:rsidR="00BE1850" w:rsidRPr="006A4A0D" w:rsidRDefault="006A4A0D" w:rsidP="006A4A0D">
      <w:pPr>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3.74.      </w:t>
      </w:r>
      <w:r w:rsidR="00BE1850" w:rsidRPr="006A4A0D">
        <w:rPr>
          <w:rFonts w:ascii="Times New Roman" w:eastAsia="Times New Roman" w:hAnsi="Times New Roman"/>
          <w:b/>
          <w:bCs/>
          <w:sz w:val="24"/>
          <w:szCs w:val="24"/>
        </w:rPr>
        <w:t>AKE test</w:t>
      </w:r>
    </w:p>
    <w:p w14:paraId="303C3E7C" w14:textId="1B2EB753" w:rsidR="00315415" w:rsidRDefault="00725538" w:rsidP="00E62B89">
      <w:pPr>
        <w:pStyle w:val="ThesisParagraph"/>
        <w:spacing w:line="360" w:lineRule="auto"/>
        <w:ind w:left="360" w:firstLine="0"/>
        <w:jc w:val="both"/>
      </w:pPr>
      <w:r>
        <w:rPr>
          <w:color w:val="000000" w:themeColor="text1"/>
        </w:rPr>
        <w:t xml:space="preserve">          </w:t>
      </w:r>
      <w:r w:rsidR="00BE1850" w:rsidRPr="00BE1850">
        <w:rPr>
          <w:color w:val="000000" w:themeColor="text1"/>
        </w:rPr>
        <w:t>The Active Knee Extension Test is used to assess hamstring muscle length and the range of active knee extension in the position of hip flexion</w:t>
      </w:r>
      <w:r w:rsidR="00BE1850">
        <w:rPr>
          <w:b/>
        </w:rPr>
        <w:t>.</w:t>
      </w:r>
      <w:r w:rsidR="00BE1850" w:rsidRPr="00BE1850">
        <w:rPr>
          <w:b/>
        </w:rPr>
        <w:t> </w:t>
      </w:r>
      <w:r w:rsidR="00B70A6D" w:rsidRPr="00B92168">
        <w:fldChar w:fldCharType="begin"/>
      </w:r>
      <w:r w:rsidR="006804ED">
        <w:instrText xml:space="preserve"> ADDIN EN.CITE &lt;EndNote&gt;&lt;Cite&gt;&lt;Author&gt;Hamid&lt;/Author&gt;&lt;Year&gt;2013&lt;/Year&gt;&lt;RecNum&gt;15&lt;/RecNum&gt;&lt;DisplayText&gt;(15)&lt;/DisplayText&gt;&lt;record&gt;&lt;rec-number&gt;15&lt;/rec-number&gt;&lt;foreign-keys&gt;&lt;key app="EN" db-id="trsrzazv2fs25be5zvpv09e4dftes2zxpdvw" timestamp="1621931174"&gt;15&lt;/key&gt;&lt;/foreign-keys&gt;&lt;ref-type name="Journal Article"&gt;17&lt;/ref-type&gt;&lt;contributors&gt;&lt;authors&gt;&lt;author&gt;Hamid, Mohamad Shariff A&lt;/author&gt;&lt;author&gt;Ali, Mohamed Razif Mohamed&lt;/author&gt;&lt;author&gt;Yusof, Ashril&lt;/author&gt;&lt;/authors&gt;&lt;/contributors&gt;&lt;titles&gt;&lt;title&gt;Interrater and intrarater reliability of the active knee extension (AKE) test among healthy adults&lt;/title&gt;&lt;secondary-title&gt;Journal of physical therapy science&lt;/secondary-title&gt;&lt;/titles&gt;&lt;periodical&gt;&lt;full-title&gt;Journal of physical therapy science&lt;/full-title&gt;&lt;/periodical&gt;&lt;pages&gt;957-961&lt;/pages&gt;&lt;volume&gt;25&lt;/volume&gt;&lt;number&gt;8&lt;/number&gt;&lt;dates&gt;&lt;year&gt;2013&lt;/year&gt;&lt;/dates&gt;&lt;isbn&gt;0915-5287&lt;/isbn&gt;&lt;urls&gt;&lt;/urls&gt;&lt;/record&gt;&lt;/Cite&gt;&lt;/EndNote&gt;</w:instrText>
      </w:r>
      <w:r w:rsidR="00B70A6D" w:rsidRPr="00B92168">
        <w:fldChar w:fldCharType="separate"/>
      </w:r>
      <w:r w:rsidR="006804ED">
        <w:rPr>
          <w:noProof/>
        </w:rPr>
        <w:t>(15)</w:t>
      </w:r>
      <w:r w:rsidR="00B70A6D" w:rsidRPr="00B92168">
        <w:fldChar w:fldCharType="end"/>
      </w:r>
    </w:p>
    <w:p w14:paraId="1235EDC5" w14:textId="77777777" w:rsidR="007317C3" w:rsidRPr="00315415" w:rsidRDefault="00FB6B7E" w:rsidP="00885312">
      <w:pPr>
        <w:pStyle w:val="ThesisParagraph"/>
        <w:spacing w:line="360" w:lineRule="auto"/>
        <w:ind w:left="360" w:firstLine="0"/>
        <w:jc w:val="both"/>
        <w:rPr>
          <w:bCs/>
        </w:rPr>
      </w:pPr>
      <w:r w:rsidRPr="00B6357D">
        <w:rPr>
          <w:rFonts w:ascii="Calibri" w:eastAsia="Calibri" w:hAnsi="Calibri"/>
          <w:sz w:val="22"/>
          <w:szCs w:val="22"/>
        </w:rPr>
        <w:t>The</w:t>
      </w:r>
      <w:r w:rsidRPr="00B6357D">
        <w:rPr>
          <w:bCs/>
        </w:rPr>
        <w:t xml:space="preserve"> participant is asked to lie supine with 90◦hip and knee flexion and neutral ankle joint position so that the thigh is vertical and the lower leg is horizontal. A pelvic strap was applied around the anterior superior iliac spine (ASIS) to prevent any compensatory movement. The participant then extends the knee and the knee angle is measured using a goniometer </w:t>
      </w:r>
      <w:r w:rsidR="00C70DF5" w:rsidRPr="00B6357D">
        <w:rPr>
          <w:bCs/>
        </w:rPr>
        <w:fldChar w:fldCharType="begin"/>
      </w:r>
      <w:r w:rsidR="00C70DF5" w:rsidRPr="00B6357D">
        <w:rPr>
          <w:bCs/>
        </w:rPr>
        <w:instrText xml:space="preserve"> ADDIN EN.CITE &lt;EndNote&gt;&lt;Cite&gt;&lt;Author&gt;Kim&lt;/Author&gt;&lt;Year&gt;2018&lt;/Year&gt;&lt;RecNum&gt;16&lt;/RecNum&gt;&lt;DisplayText&gt;(16)&lt;/DisplayText&gt;&lt;record&gt;&lt;rec-number&gt;16&lt;/rec-number&gt;&lt;foreign-keys&gt;&lt;key app="EN" db-id="trsrzazv2fs25be5zvpv09e4dftes2zxpdvw" timestamp="1621931236"&gt;16&lt;/key&gt;&lt;/foreign-keys&gt;&lt;ref-type name="Journal Article"&gt;17&lt;/ref-type&gt;&lt;contributors&gt;&lt;authors&gt;&lt;author&gt;Kim, Do-Hyun&lt;/author&gt;&lt;author&gt;Lee, Jae Jin&lt;/author&gt;&lt;/authors&gt;&lt;/contributors&gt;&lt;titles&gt;&lt;title&gt;Effects of instrument-assisted soft tissue mobilization technique on strength, knee joint passive stiffness, and pain threshold in hamstring shortness&lt;/title&gt;&lt;secondary-title&gt;Journal of back and musculoskeletal rehabilitation&lt;/secondary-title&gt;&lt;/titles&gt;&lt;periodical&gt;&lt;full-title&gt;Journal of back and musculoskeletal rehabilitation&lt;/full-title&gt;&lt;/periodical&gt;&lt;pages&gt;1169-1176&lt;/pages&gt;&lt;volume&gt;31&lt;/volume&gt;&lt;number&gt;6&lt;/number&gt;&lt;dates&gt;&lt;year&gt;2018&lt;/year&gt;&lt;/dates&gt;&lt;isbn&gt;1053-8127&lt;/isbn&gt;&lt;urls&gt;&lt;/urls&gt;&lt;/record&gt;&lt;/Cite&gt;&lt;/EndNote&gt;</w:instrText>
      </w:r>
      <w:r w:rsidR="00C70DF5" w:rsidRPr="00B6357D">
        <w:rPr>
          <w:bCs/>
        </w:rPr>
        <w:fldChar w:fldCharType="separate"/>
      </w:r>
      <w:r w:rsidR="00C70DF5" w:rsidRPr="00B6357D">
        <w:rPr>
          <w:bCs/>
          <w:noProof/>
        </w:rPr>
        <w:t>(16)</w:t>
      </w:r>
      <w:r w:rsidR="00C70DF5" w:rsidRPr="00B6357D">
        <w:rPr>
          <w:bCs/>
        </w:rPr>
        <w:fldChar w:fldCharType="end"/>
      </w:r>
    </w:p>
    <w:p w14:paraId="39EF666C" w14:textId="114F6B9A" w:rsidR="003F2513" w:rsidRDefault="001973E6" w:rsidP="00FE01BC">
      <w:pPr>
        <w:pStyle w:val="ThesisParagraph"/>
        <w:spacing w:line="360" w:lineRule="auto"/>
        <w:ind w:left="720" w:firstLine="0"/>
        <w:jc w:val="both"/>
        <w:rPr>
          <w:b/>
        </w:rPr>
      </w:pPr>
      <w:r w:rsidRPr="001973E6">
        <w:rPr>
          <w:b/>
          <w:noProof/>
        </w:rPr>
        <w:drawing>
          <wp:inline distT="0" distB="0" distL="0" distR="0" wp14:anchorId="6E059243" wp14:editId="02FE548D">
            <wp:extent cx="2772162" cy="3839111"/>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2162" cy="3839111"/>
                    </a:xfrm>
                    <a:prstGeom prst="rect">
                      <a:avLst/>
                    </a:prstGeom>
                  </pic:spPr>
                </pic:pic>
              </a:graphicData>
            </a:graphic>
          </wp:inline>
        </w:drawing>
      </w:r>
    </w:p>
    <w:p w14:paraId="2EDF9B09" w14:textId="77777777" w:rsidR="001C13E6" w:rsidRPr="00BE1850" w:rsidRDefault="001C13E6" w:rsidP="00FE01BC">
      <w:pPr>
        <w:pStyle w:val="ThesisParagraph"/>
        <w:spacing w:line="360" w:lineRule="auto"/>
        <w:ind w:left="720" w:firstLine="0"/>
        <w:jc w:val="both"/>
        <w:rPr>
          <w:b/>
        </w:rPr>
      </w:pPr>
    </w:p>
    <w:p w14:paraId="30391E7E" w14:textId="7455EFAF" w:rsidR="00766E7E" w:rsidRPr="00401C96" w:rsidRDefault="004248C4" w:rsidP="006A4A0D">
      <w:pPr>
        <w:pStyle w:val="Heading2"/>
        <w:numPr>
          <w:ilvl w:val="0"/>
          <w:numId w:val="0"/>
        </w:numPr>
        <w:ind w:left="360" w:hanging="360"/>
      </w:pPr>
      <w:r>
        <w:lastRenderedPageBreak/>
        <w:t xml:space="preserve"> 3.</w:t>
      </w:r>
      <w:r w:rsidR="006A4A0D">
        <w:t xml:space="preserve">8.       </w:t>
      </w:r>
      <w:r w:rsidR="00766E7E" w:rsidRPr="006A4A0D">
        <w:t>Intervention</w:t>
      </w:r>
    </w:p>
    <w:p w14:paraId="1A5398C6" w14:textId="3CA7600C" w:rsidR="00FD497C" w:rsidRDefault="00E62B89" w:rsidP="003E6357">
      <w:pPr>
        <w:pStyle w:val="HTMLPreformatted"/>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D497C" w:rsidRPr="00FD497C">
        <w:rPr>
          <w:rFonts w:ascii="Times New Roman" w:hAnsi="Times New Roman" w:cs="Times New Roman"/>
          <w:sz w:val="24"/>
          <w:szCs w:val="24"/>
        </w:rPr>
        <w:t>Participants will be randomly divid</w:t>
      </w:r>
      <w:r w:rsidR="00FD497C">
        <w:rPr>
          <w:rFonts w:ascii="Times New Roman" w:hAnsi="Times New Roman" w:cs="Times New Roman"/>
          <w:sz w:val="24"/>
          <w:szCs w:val="24"/>
        </w:rPr>
        <w:t>ed in two treatment groups</w:t>
      </w:r>
      <w:r w:rsidR="00513C40">
        <w:rPr>
          <w:rFonts w:ascii="Times New Roman" w:hAnsi="Times New Roman" w:cs="Times New Roman"/>
          <w:sz w:val="24"/>
          <w:szCs w:val="24"/>
        </w:rPr>
        <w:t xml:space="preserve"> </w:t>
      </w:r>
      <w:r w:rsidR="003E6357" w:rsidRPr="003E6357">
        <w:rPr>
          <w:rFonts w:ascii="Times New Roman" w:hAnsi="Times New Roman" w:cs="Times New Roman"/>
          <w:sz w:val="24"/>
          <w:szCs w:val="24"/>
        </w:rPr>
        <w:t xml:space="preserve">i.e. Group A and Group B </w:t>
      </w:r>
      <w:r w:rsidR="003E6357" w:rsidRPr="00B6357D">
        <w:rPr>
          <w:rFonts w:ascii="Times New Roman" w:hAnsi="Times New Roman" w:cs="Times New Roman"/>
          <w:sz w:val="24"/>
          <w:szCs w:val="24"/>
        </w:rPr>
        <w:t>through sealed envelope method</w:t>
      </w:r>
      <w:r w:rsidR="00C839B9">
        <w:rPr>
          <w:rFonts w:ascii="Times New Roman" w:hAnsi="Times New Roman" w:cs="Times New Roman"/>
          <w:sz w:val="24"/>
          <w:szCs w:val="24"/>
        </w:rPr>
        <w:t xml:space="preserve">. </w:t>
      </w:r>
      <w:r w:rsidR="00C839B9" w:rsidRPr="00C839B9">
        <w:rPr>
          <w:rFonts w:ascii="Times New Roman" w:hAnsi="Times New Roman" w:cs="Times New Roman"/>
          <w:sz w:val="24"/>
          <w:szCs w:val="24"/>
        </w:rPr>
        <w:t>Hot pack for 15 min will be applied for 15 minutes before giving the intervention.</w:t>
      </w:r>
      <w:r w:rsidR="00FD497C">
        <w:rPr>
          <w:rFonts w:ascii="Times New Roman" w:hAnsi="Times New Roman" w:cs="Times New Roman"/>
          <w:sz w:val="24"/>
          <w:szCs w:val="24"/>
        </w:rPr>
        <w:t xml:space="preserve"> Ergon technique will be applied to </w:t>
      </w:r>
      <w:r w:rsidR="00FD497C" w:rsidRPr="00FD497C">
        <w:rPr>
          <w:rFonts w:ascii="Times New Roman" w:hAnsi="Times New Roman" w:cs="Times New Roman"/>
          <w:sz w:val="24"/>
          <w:szCs w:val="24"/>
        </w:rPr>
        <w:t xml:space="preserve">group A </w:t>
      </w:r>
      <w:r w:rsidR="00FD497C">
        <w:rPr>
          <w:rFonts w:ascii="Times New Roman" w:hAnsi="Times New Roman" w:cs="Times New Roman"/>
          <w:sz w:val="24"/>
          <w:szCs w:val="24"/>
        </w:rPr>
        <w:t xml:space="preserve">along with strengthening exercise. </w:t>
      </w:r>
      <w:r w:rsidR="00FD497C" w:rsidRPr="00FD497C">
        <w:rPr>
          <w:rFonts w:ascii="Times New Roman" w:hAnsi="Times New Roman" w:cs="Times New Roman"/>
          <w:sz w:val="24"/>
          <w:szCs w:val="24"/>
        </w:rPr>
        <w:t>Proprioceptive Neuromuscular Facilitation</w:t>
      </w:r>
      <w:r w:rsidR="00FD497C">
        <w:rPr>
          <w:rFonts w:ascii="Times New Roman" w:hAnsi="Times New Roman" w:cs="Times New Roman"/>
          <w:sz w:val="24"/>
          <w:szCs w:val="24"/>
        </w:rPr>
        <w:t xml:space="preserve"> (PNF) stretching</w:t>
      </w:r>
      <w:r w:rsidR="00513C40">
        <w:rPr>
          <w:rFonts w:ascii="Times New Roman" w:hAnsi="Times New Roman" w:cs="Times New Roman"/>
          <w:sz w:val="24"/>
          <w:szCs w:val="24"/>
        </w:rPr>
        <w:t xml:space="preserve"> </w:t>
      </w:r>
      <w:r w:rsidR="00FD497C">
        <w:rPr>
          <w:rFonts w:ascii="Times New Roman" w:hAnsi="Times New Roman" w:cs="Times New Roman"/>
          <w:sz w:val="24"/>
          <w:szCs w:val="24"/>
        </w:rPr>
        <w:t xml:space="preserve">will be given to group B </w:t>
      </w:r>
      <w:r w:rsidR="00FD497C" w:rsidRPr="00FD497C">
        <w:rPr>
          <w:rFonts w:ascii="Times New Roman" w:hAnsi="Times New Roman" w:cs="Times New Roman"/>
          <w:sz w:val="24"/>
          <w:szCs w:val="24"/>
        </w:rPr>
        <w:t>along with strengthening exercise.</w:t>
      </w:r>
      <w:r w:rsidR="00513C40">
        <w:rPr>
          <w:rFonts w:ascii="Times New Roman" w:hAnsi="Times New Roman" w:cs="Times New Roman"/>
          <w:sz w:val="24"/>
          <w:szCs w:val="24"/>
        </w:rPr>
        <w:t xml:space="preserve"> </w:t>
      </w:r>
      <w:r w:rsidR="00C839B9">
        <w:rPr>
          <w:rFonts w:ascii="Times New Roman" w:hAnsi="Times New Roman" w:cs="Times New Roman"/>
          <w:sz w:val="24"/>
          <w:szCs w:val="24"/>
        </w:rPr>
        <w:t>A 35 minute session will be given to the patients and 3 sessions will be given once a week. Intervention will be given for 6 weeks.</w:t>
      </w:r>
      <w:r w:rsidR="00625926">
        <w:rPr>
          <w:rFonts w:ascii="Times New Roman" w:hAnsi="Times New Roman" w:cs="Times New Roman"/>
          <w:sz w:val="24"/>
          <w:szCs w:val="24"/>
        </w:rPr>
        <w:t xml:space="preserve"> (Table 1)</w:t>
      </w:r>
    </w:p>
    <w:p w14:paraId="1418A4F8" w14:textId="77777777" w:rsidR="00625926" w:rsidRPr="00B92168" w:rsidRDefault="00751364" w:rsidP="00B92168">
      <w:pPr>
        <w:pStyle w:val="Caption"/>
        <w:jc w:val="center"/>
        <w:rPr>
          <w:rFonts w:ascii="Times New Roman" w:hAnsi="Times New Roman"/>
          <w:b w:val="0"/>
          <w:color w:val="auto"/>
          <w:sz w:val="32"/>
          <w:szCs w:val="28"/>
        </w:rPr>
      </w:pPr>
      <w:r w:rsidRPr="0070111D">
        <w:rPr>
          <w:rFonts w:ascii="Times New Roman" w:hAnsi="Times New Roman"/>
          <w:color w:val="auto"/>
          <w:sz w:val="24"/>
          <w:szCs w:val="22"/>
        </w:rPr>
        <w:t xml:space="preserve">Table </w:t>
      </w:r>
      <w:r w:rsidR="00B70A6D" w:rsidRPr="0070111D">
        <w:rPr>
          <w:rFonts w:ascii="Times New Roman" w:hAnsi="Times New Roman"/>
          <w:color w:val="auto"/>
          <w:sz w:val="24"/>
          <w:szCs w:val="22"/>
        </w:rPr>
        <w:fldChar w:fldCharType="begin"/>
      </w:r>
      <w:r w:rsidRPr="0070111D">
        <w:rPr>
          <w:rFonts w:ascii="Times New Roman" w:hAnsi="Times New Roman"/>
          <w:color w:val="auto"/>
          <w:sz w:val="24"/>
          <w:szCs w:val="22"/>
        </w:rPr>
        <w:instrText xml:space="preserve"> SEQ Table \* ARABIC </w:instrText>
      </w:r>
      <w:r w:rsidR="00B70A6D" w:rsidRPr="0070111D">
        <w:rPr>
          <w:rFonts w:ascii="Times New Roman" w:hAnsi="Times New Roman"/>
          <w:color w:val="auto"/>
          <w:sz w:val="24"/>
          <w:szCs w:val="22"/>
        </w:rPr>
        <w:fldChar w:fldCharType="separate"/>
      </w:r>
      <w:r w:rsidRPr="0070111D">
        <w:rPr>
          <w:rFonts w:ascii="Times New Roman" w:hAnsi="Times New Roman"/>
          <w:noProof/>
          <w:color w:val="auto"/>
          <w:sz w:val="24"/>
          <w:szCs w:val="22"/>
        </w:rPr>
        <w:t>1</w:t>
      </w:r>
      <w:r w:rsidR="00B70A6D" w:rsidRPr="0070111D">
        <w:rPr>
          <w:rFonts w:ascii="Times New Roman" w:hAnsi="Times New Roman"/>
          <w:color w:val="auto"/>
          <w:sz w:val="24"/>
          <w:szCs w:val="22"/>
        </w:rPr>
        <w:fldChar w:fldCharType="end"/>
      </w:r>
      <w:r w:rsidRPr="0070111D">
        <w:rPr>
          <w:rFonts w:ascii="Times New Roman" w:hAnsi="Times New Roman"/>
          <w:color w:val="auto"/>
          <w:sz w:val="24"/>
          <w:szCs w:val="22"/>
        </w:rPr>
        <w:t>: Detail Intervention Protocol</w:t>
      </w:r>
    </w:p>
    <w:tbl>
      <w:tblPr>
        <w:tblStyle w:val="TableGrid"/>
        <w:tblW w:w="0" w:type="auto"/>
        <w:tblLook w:val="04A0" w:firstRow="1" w:lastRow="0" w:firstColumn="1" w:lastColumn="0" w:noHBand="0" w:noVBand="1"/>
      </w:tblPr>
      <w:tblGrid>
        <w:gridCol w:w="1740"/>
        <w:gridCol w:w="6557"/>
      </w:tblGrid>
      <w:tr w:rsidR="00DB3322" w:rsidRPr="00DB3322" w14:paraId="7E0B0864" w14:textId="77777777" w:rsidTr="00012A24">
        <w:tc>
          <w:tcPr>
            <w:tcW w:w="1755" w:type="dxa"/>
          </w:tcPr>
          <w:p w14:paraId="107D8B0C" w14:textId="77777777" w:rsidR="00DB3322" w:rsidRPr="00DB3322" w:rsidRDefault="00DB3322" w:rsidP="00DB3322">
            <w:pPr>
              <w:rPr>
                <w:rFonts w:asciiTheme="majorBidi" w:eastAsiaTheme="minorHAnsi" w:hAnsiTheme="majorBidi" w:cstheme="majorBidi"/>
                <w:b/>
                <w:bCs/>
                <w:sz w:val="24"/>
                <w:szCs w:val="24"/>
              </w:rPr>
            </w:pPr>
            <w:r w:rsidRPr="00DB3322">
              <w:rPr>
                <w:rFonts w:asciiTheme="majorBidi" w:eastAsiaTheme="minorHAnsi" w:hAnsiTheme="majorBidi" w:cstheme="majorBidi"/>
                <w:b/>
                <w:bCs/>
                <w:sz w:val="24"/>
                <w:szCs w:val="24"/>
              </w:rPr>
              <w:t>Treatment duration and frequency</w:t>
            </w:r>
          </w:p>
        </w:tc>
        <w:tc>
          <w:tcPr>
            <w:tcW w:w="7487" w:type="dxa"/>
          </w:tcPr>
          <w:p w14:paraId="3B4C13BE" w14:textId="77777777" w:rsidR="00DB3322" w:rsidRPr="00DB3322" w:rsidRDefault="00DB3322" w:rsidP="007A54BE">
            <w:pPr>
              <w:numPr>
                <w:ilvl w:val="0"/>
                <w:numId w:val="7"/>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t>35 minute session will be given to the patients</w:t>
            </w:r>
          </w:p>
          <w:p w14:paraId="709E2554" w14:textId="77777777" w:rsidR="00DB3322" w:rsidRPr="00DB3322" w:rsidRDefault="00DB3322" w:rsidP="007A54BE">
            <w:pPr>
              <w:numPr>
                <w:ilvl w:val="0"/>
                <w:numId w:val="7"/>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t>3 sessions/week for 6 weeks</w:t>
            </w:r>
          </w:p>
        </w:tc>
      </w:tr>
      <w:tr w:rsidR="00DB3322" w:rsidRPr="00DB3322" w14:paraId="6E1FE1F9" w14:textId="77777777" w:rsidTr="00012A24">
        <w:tc>
          <w:tcPr>
            <w:tcW w:w="1755" w:type="dxa"/>
          </w:tcPr>
          <w:p w14:paraId="084DCE5B" w14:textId="77777777" w:rsidR="00DB3322" w:rsidRPr="00DB3322" w:rsidRDefault="00DB3322" w:rsidP="00DB3322">
            <w:pPr>
              <w:rPr>
                <w:rFonts w:asciiTheme="majorBidi" w:eastAsiaTheme="minorHAnsi" w:hAnsiTheme="majorBidi" w:cstheme="majorBidi"/>
                <w:b/>
                <w:bCs/>
                <w:sz w:val="24"/>
                <w:szCs w:val="24"/>
              </w:rPr>
            </w:pPr>
            <w:r w:rsidRPr="00DB3322">
              <w:rPr>
                <w:rFonts w:asciiTheme="majorBidi" w:eastAsiaTheme="minorHAnsi" w:hAnsiTheme="majorBidi" w:cstheme="majorBidi"/>
                <w:b/>
                <w:bCs/>
                <w:sz w:val="24"/>
                <w:szCs w:val="24"/>
              </w:rPr>
              <w:t>Group A (ERGON technique)</w:t>
            </w:r>
          </w:p>
        </w:tc>
        <w:tc>
          <w:tcPr>
            <w:tcW w:w="7487" w:type="dxa"/>
          </w:tcPr>
          <w:p w14:paraId="2BF22D6F" w14:textId="77777777" w:rsidR="004F177B" w:rsidRPr="00B6357D" w:rsidRDefault="00DB3322" w:rsidP="007A54BE">
            <w:pPr>
              <w:numPr>
                <w:ilvl w:val="0"/>
                <w:numId w:val="6"/>
              </w:numPr>
              <w:contextualSpacing/>
              <w:rPr>
                <w:rFonts w:asciiTheme="majorBidi" w:eastAsiaTheme="minorHAnsi" w:hAnsiTheme="majorBidi" w:cstheme="majorBidi"/>
                <w:sz w:val="24"/>
                <w:szCs w:val="24"/>
              </w:rPr>
            </w:pPr>
            <w:r w:rsidRPr="00B6357D">
              <w:rPr>
                <w:rFonts w:asciiTheme="majorBidi" w:eastAsiaTheme="minorHAnsi" w:hAnsiTheme="majorBidi" w:cstheme="majorBidi"/>
                <w:sz w:val="24"/>
                <w:szCs w:val="24"/>
              </w:rPr>
              <w:t>Hot pack will be applied for 15 minutes.</w:t>
            </w:r>
          </w:p>
          <w:p w14:paraId="04C5D3E5" w14:textId="77777777" w:rsidR="00DB3322" w:rsidRPr="00B6357D" w:rsidRDefault="004F177B" w:rsidP="007A54BE">
            <w:pPr>
              <w:numPr>
                <w:ilvl w:val="0"/>
                <w:numId w:val="6"/>
              </w:numPr>
              <w:contextualSpacing/>
              <w:rPr>
                <w:rFonts w:asciiTheme="majorBidi" w:eastAsiaTheme="minorHAnsi" w:hAnsiTheme="majorBidi" w:cstheme="majorBidi"/>
                <w:sz w:val="24"/>
                <w:szCs w:val="24"/>
              </w:rPr>
            </w:pPr>
            <w:r w:rsidRPr="00B6357D">
              <w:rPr>
                <w:rFonts w:asciiTheme="majorBidi" w:eastAsiaTheme="minorHAnsi" w:hAnsiTheme="majorBidi" w:cstheme="majorBidi"/>
                <w:b/>
                <w:bCs/>
                <w:sz w:val="24"/>
                <w:szCs w:val="24"/>
              </w:rPr>
              <w:t>Patient position:</w:t>
            </w:r>
            <w:r w:rsidR="00DB3322" w:rsidRPr="00B6357D">
              <w:rPr>
                <w:rFonts w:asciiTheme="majorBidi" w:eastAsiaTheme="minorHAnsi" w:hAnsiTheme="majorBidi" w:cstheme="majorBidi"/>
                <w:sz w:val="24"/>
                <w:szCs w:val="24"/>
              </w:rPr>
              <w:t xml:space="preserve"> Patient will be asked to lie prone with knee flexion approximately 45◦. </w:t>
            </w:r>
          </w:p>
          <w:p w14:paraId="345EA021" w14:textId="77777777" w:rsidR="004F177B" w:rsidRPr="00B6357D" w:rsidRDefault="00FB7BEA" w:rsidP="007A54BE">
            <w:pPr>
              <w:numPr>
                <w:ilvl w:val="0"/>
                <w:numId w:val="6"/>
              </w:numPr>
              <w:contextualSpacing/>
              <w:rPr>
                <w:rFonts w:asciiTheme="majorBidi" w:eastAsiaTheme="minorHAnsi" w:hAnsiTheme="majorBidi" w:cstheme="majorBidi"/>
                <w:b/>
                <w:bCs/>
                <w:sz w:val="24"/>
                <w:szCs w:val="24"/>
                <w:lang w:val="en-US"/>
              </w:rPr>
            </w:pPr>
            <w:r w:rsidRPr="00B6357D">
              <w:rPr>
                <w:rFonts w:asciiTheme="majorBidi" w:eastAsiaTheme="minorHAnsi" w:hAnsiTheme="majorBidi" w:cstheme="majorBidi"/>
                <w:b/>
                <w:bCs/>
                <w:sz w:val="24"/>
                <w:szCs w:val="24"/>
                <w:lang w:val="en-US"/>
              </w:rPr>
              <w:t xml:space="preserve">Position of therapist: </w:t>
            </w:r>
            <w:r w:rsidR="008C02F1" w:rsidRPr="00B6357D">
              <w:rPr>
                <w:rFonts w:asciiTheme="majorBidi" w:eastAsiaTheme="minorHAnsi" w:hAnsiTheme="majorBidi" w:cstheme="majorBidi"/>
                <w:sz w:val="24"/>
                <w:szCs w:val="24"/>
                <w:lang w:val="en-US"/>
              </w:rPr>
              <w:t xml:space="preserve">Therapist will be standing at the affected side of patient. </w:t>
            </w:r>
          </w:p>
          <w:p w14:paraId="2D31E4B6" w14:textId="77777777" w:rsidR="00DB3322" w:rsidRPr="00DB3322" w:rsidRDefault="005118DB" w:rsidP="007A54BE">
            <w:pPr>
              <w:numPr>
                <w:ilvl w:val="0"/>
                <w:numId w:val="6"/>
              </w:numPr>
              <w:contextualSpacing/>
              <w:rPr>
                <w:rFonts w:asciiTheme="majorBidi" w:eastAsiaTheme="minorHAnsi" w:hAnsiTheme="majorBidi" w:cstheme="majorBidi"/>
                <w:sz w:val="24"/>
                <w:szCs w:val="24"/>
              </w:rPr>
            </w:pPr>
            <w:r w:rsidRPr="00B6357D">
              <w:rPr>
                <w:rFonts w:asciiTheme="majorBidi" w:eastAsiaTheme="minorHAnsi" w:hAnsiTheme="majorBidi" w:cstheme="majorBidi"/>
                <w:b/>
                <w:bCs/>
                <w:sz w:val="24"/>
                <w:szCs w:val="24"/>
              </w:rPr>
              <w:t>Technique:</w:t>
            </w:r>
            <w:r w:rsidR="003300B6" w:rsidRPr="00B6357D">
              <w:t xml:space="preserve"> </w:t>
            </w:r>
            <w:r w:rsidR="003300B6" w:rsidRPr="00B6357D">
              <w:rPr>
                <w:rFonts w:asciiTheme="majorBidi" w:eastAsiaTheme="minorHAnsi" w:hAnsiTheme="majorBidi" w:cstheme="majorBidi"/>
                <w:sz w:val="24"/>
                <w:szCs w:val="24"/>
              </w:rPr>
              <w:t>Massage cream will be applied on the hamstring and overactive or short muscle fibres or bands that are restricted will be identified.</w:t>
            </w:r>
            <w:r w:rsidR="001B5609" w:rsidRPr="00B6357D">
              <w:rPr>
                <w:lang w:val="en-US"/>
              </w:rPr>
              <w:t xml:space="preserve"> </w:t>
            </w:r>
            <w:r w:rsidR="001B5609" w:rsidRPr="00B6357D">
              <w:rPr>
                <w:rFonts w:asciiTheme="majorBidi" w:eastAsiaTheme="minorHAnsi" w:hAnsiTheme="majorBidi" w:cstheme="majorBidi"/>
                <w:sz w:val="24"/>
                <w:szCs w:val="24"/>
                <w:lang w:val="en-US"/>
              </w:rPr>
              <w:t>The instrument will be applied parallel to the muscle fibers, both in a distal to proximal and them proximal to distal direction as needed to address restrictions</w:t>
            </w:r>
            <w:r w:rsidRPr="00B6357D">
              <w:rPr>
                <w:rFonts w:asciiTheme="majorBidi" w:eastAsiaTheme="minorHAnsi" w:hAnsiTheme="majorBidi" w:cstheme="majorBidi"/>
                <w:sz w:val="24"/>
                <w:szCs w:val="24"/>
              </w:rPr>
              <w:t xml:space="preserve"> </w:t>
            </w:r>
            <w:r w:rsidR="00DB3322" w:rsidRPr="00B6357D">
              <w:rPr>
                <w:rFonts w:asciiTheme="majorBidi" w:eastAsiaTheme="minorHAnsi" w:hAnsiTheme="majorBidi" w:cstheme="majorBidi"/>
                <w:sz w:val="24"/>
                <w:szCs w:val="24"/>
              </w:rPr>
              <w:t>Then gentle massage stroking from the origin to the insertion will be performed using the instrument without causing any discomfort or pain. IASTM will be applied for 5 minutes us</w:t>
            </w:r>
            <w:r w:rsidR="00FB7BEA" w:rsidRPr="00B6357D">
              <w:rPr>
                <w:rFonts w:asciiTheme="majorBidi" w:eastAsiaTheme="minorHAnsi" w:hAnsiTheme="majorBidi" w:cstheme="majorBidi"/>
                <w:sz w:val="24"/>
                <w:szCs w:val="24"/>
              </w:rPr>
              <w:t>ing contoured stainless steel in</w:t>
            </w:r>
            <w:r w:rsidR="00DB3322" w:rsidRPr="00B6357D">
              <w:rPr>
                <w:rFonts w:asciiTheme="majorBidi" w:eastAsiaTheme="minorHAnsi" w:hAnsiTheme="majorBidi" w:cstheme="majorBidi"/>
                <w:sz w:val="24"/>
                <w:szCs w:val="24"/>
              </w:rPr>
              <w:t xml:space="preserve">strument. </w:t>
            </w:r>
            <w:r w:rsidR="00B70A6D" w:rsidRPr="00B6357D">
              <w:rPr>
                <w:rFonts w:asciiTheme="majorBidi" w:eastAsiaTheme="minorHAnsi" w:hAnsiTheme="majorBidi" w:cstheme="majorBidi"/>
                <w:sz w:val="24"/>
                <w:szCs w:val="24"/>
              </w:rPr>
              <w:fldChar w:fldCharType="begin"/>
            </w:r>
            <w:r w:rsidR="006804ED" w:rsidRPr="00B6357D">
              <w:rPr>
                <w:rFonts w:asciiTheme="majorBidi" w:eastAsiaTheme="minorHAnsi" w:hAnsiTheme="majorBidi" w:cstheme="majorBidi"/>
                <w:sz w:val="24"/>
                <w:szCs w:val="24"/>
              </w:rPr>
              <w:instrText xml:space="preserve"> ADDIN EN.CITE &lt;EndNote&gt;&lt;Cite&gt;&lt;Author&gt;Kim&lt;/Author&gt;&lt;Year&gt;2018&lt;/Year&gt;&lt;RecNum&gt;16&lt;/RecNum&gt;&lt;DisplayText&gt;(16)&lt;/DisplayText&gt;&lt;record&gt;&lt;rec-number&gt;16&lt;/rec-number&gt;&lt;foreign-keys&gt;&lt;key app="EN" db-id="trsrzazv2fs25be5zvpv09e4dftes2zxpdvw" timestamp="1621931236"&gt;16&lt;/key&gt;&lt;/foreign-keys&gt;&lt;ref-type name="Journal Article"&gt;17&lt;/ref-type&gt;&lt;contributors&gt;&lt;authors&gt;&lt;author&gt;Kim, Do-Hyun&lt;/author&gt;&lt;author&gt;Lee, Jae Jin&lt;/author&gt;&lt;/authors&gt;&lt;/contributors&gt;&lt;titles&gt;&lt;title&gt;Effects of instrument-assisted soft tissue mobilization technique on strength, knee joint passive stiffness, and pain threshold in hamstring shortness&lt;/title&gt;&lt;secondary-title&gt;Journal of back and musculoskeletal rehabilitation&lt;/secondary-title&gt;&lt;/titles&gt;&lt;periodical&gt;&lt;full-title&gt;Journal of back and musculoskeletal rehabilitation&lt;/full-title&gt;&lt;/periodical&gt;&lt;pages&gt;1169-1176&lt;/pages&gt;&lt;volume&gt;31&lt;/volume&gt;&lt;number&gt;6&lt;/number&gt;&lt;dates&gt;&lt;year&gt;2018&lt;/year&gt;&lt;/dates&gt;&lt;isbn&gt;1053-8127&lt;/isbn&gt;&lt;urls&gt;&lt;/urls&gt;&lt;/record&gt;&lt;/Cite&gt;&lt;/EndNote&gt;</w:instrText>
            </w:r>
            <w:r w:rsidR="00B70A6D" w:rsidRPr="00B6357D">
              <w:rPr>
                <w:rFonts w:asciiTheme="majorBidi" w:eastAsiaTheme="minorHAnsi" w:hAnsiTheme="majorBidi" w:cstheme="majorBidi"/>
                <w:sz w:val="24"/>
                <w:szCs w:val="24"/>
              </w:rPr>
              <w:fldChar w:fldCharType="separate"/>
            </w:r>
            <w:r w:rsidR="006804ED" w:rsidRPr="00B6357D">
              <w:rPr>
                <w:rFonts w:asciiTheme="majorBidi" w:eastAsiaTheme="minorHAnsi" w:hAnsiTheme="majorBidi" w:cstheme="majorBidi"/>
                <w:noProof/>
                <w:sz w:val="24"/>
                <w:szCs w:val="24"/>
              </w:rPr>
              <w:t>(16)</w:t>
            </w:r>
            <w:r w:rsidR="00B70A6D" w:rsidRPr="00B6357D">
              <w:rPr>
                <w:rFonts w:asciiTheme="majorBidi" w:eastAsiaTheme="minorHAnsi" w:hAnsiTheme="majorBidi" w:cstheme="majorBidi"/>
                <w:sz w:val="24"/>
                <w:szCs w:val="24"/>
              </w:rPr>
              <w:fldChar w:fldCharType="end"/>
            </w:r>
          </w:p>
        </w:tc>
      </w:tr>
      <w:tr w:rsidR="00DB3322" w:rsidRPr="00DB3322" w14:paraId="31CE944D" w14:textId="77777777" w:rsidTr="00012A24">
        <w:tc>
          <w:tcPr>
            <w:tcW w:w="1755" w:type="dxa"/>
          </w:tcPr>
          <w:p w14:paraId="582CEEB6" w14:textId="77777777" w:rsidR="00DB3322" w:rsidRPr="00DB3322" w:rsidRDefault="00DB3322" w:rsidP="00DB3322">
            <w:pPr>
              <w:rPr>
                <w:rFonts w:asciiTheme="majorBidi" w:eastAsiaTheme="minorHAnsi" w:hAnsiTheme="majorBidi" w:cstheme="majorBidi"/>
                <w:b/>
                <w:bCs/>
                <w:sz w:val="24"/>
                <w:szCs w:val="24"/>
              </w:rPr>
            </w:pPr>
            <w:r w:rsidRPr="00DB3322">
              <w:rPr>
                <w:rFonts w:asciiTheme="majorBidi" w:eastAsiaTheme="minorHAnsi" w:hAnsiTheme="majorBidi" w:cstheme="majorBidi"/>
                <w:b/>
                <w:bCs/>
                <w:sz w:val="24"/>
                <w:szCs w:val="24"/>
              </w:rPr>
              <w:t>Group B (PNF stretching)</w:t>
            </w:r>
          </w:p>
        </w:tc>
        <w:tc>
          <w:tcPr>
            <w:tcW w:w="7487" w:type="dxa"/>
          </w:tcPr>
          <w:p w14:paraId="4ECEB3A1" w14:textId="77777777" w:rsidR="00DB3322" w:rsidRPr="00DB3322" w:rsidRDefault="00DB3322" w:rsidP="007A54BE">
            <w:pPr>
              <w:numPr>
                <w:ilvl w:val="0"/>
                <w:numId w:val="8"/>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t xml:space="preserve">The patient will be laid down prone and moist heat will be given for 15 minutes prior to stretching the hamstrings. </w:t>
            </w:r>
          </w:p>
          <w:p w14:paraId="6ACDF676" w14:textId="77777777" w:rsidR="00DB3322" w:rsidRPr="00DB3322" w:rsidRDefault="00DB3322" w:rsidP="007A54BE">
            <w:pPr>
              <w:numPr>
                <w:ilvl w:val="0"/>
                <w:numId w:val="8"/>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t xml:space="preserve">Then patient will be lying supine with hip in 90⁰ of flexion. Patient’s knee will be extended until a very mild stretching sensation is felt in hamstring muscles. </w:t>
            </w:r>
          </w:p>
          <w:p w14:paraId="7A74F7F0" w14:textId="77777777" w:rsidR="00DB3322" w:rsidRPr="00DB3322" w:rsidRDefault="00DB3322" w:rsidP="007A54BE">
            <w:pPr>
              <w:numPr>
                <w:ilvl w:val="0"/>
                <w:numId w:val="8"/>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t xml:space="preserve">Then patient will be asked to flex the knee against the resistance applied by hand of therapist. </w:t>
            </w:r>
          </w:p>
          <w:p w14:paraId="7458A1C1" w14:textId="77777777" w:rsidR="00DB3322" w:rsidRPr="00DB3322" w:rsidRDefault="00DB3322" w:rsidP="007A54BE">
            <w:pPr>
              <w:numPr>
                <w:ilvl w:val="0"/>
                <w:numId w:val="8"/>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t>The patient will be asked to use a force of around 50% of maximal strength and an isometric form of contraction will be gained in the hamstring muscles. The patient will hold the contraction for 8 seconds and then the therapist command to relax the hamstring muscle.</w:t>
            </w:r>
          </w:p>
          <w:p w14:paraId="074254CA" w14:textId="77777777" w:rsidR="00DB3322" w:rsidRPr="00DB3322" w:rsidRDefault="00DB3322" w:rsidP="007A54BE">
            <w:pPr>
              <w:numPr>
                <w:ilvl w:val="0"/>
                <w:numId w:val="8"/>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t>Immediately after the muscle relaxation the therapist further stretches the hamstring muscles up to a point where the subject reported a mild to moderate stretching sensation without any pain and will be held for 30 seconds.</w:t>
            </w:r>
          </w:p>
          <w:p w14:paraId="16BB7D9C" w14:textId="77777777" w:rsidR="00DB3322" w:rsidRPr="00DB3322" w:rsidRDefault="00DB3322" w:rsidP="007A54BE">
            <w:pPr>
              <w:numPr>
                <w:ilvl w:val="0"/>
                <w:numId w:val="8"/>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lastRenderedPageBreak/>
              <w:t xml:space="preserve">The procedure will be repeated </w:t>
            </w:r>
            <w:r w:rsidRPr="00DB3322">
              <w:rPr>
                <w:rFonts w:asciiTheme="majorBidi" w:eastAsiaTheme="minorHAnsi" w:hAnsiTheme="majorBidi" w:cstheme="majorBidi"/>
                <w:b/>
                <w:bCs/>
                <w:sz w:val="24"/>
                <w:szCs w:val="24"/>
              </w:rPr>
              <w:t>3 times</w:t>
            </w:r>
            <w:r w:rsidRPr="00DB3322">
              <w:rPr>
                <w:rFonts w:asciiTheme="majorBidi" w:eastAsiaTheme="minorHAnsi" w:hAnsiTheme="majorBidi" w:cstheme="majorBidi"/>
                <w:sz w:val="24"/>
                <w:szCs w:val="24"/>
              </w:rPr>
              <w:t xml:space="preserve"> in every session</w:t>
            </w:r>
            <w:r w:rsidR="00B92168">
              <w:rPr>
                <w:rFonts w:asciiTheme="majorBidi" w:eastAsiaTheme="minorHAnsi" w:hAnsiTheme="majorBidi" w:cstheme="majorBidi"/>
                <w:sz w:val="24"/>
                <w:szCs w:val="24"/>
              </w:rPr>
              <w:t xml:space="preserve">. </w:t>
            </w:r>
            <w:r w:rsidR="00B70A6D">
              <w:rPr>
                <w:rFonts w:asciiTheme="majorBidi" w:eastAsiaTheme="minorHAnsi" w:hAnsiTheme="majorBidi" w:cstheme="majorBidi"/>
                <w:sz w:val="24"/>
                <w:szCs w:val="24"/>
              </w:rPr>
              <w:fldChar w:fldCharType="begin"/>
            </w:r>
            <w:r w:rsidR="006D7AB2">
              <w:rPr>
                <w:rFonts w:asciiTheme="majorBidi" w:eastAsiaTheme="minorHAnsi" w:hAnsiTheme="majorBidi" w:cstheme="majorBidi"/>
                <w:sz w:val="24"/>
                <w:szCs w:val="24"/>
              </w:rPr>
              <w:instrText xml:space="preserve"> ADDIN EN.CITE &lt;EndNote&gt;&lt;Cite&gt;&lt;Author&gt;Meena&lt;/Author&gt;&lt;Year&gt;2016&lt;/Year&gt;&lt;RecNum&gt;9&lt;/RecNum&gt;&lt;DisplayText&gt;(4)&lt;/DisplayText&gt;&lt;record&gt;&lt;rec-number&gt;9&lt;/rec-number&gt;&lt;foreign-keys&gt;&lt;key app="EN" db-id="trsrzazv2fs25be5zvpv09e4dftes2zxpdvw" timestamp="1619108752"&gt;9&lt;/key&gt;&lt;/foreign-keys&gt;&lt;ref-type name="Journal Article"&gt;17&lt;/ref-type&gt;&lt;contributors&gt;&lt;authors&gt;&lt;author&gt;Meena, V&lt;/author&gt;&lt;author&gt;Shanthi, C&lt;/author&gt;&lt;author&gt;Madhavi, K&lt;/author&gt;&lt;/authors&gt;&lt;/contributors&gt;&lt;titles&gt;&lt;title&gt;Effectiveness of PNF stretching versus static stretching on pain and hamstring flexibility following moist heat in individuals with knee osteoarthritis&lt;/title&gt;&lt;secondary-title&gt;International Journal of Physiotherapy&lt;/secondary-title&gt;&lt;/titles&gt;&lt;periodical&gt;&lt;full-title&gt;International Journal of Physiotherapy&lt;/full-title&gt;&lt;/periodical&gt;&lt;pages&gt;479-484&lt;/pages&gt;&lt;volume&gt;3&lt;/volume&gt;&lt;number&gt;5&lt;/number&gt;&lt;dates&gt;&lt;year&gt;2016&lt;/year&gt;&lt;/dates&gt;&lt;isbn&gt;2349-5987&lt;/isbn&gt;&lt;urls&gt;&lt;/urls&gt;&lt;/record&gt;&lt;/Cite&gt;&lt;/EndNote&gt;</w:instrText>
            </w:r>
            <w:r w:rsidR="00B70A6D">
              <w:rPr>
                <w:rFonts w:asciiTheme="majorBidi" w:eastAsiaTheme="minorHAnsi" w:hAnsiTheme="majorBidi" w:cstheme="majorBidi"/>
                <w:sz w:val="24"/>
                <w:szCs w:val="24"/>
              </w:rPr>
              <w:fldChar w:fldCharType="separate"/>
            </w:r>
            <w:r w:rsidR="006D7AB2">
              <w:rPr>
                <w:rFonts w:asciiTheme="majorBidi" w:eastAsiaTheme="minorHAnsi" w:hAnsiTheme="majorBidi" w:cstheme="majorBidi"/>
                <w:noProof/>
                <w:sz w:val="24"/>
                <w:szCs w:val="24"/>
              </w:rPr>
              <w:t>(4)</w:t>
            </w:r>
            <w:r w:rsidR="00B70A6D">
              <w:rPr>
                <w:rFonts w:asciiTheme="majorBidi" w:eastAsiaTheme="minorHAnsi" w:hAnsiTheme="majorBidi" w:cstheme="majorBidi"/>
                <w:sz w:val="24"/>
                <w:szCs w:val="24"/>
              </w:rPr>
              <w:fldChar w:fldCharType="end"/>
            </w:r>
          </w:p>
        </w:tc>
      </w:tr>
      <w:tr w:rsidR="00DB3322" w:rsidRPr="00DB3322" w14:paraId="2B7610AF" w14:textId="77777777" w:rsidTr="00E36DE7">
        <w:trPr>
          <w:trHeight w:val="3410"/>
        </w:trPr>
        <w:tc>
          <w:tcPr>
            <w:tcW w:w="1755" w:type="dxa"/>
          </w:tcPr>
          <w:p w14:paraId="5D1C2483" w14:textId="77777777" w:rsidR="00DB3322" w:rsidRPr="00DB3322" w:rsidRDefault="00DB3322" w:rsidP="00DB3322">
            <w:pPr>
              <w:rPr>
                <w:rFonts w:asciiTheme="majorBidi" w:eastAsiaTheme="minorHAnsi" w:hAnsiTheme="majorBidi" w:cstheme="majorBidi"/>
                <w:b/>
                <w:bCs/>
                <w:sz w:val="24"/>
                <w:szCs w:val="24"/>
              </w:rPr>
            </w:pPr>
            <w:r w:rsidRPr="00DB3322">
              <w:rPr>
                <w:rFonts w:asciiTheme="majorBidi" w:eastAsiaTheme="minorHAnsi" w:hAnsiTheme="majorBidi" w:cstheme="majorBidi"/>
                <w:b/>
                <w:bCs/>
                <w:sz w:val="24"/>
                <w:szCs w:val="24"/>
              </w:rPr>
              <w:lastRenderedPageBreak/>
              <w:t>Strengthening exercises</w:t>
            </w:r>
          </w:p>
        </w:tc>
        <w:tc>
          <w:tcPr>
            <w:tcW w:w="7487" w:type="dxa"/>
          </w:tcPr>
          <w:p w14:paraId="1BB1ADED" w14:textId="77777777" w:rsidR="00DB3322" w:rsidRPr="00DB3322" w:rsidRDefault="00DB3322" w:rsidP="007A54BE">
            <w:pPr>
              <w:numPr>
                <w:ilvl w:val="0"/>
                <w:numId w:val="9"/>
              </w:numPr>
              <w:contextualSpacing/>
              <w:rPr>
                <w:rFonts w:asciiTheme="majorBidi" w:eastAsiaTheme="minorHAnsi" w:hAnsiTheme="majorBidi" w:cstheme="majorBidi"/>
                <w:sz w:val="24"/>
                <w:szCs w:val="24"/>
              </w:rPr>
            </w:pPr>
            <w:r w:rsidRPr="00DB3322">
              <w:rPr>
                <w:rFonts w:asciiTheme="majorBidi" w:eastAsiaTheme="minorHAnsi" w:hAnsiTheme="majorBidi" w:cstheme="majorBidi"/>
                <w:sz w:val="24"/>
                <w:szCs w:val="24"/>
              </w:rPr>
              <w:t>Strengthening exercises for quadriceps and hamstring will then be performed in both groups</w:t>
            </w:r>
          </w:p>
          <w:p w14:paraId="0A6A2C00" w14:textId="77777777" w:rsidR="00DB3322" w:rsidRPr="00DB3322" w:rsidRDefault="00DB3322" w:rsidP="007A54BE">
            <w:pPr>
              <w:numPr>
                <w:ilvl w:val="0"/>
                <w:numId w:val="9"/>
              </w:numPr>
              <w:contextualSpacing/>
              <w:rPr>
                <w:rFonts w:asciiTheme="majorBidi" w:eastAsiaTheme="minorHAnsi" w:hAnsiTheme="majorBidi" w:cstheme="majorBidi"/>
                <w:sz w:val="24"/>
                <w:szCs w:val="24"/>
              </w:rPr>
            </w:pPr>
            <w:r w:rsidRPr="00DB3322">
              <w:rPr>
                <w:rFonts w:asciiTheme="majorBidi" w:eastAsiaTheme="minorHAnsi" w:hAnsiTheme="majorBidi" w:cstheme="majorBidi"/>
                <w:b/>
                <w:bCs/>
                <w:sz w:val="24"/>
                <w:szCs w:val="24"/>
              </w:rPr>
              <w:t>Isometrics exercises of Quadriceps:</w:t>
            </w:r>
            <w:r w:rsidRPr="00DB3322">
              <w:rPr>
                <w:rFonts w:asciiTheme="majorBidi" w:eastAsiaTheme="minorHAnsi" w:hAnsiTheme="majorBidi" w:cstheme="majorBidi"/>
                <w:sz w:val="24"/>
                <w:szCs w:val="24"/>
              </w:rPr>
              <w:t xml:space="preserve"> By placing a towel roll below the knee and press and hold for 20 seconds, 5 sets.</w:t>
            </w:r>
          </w:p>
          <w:p w14:paraId="2626B9BE" w14:textId="77777777" w:rsidR="00DB3322" w:rsidRPr="00DB3322" w:rsidRDefault="00DB3322" w:rsidP="007A54BE">
            <w:pPr>
              <w:numPr>
                <w:ilvl w:val="0"/>
                <w:numId w:val="9"/>
              </w:numPr>
              <w:contextualSpacing/>
              <w:rPr>
                <w:rFonts w:asciiTheme="majorBidi" w:eastAsiaTheme="minorHAnsi" w:hAnsiTheme="majorBidi" w:cstheme="majorBidi"/>
                <w:sz w:val="24"/>
                <w:szCs w:val="24"/>
              </w:rPr>
            </w:pPr>
            <w:r w:rsidRPr="00DB3322">
              <w:rPr>
                <w:rFonts w:asciiTheme="majorBidi" w:eastAsiaTheme="minorHAnsi" w:hAnsiTheme="majorBidi" w:cstheme="majorBidi"/>
                <w:b/>
                <w:bCs/>
                <w:sz w:val="24"/>
                <w:szCs w:val="24"/>
              </w:rPr>
              <w:t>Isometrics exercises Hamstrings:</w:t>
            </w:r>
            <w:r w:rsidRPr="00DB3322">
              <w:rPr>
                <w:rFonts w:asciiTheme="majorBidi" w:eastAsiaTheme="minorHAnsi" w:hAnsiTheme="majorBidi" w:cstheme="majorBidi"/>
                <w:sz w:val="24"/>
                <w:szCs w:val="24"/>
              </w:rPr>
              <w:t xml:space="preserve">  By placing a towel roll below the knee and press and hold for 20 seconds, 5 sets.</w:t>
            </w:r>
          </w:p>
          <w:p w14:paraId="36B07B47" w14:textId="77777777" w:rsidR="00E36DE7" w:rsidRPr="00E36DE7" w:rsidRDefault="00DB3322" w:rsidP="007A54BE">
            <w:pPr>
              <w:numPr>
                <w:ilvl w:val="0"/>
                <w:numId w:val="9"/>
              </w:numPr>
              <w:contextualSpacing/>
              <w:rPr>
                <w:rFonts w:asciiTheme="majorBidi" w:eastAsiaTheme="minorHAnsi" w:hAnsiTheme="majorBidi" w:cstheme="majorBidi"/>
                <w:sz w:val="24"/>
                <w:szCs w:val="24"/>
              </w:rPr>
            </w:pPr>
            <w:r w:rsidRPr="00DB3322">
              <w:rPr>
                <w:rFonts w:asciiTheme="majorBidi" w:eastAsiaTheme="minorHAnsi" w:hAnsiTheme="majorBidi" w:cstheme="majorBidi"/>
                <w:b/>
                <w:bCs/>
                <w:sz w:val="24"/>
                <w:szCs w:val="24"/>
              </w:rPr>
              <w:t>Wall sits:</w:t>
            </w:r>
            <w:r w:rsidRPr="00DB3322">
              <w:rPr>
                <w:rFonts w:asciiTheme="majorBidi" w:eastAsiaTheme="minorHAnsi" w:hAnsiTheme="majorBidi" w:cstheme="majorBidi"/>
                <w:sz w:val="24"/>
                <w:szCs w:val="24"/>
              </w:rPr>
              <w:t xml:space="preserve"> For 10 seconds, 5 sets. </w:t>
            </w:r>
            <w:r w:rsidR="00B70A6D">
              <w:rPr>
                <w:rFonts w:asciiTheme="majorBidi" w:eastAsiaTheme="minorHAnsi" w:hAnsiTheme="majorBidi" w:cstheme="majorBidi"/>
                <w:sz w:val="24"/>
                <w:szCs w:val="24"/>
              </w:rPr>
              <w:fldChar w:fldCharType="begin"/>
            </w:r>
            <w:r w:rsidR="006804ED">
              <w:rPr>
                <w:rFonts w:asciiTheme="majorBidi" w:eastAsiaTheme="minorHAnsi" w:hAnsiTheme="majorBidi" w:cstheme="majorBidi"/>
                <w:sz w:val="24"/>
                <w:szCs w:val="24"/>
              </w:rPr>
              <w:instrText xml:space="preserve"> ADDIN EN.CITE &lt;EndNote&gt;&lt;Cite&gt;&lt;Author&gt;Ganesh B. Mpt PhD&lt;/Author&gt;&lt;Year&gt;2017&lt;/Year&gt;&lt;RecNum&gt;17&lt;/RecNum&gt;&lt;DisplayText&gt;(17)&lt;/DisplayText&gt;&lt;record&gt;&lt;rec-number&gt;17&lt;/rec-number&gt;&lt;foreign-keys&gt;&lt;key app="EN" db-id="trsrzazv2fs25be5zvpv09e4dftes2zxpdvw" timestamp="1621933135"&gt;17&lt;/key&gt;&lt;key app="ENWeb" db-id=""&gt;0&lt;/key&gt;&lt;/foreign-keys&gt;&lt;ref-type name="Journal Article"&gt;17&lt;/ref-type&gt;&lt;contributors&gt;&lt;authors&gt;&lt;author&gt;Ganesh B. Mpt PhD, Dr&lt;/author&gt;&lt;author&gt;Pathan Bpt, Ayman&lt;/author&gt;&lt;author&gt;Tiwade Bpt, Allen&lt;/author&gt;&lt;/authors&gt;&lt;/contributors&gt;&lt;titles&gt;&lt;title&gt;Short term effects of instrument assisted soft tissue mobilization on pain and activities of daily living in subjects with patellofemoral joint osteoarthritis – A randomized controlled trial&lt;/title&gt;&lt;secondary-title&gt;International Journal of Current Research in Medical Sciences&lt;/secondary-title&gt;&lt;/titles&gt;&lt;periodical&gt;&lt;full-title&gt;International Journal of Current Research in Medical Sciences&lt;/full-title&gt;&lt;/periodical&gt;&lt;pages&gt;55-63&lt;/pages&gt;&lt;volume&gt;4&lt;/volume&gt;&lt;number&gt;11&lt;/number&gt;&lt;dates&gt;&lt;year&gt;2017&lt;/year&gt;&lt;/dates&gt;&lt;isbn&gt;24545716&lt;/isbn&gt;&lt;urls&gt;&lt;/urls&gt;&lt;electronic-resource-num&gt;10.22192/ijcrms.2017.03.11.011&lt;/electronic-resource-num&gt;&lt;/record&gt;&lt;/Cite&gt;&lt;/EndNote&gt;</w:instrText>
            </w:r>
            <w:r w:rsidR="00B70A6D">
              <w:rPr>
                <w:rFonts w:asciiTheme="majorBidi" w:eastAsiaTheme="minorHAnsi" w:hAnsiTheme="majorBidi" w:cstheme="majorBidi"/>
                <w:sz w:val="24"/>
                <w:szCs w:val="24"/>
              </w:rPr>
              <w:fldChar w:fldCharType="separate"/>
            </w:r>
            <w:r w:rsidR="006804ED">
              <w:rPr>
                <w:rFonts w:asciiTheme="majorBidi" w:eastAsiaTheme="minorHAnsi" w:hAnsiTheme="majorBidi" w:cstheme="majorBidi"/>
                <w:noProof/>
                <w:sz w:val="24"/>
                <w:szCs w:val="24"/>
              </w:rPr>
              <w:t>(17)</w:t>
            </w:r>
            <w:r w:rsidR="00B70A6D">
              <w:rPr>
                <w:rFonts w:asciiTheme="majorBidi" w:eastAsiaTheme="minorHAnsi" w:hAnsiTheme="majorBidi" w:cstheme="majorBidi"/>
                <w:sz w:val="24"/>
                <w:szCs w:val="24"/>
              </w:rPr>
              <w:fldChar w:fldCharType="end"/>
            </w:r>
          </w:p>
        </w:tc>
      </w:tr>
    </w:tbl>
    <w:p w14:paraId="6B6AE4C2" w14:textId="77777777" w:rsidR="001418D2" w:rsidRDefault="001418D2" w:rsidP="00E36DE7">
      <w:pPr>
        <w:pStyle w:val="HTMLPreformatted"/>
        <w:shd w:val="clear" w:color="auto" w:fill="FFFFFF"/>
        <w:spacing w:line="360" w:lineRule="auto"/>
        <w:jc w:val="both"/>
        <w:rPr>
          <w:rFonts w:ascii="Times New Roman" w:hAnsi="Times New Roman" w:cs="Times New Roman"/>
          <w:sz w:val="24"/>
          <w:szCs w:val="24"/>
        </w:rPr>
      </w:pPr>
    </w:p>
    <w:p w14:paraId="7ED6E8D9" w14:textId="77777777" w:rsidR="00A776EB" w:rsidRDefault="00A776EB" w:rsidP="00FE01BC">
      <w:pPr>
        <w:pStyle w:val="HTMLPreformatted"/>
        <w:shd w:val="clear" w:color="auto" w:fill="FFFFFF"/>
        <w:spacing w:line="360" w:lineRule="auto"/>
        <w:ind w:firstLine="720"/>
        <w:jc w:val="both"/>
        <w:rPr>
          <w:rFonts w:ascii="Times New Roman" w:hAnsi="Times New Roman" w:cs="Times New Roman"/>
          <w:sz w:val="24"/>
          <w:szCs w:val="24"/>
        </w:rPr>
      </w:pPr>
    </w:p>
    <w:p w14:paraId="15AFCF23"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14AA2066"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5DA9A2BF"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4FD57458"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4ADD3094"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229D8B17"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10EDA55C"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07ED7026"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3AF41E59"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423D0D2E"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3B2F772D"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26FBCE8B" w14:textId="77777777" w:rsidR="00E36DE7" w:rsidRDefault="00E36DE7" w:rsidP="00FE01BC">
      <w:pPr>
        <w:pStyle w:val="HTMLPreformatted"/>
        <w:shd w:val="clear" w:color="auto" w:fill="FFFFFF"/>
        <w:spacing w:line="360" w:lineRule="auto"/>
        <w:ind w:firstLine="720"/>
        <w:jc w:val="both"/>
        <w:rPr>
          <w:rFonts w:ascii="Times New Roman" w:hAnsi="Times New Roman" w:cs="Times New Roman"/>
          <w:sz w:val="24"/>
          <w:szCs w:val="24"/>
        </w:rPr>
      </w:pPr>
    </w:p>
    <w:p w14:paraId="283A2858" w14:textId="2CDCF3C7" w:rsidR="004734FD" w:rsidRPr="00E36DE7" w:rsidRDefault="004161FE" w:rsidP="004161FE">
      <w:pPr>
        <w:pStyle w:val="Heading2"/>
        <w:numPr>
          <w:ilvl w:val="0"/>
          <w:numId w:val="0"/>
        </w:numPr>
      </w:pPr>
      <w:r>
        <w:rPr>
          <w:rFonts w:ascii="Times New Roman" w:eastAsia="Times New Roman" w:hAnsi="Times New Roman" w:cs="Times New Roman"/>
          <w:b w:val="0"/>
          <w:bCs w:val="0"/>
          <w:noProof w:val="0"/>
          <w:color w:val="auto"/>
        </w:rPr>
        <w:lastRenderedPageBreak/>
        <w:t xml:space="preserve"> </w:t>
      </w:r>
      <w:r w:rsidRPr="004161FE">
        <w:rPr>
          <w:rFonts w:ascii="Times New Roman" w:eastAsia="Times New Roman" w:hAnsi="Times New Roman" w:cs="Times New Roman"/>
          <w:bCs w:val="0"/>
          <w:noProof w:val="0"/>
          <w:color w:val="auto"/>
        </w:rPr>
        <w:t>3.9.</w:t>
      </w:r>
      <w:r>
        <w:rPr>
          <w:rFonts w:ascii="Times New Roman" w:eastAsia="Times New Roman" w:hAnsi="Times New Roman" w:cs="Times New Roman"/>
          <w:b w:val="0"/>
          <w:bCs w:val="0"/>
          <w:noProof w:val="0"/>
          <w:color w:val="auto"/>
        </w:rPr>
        <w:t xml:space="preserve">    </w:t>
      </w:r>
      <w:r w:rsidR="00766E7E" w:rsidRPr="004161FE">
        <w:rPr>
          <w:rStyle w:val="Heading1Char"/>
          <w:b/>
        </w:rPr>
        <w:t>Data Collection Procedure</w:t>
      </w:r>
    </w:p>
    <w:p w14:paraId="5A2A6EF7" w14:textId="77777777" w:rsidR="004734FD" w:rsidRPr="00190523" w:rsidRDefault="00E36DE7" w:rsidP="00190523">
      <w:pPr>
        <w:jc w:val="both"/>
        <w:rPr>
          <w:bCs/>
          <w:sz w:val="28"/>
          <w:szCs w:val="28"/>
        </w:rPr>
      </w:pPr>
      <w:r>
        <w:rPr>
          <w:bCs/>
          <w:noProof/>
          <w:sz w:val="28"/>
          <w:szCs w:val="28"/>
        </w:rPr>
        <w:drawing>
          <wp:inline distT="0" distB="0" distL="0" distR="0" wp14:anchorId="49B8DA98" wp14:editId="71FE4A29">
            <wp:extent cx="5276850" cy="7019925"/>
            <wp:effectExtent l="0" t="0" r="0" b="0"/>
            <wp:docPr id="4" name="Picture 3" descr="consort-2010-flow-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rt-2010-flow-diagram (2).jpg"/>
                    <pic:cNvPicPr/>
                  </pic:nvPicPr>
                  <pic:blipFill>
                    <a:blip r:embed="rId15" cstate="print"/>
                    <a:stretch>
                      <a:fillRect/>
                    </a:stretch>
                  </pic:blipFill>
                  <pic:spPr>
                    <a:xfrm>
                      <a:off x="0" y="0"/>
                      <a:ext cx="5274945" cy="7017391"/>
                    </a:xfrm>
                    <a:prstGeom prst="rect">
                      <a:avLst/>
                    </a:prstGeom>
                  </pic:spPr>
                </pic:pic>
              </a:graphicData>
            </a:graphic>
          </wp:inline>
        </w:drawing>
      </w:r>
    </w:p>
    <w:p w14:paraId="28EFE002" w14:textId="77777777" w:rsidR="004734FD" w:rsidRPr="004734FD" w:rsidRDefault="00E36DE7" w:rsidP="00E36DE7">
      <w:pPr>
        <w:pStyle w:val="Caption"/>
        <w:jc w:val="center"/>
        <w:rPr>
          <w:b w:val="0"/>
          <w:sz w:val="28"/>
          <w:szCs w:val="28"/>
        </w:rPr>
      </w:pPr>
      <w:r>
        <w:t xml:space="preserve">Figure </w:t>
      </w:r>
      <w:r w:rsidR="00B70A6D">
        <w:fldChar w:fldCharType="begin"/>
      </w:r>
      <w:r w:rsidR="005869DC">
        <w:instrText xml:space="preserve"> SEQ Figure \* ARABIC </w:instrText>
      </w:r>
      <w:r w:rsidR="00B70A6D">
        <w:fldChar w:fldCharType="separate"/>
      </w:r>
      <w:r>
        <w:rPr>
          <w:noProof/>
        </w:rPr>
        <w:t>1</w:t>
      </w:r>
      <w:r w:rsidR="00B70A6D">
        <w:rPr>
          <w:noProof/>
        </w:rPr>
        <w:fldChar w:fldCharType="end"/>
      </w:r>
      <w:r>
        <w:t>: Consort Flow Diagram</w:t>
      </w:r>
    </w:p>
    <w:p w14:paraId="1571843F" w14:textId="77777777" w:rsidR="004734FD" w:rsidRPr="004734FD" w:rsidRDefault="004734FD" w:rsidP="00FE01BC">
      <w:pPr>
        <w:jc w:val="both"/>
        <w:rPr>
          <w:b/>
          <w:sz w:val="28"/>
          <w:szCs w:val="28"/>
        </w:rPr>
      </w:pPr>
    </w:p>
    <w:p w14:paraId="3EEB1E5B" w14:textId="77777777" w:rsidR="004734FD" w:rsidRDefault="004734FD" w:rsidP="00FE01BC">
      <w:pPr>
        <w:pStyle w:val="NoSpacing"/>
        <w:spacing w:line="360" w:lineRule="auto"/>
        <w:jc w:val="both"/>
        <w:rPr>
          <w:b/>
          <w:noProof/>
          <w:sz w:val="28"/>
          <w:szCs w:val="28"/>
          <w:lang w:val="en-NZ" w:eastAsia="en-NZ"/>
        </w:rPr>
      </w:pPr>
    </w:p>
    <w:p w14:paraId="41CB6E26" w14:textId="043C3619" w:rsidR="00766E7E" w:rsidRPr="00693ACC" w:rsidRDefault="00693ACC" w:rsidP="00693ACC">
      <w:pPr>
        <w:pStyle w:val="Heading2"/>
        <w:numPr>
          <w:ilvl w:val="0"/>
          <w:numId w:val="0"/>
        </w:numPr>
        <w:ind w:left="360" w:hanging="360"/>
        <w:rPr>
          <w:sz w:val="28"/>
          <w:szCs w:val="28"/>
        </w:rPr>
      </w:pPr>
      <w:r>
        <w:lastRenderedPageBreak/>
        <w:t xml:space="preserve"> 3.10.   </w:t>
      </w:r>
      <w:r w:rsidR="00766E7E" w:rsidRPr="00693ACC">
        <w:t>Data analysis</w:t>
      </w:r>
    </w:p>
    <w:p w14:paraId="344D6DA4" w14:textId="31E2865D" w:rsidR="0048037A" w:rsidRPr="00401C96" w:rsidRDefault="00693ACC" w:rsidP="00693ACC">
      <w:pPr>
        <w:pStyle w:val="ThesisParagraph"/>
        <w:ind w:left="720" w:firstLine="0"/>
        <w:jc w:val="both"/>
      </w:pPr>
      <w:r>
        <w:t xml:space="preserve"> </w:t>
      </w:r>
      <w:r w:rsidR="00766E7E" w:rsidRPr="00401C96">
        <w:t>Data will b</w:t>
      </w:r>
      <w:r w:rsidR="00766E7E">
        <w:t>e analyzed using SPSS version 23</w:t>
      </w:r>
      <w:r w:rsidR="00E36DE7">
        <w:t>.</w:t>
      </w:r>
    </w:p>
    <w:p w14:paraId="1973EB25" w14:textId="4D7A8B56" w:rsidR="00766E7E" w:rsidRPr="00C55897" w:rsidRDefault="00134CDC" w:rsidP="00693ACC">
      <w:pPr>
        <w:pStyle w:val="Heading2"/>
        <w:numPr>
          <w:ilvl w:val="0"/>
          <w:numId w:val="0"/>
        </w:numPr>
        <w:ind w:left="360" w:hanging="360"/>
      </w:pPr>
      <w:r>
        <w:t xml:space="preserve"> </w:t>
      </w:r>
      <w:r w:rsidR="00693ACC">
        <w:t>3.11</w:t>
      </w:r>
      <w:r w:rsidR="00693ACC">
        <w:tab/>
      </w:r>
      <w:r w:rsidR="00766E7E" w:rsidRPr="00C55897">
        <w:t>Gant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61"/>
        <w:gridCol w:w="816"/>
        <w:gridCol w:w="737"/>
        <w:gridCol w:w="723"/>
        <w:gridCol w:w="670"/>
        <w:gridCol w:w="687"/>
        <w:gridCol w:w="757"/>
        <w:gridCol w:w="757"/>
        <w:gridCol w:w="754"/>
      </w:tblGrid>
      <w:tr w:rsidR="00E6070B" w:rsidRPr="00401C96" w14:paraId="16AE6268" w14:textId="77777777" w:rsidTr="00A37D63">
        <w:trPr>
          <w:jc w:val="center"/>
        </w:trPr>
        <w:tc>
          <w:tcPr>
            <w:tcW w:w="1615" w:type="dxa"/>
            <w:shd w:val="clear" w:color="auto" w:fill="auto"/>
          </w:tcPr>
          <w:p w14:paraId="0F10B79F" w14:textId="77777777" w:rsidR="00A37D63" w:rsidRPr="00401C96" w:rsidRDefault="00A37D63" w:rsidP="00FE01BC">
            <w:pPr>
              <w:pStyle w:val="NoSpacing"/>
              <w:spacing w:line="360" w:lineRule="auto"/>
              <w:jc w:val="both"/>
              <w:rPr>
                <w:b/>
                <w:noProof/>
              </w:rPr>
            </w:pPr>
          </w:p>
        </w:tc>
        <w:tc>
          <w:tcPr>
            <w:tcW w:w="899" w:type="dxa"/>
            <w:shd w:val="clear" w:color="auto" w:fill="auto"/>
            <w:vAlign w:val="center"/>
          </w:tcPr>
          <w:p w14:paraId="0F6105B0" w14:textId="77777777" w:rsidR="00A37D63" w:rsidRPr="00A91F8C" w:rsidRDefault="00A37D63" w:rsidP="00FE01BC">
            <w:pPr>
              <w:pStyle w:val="NoSpacing"/>
              <w:spacing w:line="360" w:lineRule="auto"/>
              <w:jc w:val="both"/>
              <w:rPr>
                <w:b/>
                <w:noProof/>
              </w:rPr>
            </w:pPr>
            <w:r>
              <w:rPr>
                <w:b/>
                <w:noProof/>
              </w:rPr>
              <w:t>April-21</w:t>
            </w:r>
          </w:p>
        </w:tc>
        <w:tc>
          <w:tcPr>
            <w:tcW w:w="871" w:type="dxa"/>
            <w:shd w:val="clear" w:color="auto" w:fill="auto"/>
            <w:vAlign w:val="center"/>
          </w:tcPr>
          <w:p w14:paraId="1823E9E3" w14:textId="77777777" w:rsidR="00A37D63" w:rsidRPr="00A91F8C" w:rsidRDefault="00A37D63" w:rsidP="00FE01BC">
            <w:pPr>
              <w:pStyle w:val="NoSpacing"/>
              <w:spacing w:line="360" w:lineRule="auto"/>
              <w:jc w:val="both"/>
              <w:rPr>
                <w:b/>
                <w:noProof/>
              </w:rPr>
            </w:pPr>
            <w:r>
              <w:rPr>
                <w:b/>
                <w:noProof/>
              </w:rPr>
              <w:t>June-21</w:t>
            </w:r>
          </w:p>
        </w:tc>
        <w:tc>
          <w:tcPr>
            <w:tcW w:w="529" w:type="dxa"/>
          </w:tcPr>
          <w:p w14:paraId="34D05EBD" w14:textId="77777777" w:rsidR="00A37D63" w:rsidRDefault="00A37D63" w:rsidP="00FE01BC">
            <w:pPr>
              <w:pStyle w:val="NoSpacing"/>
              <w:spacing w:line="360" w:lineRule="auto"/>
              <w:jc w:val="both"/>
              <w:rPr>
                <w:b/>
                <w:noProof/>
              </w:rPr>
            </w:pPr>
            <w:r>
              <w:rPr>
                <w:b/>
                <w:noProof/>
              </w:rPr>
              <w:t>July</w:t>
            </w:r>
            <w:r w:rsidR="00E6070B">
              <w:rPr>
                <w:b/>
                <w:noProof/>
              </w:rPr>
              <w:t>-21</w:t>
            </w:r>
          </w:p>
        </w:tc>
        <w:tc>
          <w:tcPr>
            <w:tcW w:w="558" w:type="dxa"/>
          </w:tcPr>
          <w:p w14:paraId="38CF581F" w14:textId="77777777" w:rsidR="00A37D63" w:rsidRDefault="00E6070B" w:rsidP="00FE01BC">
            <w:pPr>
              <w:pStyle w:val="NoSpacing"/>
              <w:spacing w:line="360" w:lineRule="auto"/>
              <w:jc w:val="both"/>
              <w:rPr>
                <w:b/>
                <w:noProof/>
              </w:rPr>
            </w:pPr>
            <w:r>
              <w:rPr>
                <w:b/>
                <w:noProof/>
              </w:rPr>
              <w:t>Aug-21</w:t>
            </w:r>
          </w:p>
        </w:tc>
        <w:tc>
          <w:tcPr>
            <w:tcW w:w="628" w:type="dxa"/>
          </w:tcPr>
          <w:p w14:paraId="0574607A" w14:textId="77777777" w:rsidR="00A37D63" w:rsidRDefault="00E6070B" w:rsidP="00FE01BC">
            <w:pPr>
              <w:pStyle w:val="NoSpacing"/>
              <w:spacing w:line="360" w:lineRule="auto"/>
              <w:jc w:val="both"/>
              <w:rPr>
                <w:b/>
                <w:noProof/>
              </w:rPr>
            </w:pPr>
            <w:r>
              <w:rPr>
                <w:b/>
                <w:noProof/>
              </w:rPr>
              <w:t>Sep-21</w:t>
            </w:r>
          </w:p>
        </w:tc>
        <w:tc>
          <w:tcPr>
            <w:tcW w:w="723" w:type="dxa"/>
          </w:tcPr>
          <w:p w14:paraId="5CA5D92C" w14:textId="77777777" w:rsidR="00A37D63" w:rsidRDefault="00E6070B" w:rsidP="00FE01BC">
            <w:pPr>
              <w:pStyle w:val="NoSpacing"/>
              <w:spacing w:line="360" w:lineRule="auto"/>
              <w:jc w:val="both"/>
              <w:rPr>
                <w:b/>
                <w:noProof/>
              </w:rPr>
            </w:pPr>
            <w:r>
              <w:rPr>
                <w:b/>
                <w:noProof/>
              </w:rPr>
              <w:t>Oct-21</w:t>
            </w:r>
          </w:p>
        </w:tc>
        <w:tc>
          <w:tcPr>
            <w:tcW w:w="856" w:type="dxa"/>
            <w:shd w:val="clear" w:color="auto" w:fill="auto"/>
            <w:vAlign w:val="center"/>
          </w:tcPr>
          <w:p w14:paraId="6189574E" w14:textId="77777777" w:rsidR="00A37D63" w:rsidRPr="00A91F8C" w:rsidRDefault="00E6070B" w:rsidP="00FE01BC">
            <w:pPr>
              <w:pStyle w:val="NoSpacing"/>
              <w:spacing w:line="360" w:lineRule="auto"/>
              <w:jc w:val="both"/>
              <w:rPr>
                <w:b/>
                <w:noProof/>
              </w:rPr>
            </w:pPr>
            <w:r>
              <w:rPr>
                <w:b/>
                <w:noProof/>
              </w:rPr>
              <w:t>Nov-</w:t>
            </w:r>
            <w:r w:rsidR="00A37D63">
              <w:rPr>
                <w:b/>
                <w:noProof/>
              </w:rPr>
              <w:t>22</w:t>
            </w:r>
          </w:p>
        </w:tc>
        <w:tc>
          <w:tcPr>
            <w:tcW w:w="913" w:type="dxa"/>
            <w:vAlign w:val="center"/>
          </w:tcPr>
          <w:p w14:paraId="6CE741DF" w14:textId="77777777" w:rsidR="00A37D63" w:rsidRPr="00A91F8C" w:rsidRDefault="00E6070B" w:rsidP="00FE01BC">
            <w:pPr>
              <w:pStyle w:val="NoSpacing"/>
              <w:spacing w:line="360" w:lineRule="auto"/>
              <w:jc w:val="both"/>
              <w:rPr>
                <w:b/>
                <w:noProof/>
              </w:rPr>
            </w:pPr>
            <w:r>
              <w:rPr>
                <w:b/>
                <w:noProof/>
              </w:rPr>
              <w:t>Dec</w:t>
            </w:r>
            <w:r w:rsidR="00A37D63">
              <w:rPr>
                <w:b/>
                <w:noProof/>
              </w:rPr>
              <w:t>-2</w:t>
            </w:r>
            <w:r>
              <w:rPr>
                <w:b/>
                <w:noProof/>
              </w:rPr>
              <w:t>1</w:t>
            </w:r>
          </w:p>
        </w:tc>
        <w:tc>
          <w:tcPr>
            <w:tcW w:w="931" w:type="dxa"/>
            <w:vAlign w:val="center"/>
          </w:tcPr>
          <w:p w14:paraId="7ED6EF7C" w14:textId="77777777" w:rsidR="00A37D63" w:rsidRPr="00A91F8C" w:rsidRDefault="00A37D63" w:rsidP="00FE01BC">
            <w:pPr>
              <w:pStyle w:val="NoSpacing"/>
              <w:spacing w:line="360" w:lineRule="auto"/>
              <w:jc w:val="both"/>
              <w:rPr>
                <w:b/>
                <w:noProof/>
              </w:rPr>
            </w:pPr>
            <w:r>
              <w:rPr>
                <w:b/>
                <w:noProof/>
              </w:rPr>
              <w:t>J</w:t>
            </w:r>
            <w:r w:rsidR="00E6070B">
              <w:rPr>
                <w:b/>
                <w:noProof/>
              </w:rPr>
              <w:t>an</w:t>
            </w:r>
            <w:r>
              <w:rPr>
                <w:b/>
                <w:noProof/>
              </w:rPr>
              <w:t>-22</w:t>
            </w:r>
          </w:p>
        </w:tc>
      </w:tr>
      <w:tr w:rsidR="00E6070B" w:rsidRPr="00401C96" w14:paraId="727FF9C3" w14:textId="77777777" w:rsidTr="00A37D63">
        <w:trPr>
          <w:jc w:val="center"/>
        </w:trPr>
        <w:tc>
          <w:tcPr>
            <w:tcW w:w="1615" w:type="dxa"/>
            <w:shd w:val="clear" w:color="auto" w:fill="auto"/>
          </w:tcPr>
          <w:p w14:paraId="3B01FB16" w14:textId="77777777" w:rsidR="00A37D63" w:rsidRPr="00401C96" w:rsidRDefault="00A37D63" w:rsidP="00FE01BC">
            <w:pPr>
              <w:pStyle w:val="NoSpacing"/>
              <w:spacing w:line="360" w:lineRule="auto"/>
              <w:jc w:val="both"/>
              <w:rPr>
                <w:b/>
                <w:noProof/>
              </w:rPr>
            </w:pPr>
            <w:r w:rsidRPr="00401C96">
              <w:rPr>
                <w:b/>
                <w:noProof/>
              </w:rPr>
              <w:t xml:space="preserve">Title approval </w:t>
            </w:r>
          </w:p>
        </w:tc>
        <w:tc>
          <w:tcPr>
            <w:tcW w:w="899" w:type="dxa"/>
            <w:shd w:val="clear" w:color="auto" w:fill="auto"/>
            <w:vAlign w:val="center"/>
          </w:tcPr>
          <w:p w14:paraId="560A4386" w14:textId="77777777" w:rsidR="00A37D63" w:rsidRPr="00A91F8C" w:rsidRDefault="00A37D63" w:rsidP="007A54BE">
            <w:pPr>
              <w:pStyle w:val="NoSpacing"/>
              <w:numPr>
                <w:ilvl w:val="0"/>
                <w:numId w:val="3"/>
              </w:numPr>
              <w:spacing w:line="360" w:lineRule="auto"/>
              <w:jc w:val="both"/>
              <w:rPr>
                <w:b/>
                <w:noProof/>
              </w:rPr>
            </w:pPr>
          </w:p>
        </w:tc>
        <w:tc>
          <w:tcPr>
            <w:tcW w:w="871" w:type="dxa"/>
            <w:shd w:val="clear" w:color="auto" w:fill="auto"/>
            <w:vAlign w:val="center"/>
          </w:tcPr>
          <w:p w14:paraId="62CD3EEC" w14:textId="77777777" w:rsidR="00A37D63" w:rsidRPr="00A91F8C" w:rsidRDefault="00A37D63" w:rsidP="00FE01BC">
            <w:pPr>
              <w:pStyle w:val="NoSpacing"/>
              <w:spacing w:line="360" w:lineRule="auto"/>
              <w:jc w:val="both"/>
              <w:rPr>
                <w:b/>
                <w:noProof/>
              </w:rPr>
            </w:pPr>
          </w:p>
        </w:tc>
        <w:tc>
          <w:tcPr>
            <w:tcW w:w="529" w:type="dxa"/>
          </w:tcPr>
          <w:p w14:paraId="76F3DC5E" w14:textId="77777777" w:rsidR="00A37D63" w:rsidRPr="00A91F8C" w:rsidRDefault="00A37D63" w:rsidP="00FE01BC">
            <w:pPr>
              <w:pStyle w:val="NoSpacing"/>
              <w:spacing w:line="360" w:lineRule="auto"/>
              <w:jc w:val="both"/>
              <w:rPr>
                <w:b/>
                <w:noProof/>
              </w:rPr>
            </w:pPr>
          </w:p>
        </w:tc>
        <w:tc>
          <w:tcPr>
            <w:tcW w:w="558" w:type="dxa"/>
          </w:tcPr>
          <w:p w14:paraId="0459ECED" w14:textId="77777777" w:rsidR="00A37D63" w:rsidRPr="00A91F8C" w:rsidRDefault="00A37D63" w:rsidP="00FE01BC">
            <w:pPr>
              <w:pStyle w:val="NoSpacing"/>
              <w:spacing w:line="360" w:lineRule="auto"/>
              <w:jc w:val="both"/>
              <w:rPr>
                <w:b/>
                <w:noProof/>
              </w:rPr>
            </w:pPr>
          </w:p>
        </w:tc>
        <w:tc>
          <w:tcPr>
            <w:tcW w:w="628" w:type="dxa"/>
          </w:tcPr>
          <w:p w14:paraId="08E2ED6F" w14:textId="77777777" w:rsidR="00A37D63" w:rsidRPr="00A91F8C" w:rsidRDefault="00A37D63" w:rsidP="00FE01BC">
            <w:pPr>
              <w:pStyle w:val="NoSpacing"/>
              <w:spacing w:line="360" w:lineRule="auto"/>
              <w:jc w:val="both"/>
              <w:rPr>
                <w:b/>
                <w:noProof/>
              </w:rPr>
            </w:pPr>
          </w:p>
        </w:tc>
        <w:tc>
          <w:tcPr>
            <w:tcW w:w="723" w:type="dxa"/>
          </w:tcPr>
          <w:p w14:paraId="04BB6AAF" w14:textId="77777777" w:rsidR="00A37D63" w:rsidRPr="00A91F8C" w:rsidRDefault="00A37D63" w:rsidP="00FE01BC">
            <w:pPr>
              <w:pStyle w:val="NoSpacing"/>
              <w:spacing w:line="360" w:lineRule="auto"/>
              <w:jc w:val="both"/>
              <w:rPr>
                <w:b/>
                <w:noProof/>
              </w:rPr>
            </w:pPr>
          </w:p>
        </w:tc>
        <w:tc>
          <w:tcPr>
            <w:tcW w:w="856" w:type="dxa"/>
            <w:shd w:val="clear" w:color="auto" w:fill="auto"/>
            <w:vAlign w:val="center"/>
          </w:tcPr>
          <w:p w14:paraId="24F86742" w14:textId="77777777" w:rsidR="00A37D63" w:rsidRPr="00A91F8C" w:rsidRDefault="00A37D63" w:rsidP="00FE01BC">
            <w:pPr>
              <w:pStyle w:val="NoSpacing"/>
              <w:spacing w:line="360" w:lineRule="auto"/>
              <w:jc w:val="both"/>
              <w:rPr>
                <w:b/>
                <w:noProof/>
              </w:rPr>
            </w:pPr>
          </w:p>
        </w:tc>
        <w:tc>
          <w:tcPr>
            <w:tcW w:w="913" w:type="dxa"/>
            <w:vAlign w:val="center"/>
          </w:tcPr>
          <w:p w14:paraId="689E24D8" w14:textId="77777777" w:rsidR="00A37D63" w:rsidRPr="00A91F8C" w:rsidRDefault="00A37D63" w:rsidP="00FE01BC">
            <w:pPr>
              <w:pStyle w:val="NoSpacing"/>
              <w:spacing w:line="360" w:lineRule="auto"/>
              <w:jc w:val="both"/>
              <w:rPr>
                <w:b/>
                <w:noProof/>
              </w:rPr>
            </w:pPr>
          </w:p>
        </w:tc>
        <w:tc>
          <w:tcPr>
            <w:tcW w:w="931" w:type="dxa"/>
            <w:vAlign w:val="center"/>
          </w:tcPr>
          <w:p w14:paraId="15F85274" w14:textId="77777777" w:rsidR="00A37D63" w:rsidRPr="00A91F8C" w:rsidRDefault="00A37D63" w:rsidP="00FE01BC">
            <w:pPr>
              <w:pStyle w:val="NoSpacing"/>
              <w:spacing w:line="360" w:lineRule="auto"/>
              <w:jc w:val="both"/>
              <w:rPr>
                <w:b/>
                <w:noProof/>
              </w:rPr>
            </w:pPr>
          </w:p>
        </w:tc>
      </w:tr>
      <w:tr w:rsidR="00E6070B" w:rsidRPr="00401C96" w14:paraId="27A25148" w14:textId="77777777" w:rsidTr="00A37D63">
        <w:trPr>
          <w:jc w:val="center"/>
        </w:trPr>
        <w:tc>
          <w:tcPr>
            <w:tcW w:w="1615" w:type="dxa"/>
            <w:shd w:val="clear" w:color="auto" w:fill="auto"/>
          </w:tcPr>
          <w:p w14:paraId="329DB4F0" w14:textId="77777777" w:rsidR="00A37D63" w:rsidRPr="00401C96" w:rsidRDefault="00A37D63" w:rsidP="00FE01BC">
            <w:pPr>
              <w:pStyle w:val="NoSpacing"/>
              <w:spacing w:line="360" w:lineRule="auto"/>
              <w:jc w:val="both"/>
              <w:rPr>
                <w:b/>
                <w:noProof/>
              </w:rPr>
            </w:pPr>
            <w:r w:rsidRPr="00401C96">
              <w:rPr>
                <w:b/>
                <w:noProof/>
              </w:rPr>
              <w:t xml:space="preserve">Synopsis Defence </w:t>
            </w:r>
          </w:p>
        </w:tc>
        <w:tc>
          <w:tcPr>
            <w:tcW w:w="899" w:type="dxa"/>
            <w:shd w:val="clear" w:color="auto" w:fill="auto"/>
            <w:vAlign w:val="center"/>
          </w:tcPr>
          <w:p w14:paraId="673321D8" w14:textId="77777777" w:rsidR="00A37D63" w:rsidRPr="00A91F8C" w:rsidRDefault="00A37D63" w:rsidP="00FE01BC">
            <w:pPr>
              <w:pStyle w:val="NoSpacing"/>
              <w:spacing w:line="360" w:lineRule="auto"/>
              <w:jc w:val="both"/>
              <w:rPr>
                <w:b/>
                <w:noProof/>
              </w:rPr>
            </w:pPr>
          </w:p>
        </w:tc>
        <w:tc>
          <w:tcPr>
            <w:tcW w:w="871" w:type="dxa"/>
            <w:shd w:val="clear" w:color="auto" w:fill="auto"/>
            <w:vAlign w:val="center"/>
          </w:tcPr>
          <w:p w14:paraId="2FA64053" w14:textId="77777777" w:rsidR="00A37D63" w:rsidRPr="00A91F8C" w:rsidRDefault="00A37D63" w:rsidP="007A54BE">
            <w:pPr>
              <w:pStyle w:val="NoSpacing"/>
              <w:numPr>
                <w:ilvl w:val="0"/>
                <w:numId w:val="3"/>
              </w:numPr>
              <w:spacing w:line="360" w:lineRule="auto"/>
              <w:jc w:val="both"/>
              <w:rPr>
                <w:b/>
                <w:noProof/>
              </w:rPr>
            </w:pPr>
          </w:p>
        </w:tc>
        <w:tc>
          <w:tcPr>
            <w:tcW w:w="529" w:type="dxa"/>
          </w:tcPr>
          <w:p w14:paraId="17FE765D" w14:textId="77777777" w:rsidR="00A37D63" w:rsidRPr="00A91F8C" w:rsidRDefault="00A37D63" w:rsidP="00FE01BC">
            <w:pPr>
              <w:pStyle w:val="NoSpacing"/>
              <w:spacing w:line="360" w:lineRule="auto"/>
              <w:jc w:val="both"/>
              <w:rPr>
                <w:b/>
                <w:noProof/>
              </w:rPr>
            </w:pPr>
          </w:p>
        </w:tc>
        <w:tc>
          <w:tcPr>
            <w:tcW w:w="558" w:type="dxa"/>
          </w:tcPr>
          <w:p w14:paraId="180F88D5" w14:textId="77777777" w:rsidR="00A37D63" w:rsidRPr="00A91F8C" w:rsidRDefault="00A37D63" w:rsidP="00FE01BC">
            <w:pPr>
              <w:pStyle w:val="NoSpacing"/>
              <w:spacing w:line="360" w:lineRule="auto"/>
              <w:jc w:val="both"/>
              <w:rPr>
                <w:b/>
                <w:noProof/>
              </w:rPr>
            </w:pPr>
          </w:p>
        </w:tc>
        <w:tc>
          <w:tcPr>
            <w:tcW w:w="628" w:type="dxa"/>
          </w:tcPr>
          <w:p w14:paraId="27010BF4" w14:textId="77777777" w:rsidR="00A37D63" w:rsidRPr="00A91F8C" w:rsidRDefault="00A37D63" w:rsidP="00FE01BC">
            <w:pPr>
              <w:pStyle w:val="NoSpacing"/>
              <w:spacing w:line="360" w:lineRule="auto"/>
              <w:jc w:val="both"/>
              <w:rPr>
                <w:b/>
                <w:noProof/>
              </w:rPr>
            </w:pPr>
          </w:p>
        </w:tc>
        <w:tc>
          <w:tcPr>
            <w:tcW w:w="723" w:type="dxa"/>
          </w:tcPr>
          <w:p w14:paraId="6E34486F" w14:textId="77777777" w:rsidR="00A37D63" w:rsidRPr="00A91F8C" w:rsidRDefault="00A37D63" w:rsidP="00FE01BC">
            <w:pPr>
              <w:pStyle w:val="NoSpacing"/>
              <w:spacing w:line="360" w:lineRule="auto"/>
              <w:jc w:val="both"/>
              <w:rPr>
                <w:b/>
                <w:noProof/>
              </w:rPr>
            </w:pPr>
          </w:p>
        </w:tc>
        <w:tc>
          <w:tcPr>
            <w:tcW w:w="856" w:type="dxa"/>
            <w:shd w:val="clear" w:color="auto" w:fill="auto"/>
            <w:vAlign w:val="center"/>
          </w:tcPr>
          <w:p w14:paraId="66CBBE63" w14:textId="77777777" w:rsidR="00A37D63" w:rsidRPr="00A91F8C" w:rsidRDefault="00A37D63" w:rsidP="00FE01BC">
            <w:pPr>
              <w:pStyle w:val="NoSpacing"/>
              <w:spacing w:line="360" w:lineRule="auto"/>
              <w:jc w:val="both"/>
              <w:rPr>
                <w:b/>
                <w:noProof/>
              </w:rPr>
            </w:pPr>
          </w:p>
        </w:tc>
        <w:tc>
          <w:tcPr>
            <w:tcW w:w="913" w:type="dxa"/>
            <w:vAlign w:val="center"/>
          </w:tcPr>
          <w:p w14:paraId="3153C3BE" w14:textId="77777777" w:rsidR="00A37D63" w:rsidRPr="00A91F8C" w:rsidRDefault="00A37D63" w:rsidP="00FE01BC">
            <w:pPr>
              <w:pStyle w:val="NoSpacing"/>
              <w:spacing w:line="360" w:lineRule="auto"/>
              <w:jc w:val="both"/>
              <w:rPr>
                <w:b/>
                <w:noProof/>
              </w:rPr>
            </w:pPr>
          </w:p>
        </w:tc>
        <w:tc>
          <w:tcPr>
            <w:tcW w:w="931" w:type="dxa"/>
            <w:vAlign w:val="center"/>
          </w:tcPr>
          <w:p w14:paraId="75891973" w14:textId="77777777" w:rsidR="00A37D63" w:rsidRPr="00A91F8C" w:rsidRDefault="00A37D63" w:rsidP="00FE01BC">
            <w:pPr>
              <w:pStyle w:val="NoSpacing"/>
              <w:spacing w:line="360" w:lineRule="auto"/>
              <w:jc w:val="both"/>
              <w:rPr>
                <w:b/>
                <w:noProof/>
              </w:rPr>
            </w:pPr>
          </w:p>
        </w:tc>
      </w:tr>
      <w:tr w:rsidR="00E6070B" w:rsidRPr="00401C96" w14:paraId="0C1316E8" w14:textId="77777777" w:rsidTr="00A37D63">
        <w:trPr>
          <w:jc w:val="center"/>
        </w:trPr>
        <w:tc>
          <w:tcPr>
            <w:tcW w:w="1615" w:type="dxa"/>
            <w:shd w:val="clear" w:color="auto" w:fill="auto"/>
          </w:tcPr>
          <w:p w14:paraId="1914FE6A" w14:textId="77777777" w:rsidR="00A37D63" w:rsidRPr="00401C96" w:rsidRDefault="00A37D63" w:rsidP="00FE01BC">
            <w:pPr>
              <w:pStyle w:val="NoSpacing"/>
              <w:spacing w:line="360" w:lineRule="auto"/>
              <w:jc w:val="both"/>
              <w:rPr>
                <w:b/>
                <w:noProof/>
              </w:rPr>
            </w:pPr>
            <w:r w:rsidRPr="00401C96">
              <w:rPr>
                <w:b/>
                <w:noProof/>
              </w:rPr>
              <w:t xml:space="preserve">BASR Approval </w:t>
            </w:r>
          </w:p>
        </w:tc>
        <w:tc>
          <w:tcPr>
            <w:tcW w:w="899" w:type="dxa"/>
            <w:shd w:val="clear" w:color="auto" w:fill="auto"/>
            <w:vAlign w:val="center"/>
          </w:tcPr>
          <w:p w14:paraId="5570F861" w14:textId="77777777" w:rsidR="00A37D63" w:rsidRPr="00A91F8C" w:rsidRDefault="00A37D63" w:rsidP="00FE01BC">
            <w:pPr>
              <w:pStyle w:val="NoSpacing"/>
              <w:spacing w:line="360" w:lineRule="auto"/>
              <w:jc w:val="both"/>
              <w:rPr>
                <w:b/>
                <w:noProof/>
              </w:rPr>
            </w:pPr>
          </w:p>
        </w:tc>
        <w:tc>
          <w:tcPr>
            <w:tcW w:w="871" w:type="dxa"/>
            <w:shd w:val="clear" w:color="auto" w:fill="auto"/>
            <w:vAlign w:val="center"/>
          </w:tcPr>
          <w:p w14:paraId="69F59334" w14:textId="77777777" w:rsidR="00A37D63" w:rsidRPr="00A91F8C" w:rsidRDefault="00A37D63" w:rsidP="00FE01BC">
            <w:pPr>
              <w:pStyle w:val="NoSpacing"/>
              <w:spacing w:line="360" w:lineRule="auto"/>
              <w:ind w:left="720"/>
              <w:jc w:val="both"/>
              <w:rPr>
                <w:b/>
                <w:noProof/>
              </w:rPr>
            </w:pPr>
          </w:p>
        </w:tc>
        <w:tc>
          <w:tcPr>
            <w:tcW w:w="529" w:type="dxa"/>
          </w:tcPr>
          <w:p w14:paraId="0D1D164C" w14:textId="77777777" w:rsidR="00A37D63" w:rsidRPr="00A91F8C" w:rsidRDefault="00A37D63" w:rsidP="007A54BE">
            <w:pPr>
              <w:pStyle w:val="NoSpacing"/>
              <w:numPr>
                <w:ilvl w:val="0"/>
                <w:numId w:val="5"/>
              </w:numPr>
              <w:spacing w:line="360" w:lineRule="auto"/>
              <w:jc w:val="both"/>
              <w:rPr>
                <w:b/>
                <w:noProof/>
              </w:rPr>
            </w:pPr>
          </w:p>
        </w:tc>
        <w:tc>
          <w:tcPr>
            <w:tcW w:w="558" w:type="dxa"/>
          </w:tcPr>
          <w:p w14:paraId="2FED245F" w14:textId="77777777" w:rsidR="00A37D63" w:rsidRPr="00A91F8C" w:rsidRDefault="00A37D63" w:rsidP="00FE01BC">
            <w:pPr>
              <w:pStyle w:val="NoSpacing"/>
              <w:spacing w:line="360" w:lineRule="auto"/>
              <w:jc w:val="both"/>
              <w:rPr>
                <w:b/>
                <w:noProof/>
              </w:rPr>
            </w:pPr>
          </w:p>
        </w:tc>
        <w:tc>
          <w:tcPr>
            <w:tcW w:w="628" w:type="dxa"/>
          </w:tcPr>
          <w:p w14:paraId="37992448" w14:textId="77777777" w:rsidR="00A37D63" w:rsidRPr="00A91F8C" w:rsidRDefault="00A37D63" w:rsidP="00FE01BC">
            <w:pPr>
              <w:pStyle w:val="NoSpacing"/>
              <w:spacing w:line="360" w:lineRule="auto"/>
              <w:jc w:val="both"/>
              <w:rPr>
                <w:b/>
                <w:noProof/>
              </w:rPr>
            </w:pPr>
          </w:p>
        </w:tc>
        <w:tc>
          <w:tcPr>
            <w:tcW w:w="723" w:type="dxa"/>
          </w:tcPr>
          <w:p w14:paraId="0911BAD9" w14:textId="77777777" w:rsidR="00A37D63" w:rsidRPr="00A91F8C" w:rsidRDefault="00A37D63" w:rsidP="00FE01BC">
            <w:pPr>
              <w:pStyle w:val="NoSpacing"/>
              <w:spacing w:line="360" w:lineRule="auto"/>
              <w:jc w:val="both"/>
              <w:rPr>
                <w:b/>
                <w:noProof/>
              </w:rPr>
            </w:pPr>
          </w:p>
        </w:tc>
        <w:tc>
          <w:tcPr>
            <w:tcW w:w="856" w:type="dxa"/>
            <w:shd w:val="clear" w:color="auto" w:fill="auto"/>
            <w:vAlign w:val="center"/>
          </w:tcPr>
          <w:p w14:paraId="0839BE66" w14:textId="77777777" w:rsidR="00A37D63" w:rsidRPr="00A91F8C" w:rsidRDefault="00A37D63" w:rsidP="00FE01BC">
            <w:pPr>
              <w:pStyle w:val="NoSpacing"/>
              <w:spacing w:line="360" w:lineRule="auto"/>
              <w:jc w:val="both"/>
              <w:rPr>
                <w:b/>
                <w:noProof/>
              </w:rPr>
            </w:pPr>
          </w:p>
        </w:tc>
        <w:tc>
          <w:tcPr>
            <w:tcW w:w="913" w:type="dxa"/>
            <w:vAlign w:val="center"/>
          </w:tcPr>
          <w:p w14:paraId="2A49FEEF" w14:textId="77777777" w:rsidR="00A37D63" w:rsidRPr="00A91F8C" w:rsidRDefault="00A37D63" w:rsidP="00FE01BC">
            <w:pPr>
              <w:pStyle w:val="NoSpacing"/>
              <w:spacing w:line="360" w:lineRule="auto"/>
              <w:jc w:val="both"/>
              <w:rPr>
                <w:b/>
                <w:noProof/>
              </w:rPr>
            </w:pPr>
          </w:p>
        </w:tc>
        <w:tc>
          <w:tcPr>
            <w:tcW w:w="931" w:type="dxa"/>
            <w:vAlign w:val="center"/>
          </w:tcPr>
          <w:p w14:paraId="73C5F348" w14:textId="77777777" w:rsidR="00A37D63" w:rsidRPr="00A91F8C" w:rsidRDefault="00A37D63" w:rsidP="00FE01BC">
            <w:pPr>
              <w:pStyle w:val="NoSpacing"/>
              <w:spacing w:line="360" w:lineRule="auto"/>
              <w:jc w:val="both"/>
              <w:rPr>
                <w:b/>
                <w:noProof/>
              </w:rPr>
            </w:pPr>
          </w:p>
        </w:tc>
      </w:tr>
      <w:tr w:rsidR="00E6070B" w:rsidRPr="00401C96" w14:paraId="26D14471" w14:textId="77777777" w:rsidTr="00A37D63">
        <w:trPr>
          <w:jc w:val="center"/>
        </w:trPr>
        <w:tc>
          <w:tcPr>
            <w:tcW w:w="1615" w:type="dxa"/>
            <w:shd w:val="clear" w:color="auto" w:fill="auto"/>
          </w:tcPr>
          <w:p w14:paraId="53627E99" w14:textId="77777777" w:rsidR="00A37D63" w:rsidRPr="00401C96" w:rsidRDefault="00A37D63" w:rsidP="00FE01BC">
            <w:pPr>
              <w:pStyle w:val="NoSpacing"/>
              <w:spacing w:line="360" w:lineRule="auto"/>
              <w:jc w:val="both"/>
              <w:rPr>
                <w:b/>
                <w:noProof/>
              </w:rPr>
            </w:pPr>
            <w:r w:rsidRPr="00401C96">
              <w:rPr>
                <w:b/>
                <w:noProof/>
              </w:rPr>
              <w:t xml:space="preserve">Data collection </w:t>
            </w:r>
          </w:p>
        </w:tc>
        <w:tc>
          <w:tcPr>
            <w:tcW w:w="899" w:type="dxa"/>
            <w:shd w:val="clear" w:color="auto" w:fill="auto"/>
            <w:vAlign w:val="center"/>
          </w:tcPr>
          <w:p w14:paraId="049F95E4" w14:textId="77777777" w:rsidR="00A37D63" w:rsidRPr="00A91F8C" w:rsidRDefault="00A37D63" w:rsidP="00FE01BC">
            <w:pPr>
              <w:pStyle w:val="NoSpacing"/>
              <w:spacing w:line="360" w:lineRule="auto"/>
              <w:jc w:val="both"/>
              <w:rPr>
                <w:b/>
                <w:noProof/>
              </w:rPr>
            </w:pPr>
          </w:p>
        </w:tc>
        <w:tc>
          <w:tcPr>
            <w:tcW w:w="871" w:type="dxa"/>
            <w:shd w:val="clear" w:color="auto" w:fill="auto"/>
            <w:vAlign w:val="center"/>
          </w:tcPr>
          <w:p w14:paraId="79460B4A" w14:textId="77777777" w:rsidR="00A37D63" w:rsidRPr="00A91F8C" w:rsidRDefault="00A37D63" w:rsidP="00FE01BC">
            <w:pPr>
              <w:pStyle w:val="NoSpacing"/>
              <w:spacing w:line="360" w:lineRule="auto"/>
              <w:jc w:val="both"/>
              <w:rPr>
                <w:b/>
                <w:noProof/>
              </w:rPr>
            </w:pPr>
          </w:p>
        </w:tc>
        <w:tc>
          <w:tcPr>
            <w:tcW w:w="529" w:type="dxa"/>
          </w:tcPr>
          <w:p w14:paraId="0F2C1052" w14:textId="77777777" w:rsidR="00A37D63" w:rsidRPr="00A91F8C" w:rsidRDefault="00A37D63" w:rsidP="00FE01BC">
            <w:pPr>
              <w:pStyle w:val="NoSpacing"/>
              <w:spacing w:line="360" w:lineRule="auto"/>
              <w:ind w:left="720"/>
              <w:jc w:val="both"/>
              <w:rPr>
                <w:b/>
                <w:noProof/>
              </w:rPr>
            </w:pPr>
          </w:p>
        </w:tc>
        <w:tc>
          <w:tcPr>
            <w:tcW w:w="558" w:type="dxa"/>
          </w:tcPr>
          <w:p w14:paraId="287AC5C6" w14:textId="77777777" w:rsidR="00A37D63" w:rsidRPr="00A91F8C" w:rsidRDefault="00A37D63" w:rsidP="007A54BE">
            <w:pPr>
              <w:pStyle w:val="NoSpacing"/>
              <w:numPr>
                <w:ilvl w:val="0"/>
                <w:numId w:val="5"/>
              </w:numPr>
              <w:spacing w:line="360" w:lineRule="auto"/>
              <w:jc w:val="both"/>
              <w:rPr>
                <w:b/>
                <w:noProof/>
              </w:rPr>
            </w:pPr>
          </w:p>
        </w:tc>
        <w:tc>
          <w:tcPr>
            <w:tcW w:w="628" w:type="dxa"/>
          </w:tcPr>
          <w:p w14:paraId="09020850" w14:textId="77777777" w:rsidR="00A37D63" w:rsidRPr="00A91F8C" w:rsidRDefault="00A37D63" w:rsidP="007A54BE">
            <w:pPr>
              <w:pStyle w:val="NoSpacing"/>
              <w:numPr>
                <w:ilvl w:val="0"/>
                <w:numId w:val="5"/>
              </w:numPr>
              <w:spacing w:line="360" w:lineRule="auto"/>
              <w:jc w:val="both"/>
              <w:rPr>
                <w:b/>
                <w:noProof/>
              </w:rPr>
            </w:pPr>
          </w:p>
        </w:tc>
        <w:tc>
          <w:tcPr>
            <w:tcW w:w="723" w:type="dxa"/>
          </w:tcPr>
          <w:p w14:paraId="2E058E33" w14:textId="77777777" w:rsidR="00A37D63" w:rsidRPr="00A91F8C" w:rsidRDefault="00A37D63" w:rsidP="007A54BE">
            <w:pPr>
              <w:pStyle w:val="NoSpacing"/>
              <w:numPr>
                <w:ilvl w:val="0"/>
                <w:numId w:val="5"/>
              </w:numPr>
              <w:spacing w:line="360" w:lineRule="auto"/>
              <w:jc w:val="both"/>
              <w:rPr>
                <w:b/>
                <w:noProof/>
              </w:rPr>
            </w:pPr>
          </w:p>
        </w:tc>
        <w:tc>
          <w:tcPr>
            <w:tcW w:w="856" w:type="dxa"/>
            <w:shd w:val="clear" w:color="auto" w:fill="auto"/>
            <w:vAlign w:val="center"/>
          </w:tcPr>
          <w:p w14:paraId="262D09A7" w14:textId="77777777" w:rsidR="00A37D63" w:rsidRPr="00A91F8C" w:rsidRDefault="00A37D63" w:rsidP="00FE01BC">
            <w:pPr>
              <w:pStyle w:val="NoSpacing"/>
              <w:spacing w:line="360" w:lineRule="auto"/>
              <w:ind w:left="720"/>
              <w:jc w:val="both"/>
              <w:rPr>
                <w:b/>
                <w:noProof/>
              </w:rPr>
            </w:pPr>
          </w:p>
        </w:tc>
        <w:tc>
          <w:tcPr>
            <w:tcW w:w="913" w:type="dxa"/>
            <w:vAlign w:val="center"/>
          </w:tcPr>
          <w:p w14:paraId="28D81E51" w14:textId="77777777" w:rsidR="00A37D63" w:rsidRPr="00A91F8C" w:rsidRDefault="00A37D63" w:rsidP="00FE01BC">
            <w:pPr>
              <w:pStyle w:val="NoSpacing"/>
              <w:spacing w:line="360" w:lineRule="auto"/>
              <w:jc w:val="both"/>
              <w:rPr>
                <w:b/>
                <w:noProof/>
              </w:rPr>
            </w:pPr>
          </w:p>
        </w:tc>
        <w:tc>
          <w:tcPr>
            <w:tcW w:w="931" w:type="dxa"/>
            <w:vAlign w:val="center"/>
          </w:tcPr>
          <w:p w14:paraId="060FCA51" w14:textId="77777777" w:rsidR="00A37D63" w:rsidRPr="00A91F8C" w:rsidRDefault="00A37D63" w:rsidP="00FE01BC">
            <w:pPr>
              <w:pStyle w:val="NoSpacing"/>
              <w:spacing w:line="360" w:lineRule="auto"/>
              <w:jc w:val="both"/>
              <w:rPr>
                <w:b/>
                <w:noProof/>
              </w:rPr>
            </w:pPr>
          </w:p>
        </w:tc>
      </w:tr>
      <w:tr w:rsidR="00E6070B" w:rsidRPr="00401C96" w14:paraId="074A2CAD" w14:textId="77777777" w:rsidTr="00A37D63">
        <w:trPr>
          <w:jc w:val="center"/>
        </w:trPr>
        <w:tc>
          <w:tcPr>
            <w:tcW w:w="1615" w:type="dxa"/>
            <w:shd w:val="clear" w:color="auto" w:fill="auto"/>
          </w:tcPr>
          <w:p w14:paraId="453B73AC" w14:textId="77777777" w:rsidR="00A37D63" w:rsidRPr="00401C96" w:rsidRDefault="00A37D63" w:rsidP="00FE01BC">
            <w:pPr>
              <w:pStyle w:val="NoSpacing"/>
              <w:spacing w:line="360" w:lineRule="auto"/>
              <w:jc w:val="both"/>
              <w:rPr>
                <w:b/>
                <w:noProof/>
              </w:rPr>
            </w:pPr>
            <w:r w:rsidRPr="00401C96">
              <w:rPr>
                <w:b/>
                <w:noProof/>
              </w:rPr>
              <w:t xml:space="preserve">Report writing </w:t>
            </w:r>
          </w:p>
        </w:tc>
        <w:tc>
          <w:tcPr>
            <w:tcW w:w="899" w:type="dxa"/>
            <w:shd w:val="clear" w:color="auto" w:fill="auto"/>
            <w:vAlign w:val="center"/>
          </w:tcPr>
          <w:p w14:paraId="14D17869" w14:textId="77777777" w:rsidR="00A37D63" w:rsidRPr="00A91F8C" w:rsidRDefault="00A37D63" w:rsidP="00FE01BC">
            <w:pPr>
              <w:pStyle w:val="NoSpacing"/>
              <w:spacing w:line="360" w:lineRule="auto"/>
              <w:jc w:val="both"/>
              <w:rPr>
                <w:b/>
                <w:noProof/>
              </w:rPr>
            </w:pPr>
          </w:p>
        </w:tc>
        <w:tc>
          <w:tcPr>
            <w:tcW w:w="871" w:type="dxa"/>
            <w:shd w:val="clear" w:color="auto" w:fill="auto"/>
            <w:vAlign w:val="center"/>
          </w:tcPr>
          <w:p w14:paraId="43050F57" w14:textId="77777777" w:rsidR="00A37D63" w:rsidRPr="00A91F8C" w:rsidRDefault="00A37D63" w:rsidP="00FE01BC">
            <w:pPr>
              <w:pStyle w:val="NoSpacing"/>
              <w:spacing w:line="360" w:lineRule="auto"/>
              <w:jc w:val="both"/>
              <w:rPr>
                <w:b/>
                <w:noProof/>
              </w:rPr>
            </w:pPr>
          </w:p>
        </w:tc>
        <w:tc>
          <w:tcPr>
            <w:tcW w:w="529" w:type="dxa"/>
          </w:tcPr>
          <w:p w14:paraId="342A431D" w14:textId="77777777" w:rsidR="00A37D63" w:rsidRPr="00A91F8C" w:rsidRDefault="00A37D63" w:rsidP="00FE01BC">
            <w:pPr>
              <w:pStyle w:val="NoSpacing"/>
              <w:spacing w:line="360" w:lineRule="auto"/>
              <w:jc w:val="both"/>
              <w:rPr>
                <w:b/>
                <w:noProof/>
              </w:rPr>
            </w:pPr>
          </w:p>
        </w:tc>
        <w:tc>
          <w:tcPr>
            <w:tcW w:w="558" w:type="dxa"/>
          </w:tcPr>
          <w:p w14:paraId="545D8673" w14:textId="77777777" w:rsidR="00A37D63" w:rsidRPr="00A91F8C" w:rsidRDefault="00A37D63" w:rsidP="00FE01BC">
            <w:pPr>
              <w:pStyle w:val="NoSpacing"/>
              <w:spacing w:line="360" w:lineRule="auto"/>
              <w:jc w:val="both"/>
              <w:rPr>
                <w:b/>
                <w:noProof/>
              </w:rPr>
            </w:pPr>
          </w:p>
        </w:tc>
        <w:tc>
          <w:tcPr>
            <w:tcW w:w="628" w:type="dxa"/>
          </w:tcPr>
          <w:p w14:paraId="22FBDE98" w14:textId="77777777" w:rsidR="00A37D63" w:rsidRPr="00A91F8C" w:rsidRDefault="00A37D63" w:rsidP="007A54BE">
            <w:pPr>
              <w:pStyle w:val="NoSpacing"/>
              <w:numPr>
                <w:ilvl w:val="0"/>
                <w:numId w:val="5"/>
              </w:numPr>
              <w:spacing w:line="360" w:lineRule="auto"/>
              <w:jc w:val="both"/>
              <w:rPr>
                <w:b/>
                <w:noProof/>
              </w:rPr>
            </w:pPr>
          </w:p>
        </w:tc>
        <w:tc>
          <w:tcPr>
            <w:tcW w:w="723" w:type="dxa"/>
          </w:tcPr>
          <w:p w14:paraId="33972784" w14:textId="77777777" w:rsidR="00A37D63" w:rsidRPr="00A91F8C" w:rsidRDefault="00A37D63" w:rsidP="007A54BE">
            <w:pPr>
              <w:pStyle w:val="NoSpacing"/>
              <w:numPr>
                <w:ilvl w:val="0"/>
                <w:numId w:val="5"/>
              </w:numPr>
              <w:spacing w:line="360" w:lineRule="auto"/>
              <w:jc w:val="both"/>
              <w:rPr>
                <w:b/>
                <w:noProof/>
              </w:rPr>
            </w:pPr>
          </w:p>
        </w:tc>
        <w:tc>
          <w:tcPr>
            <w:tcW w:w="856" w:type="dxa"/>
            <w:shd w:val="clear" w:color="auto" w:fill="auto"/>
            <w:vAlign w:val="center"/>
          </w:tcPr>
          <w:p w14:paraId="48D3B291" w14:textId="77777777" w:rsidR="00A37D63" w:rsidRPr="00A91F8C" w:rsidRDefault="00A37D63" w:rsidP="007A54BE">
            <w:pPr>
              <w:pStyle w:val="NoSpacing"/>
              <w:numPr>
                <w:ilvl w:val="0"/>
                <w:numId w:val="5"/>
              </w:numPr>
              <w:spacing w:line="360" w:lineRule="auto"/>
              <w:jc w:val="both"/>
              <w:rPr>
                <w:b/>
                <w:noProof/>
              </w:rPr>
            </w:pPr>
          </w:p>
        </w:tc>
        <w:tc>
          <w:tcPr>
            <w:tcW w:w="913" w:type="dxa"/>
            <w:vAlign w:val="center"/>
          </w:tcPr>
          <w:p w14:paraId="7C7646AE" w14:textId="77777777" w:rsidR="00A37D63" w:rsidRPr="00A91F8C" w:rsidRDefault="00A37D63" w:rsidP="00FE01BC">
            <w:pPr>
              <w:pStyle w:val="NoSpacing"/>
              <w:spacing w:line="360" w:lineRule="auto"/>
              <w:ind w:left="720"/>
              <w:jc w:val="both"/>
              <w:rPr>
                <w:b/>
                <w:noProof/>
              </w:rPr>
            </w:pPr>
          </w:p>
        </w:tc>
        <w:tc>
          <w:tcPr>
            <w:tcW w:w="931" w:type="dxa"/>
            <w:vAlign w:val="center"/>
          </w:tcPr>
          <w:p w14:paraId="60827187" w14:textId="77777777" w:rsidR="00A37D63" w:rsidRPr="00A91F8C" w:rsidRDefault="00A37D63" w:rsidP="00FE01BC">
            <w:pPr>
              <w:pStyle w:val="NoSpacing"/>
              <w:spacing w:line="360" w:lineRule="auto"/>
              <w:jc w:val="both"/>
              <w:rPr>
                <w:b/>
                <w:noProof/>
              </w:rPr>
            </w:pPr>
          </w:p>
        </w:tc>
      </w:tr>
      <w:tr w:rsidR="00E6070B" w:rsidRPr="00401C96" w14:paraId="13EC38EB" w14:textId="77777777" w:rsidTr="00A37D63">
        <w:trPr>
          <w:jc w:val="center"/>
        </w:trPr>
        <w:tc>
          <w:tcPr>
            <w:tcW w:w="1615" w:type="dxa"/>
            <w:shd w:val="clear" w:color="auto" w:fill="auto"/>
          </w:tcPr>
          <w:p w14:paraId="43A09A27" w14:textId="77777777" w:rsidR="00A37D63" w:rsidRPr="00401C96" w:rsidRDefault="00A37D63" w:rsidP="00FE01BC">
            <w:pPr>
              <w:pStyle w:val="NoSpacing"/>
              <w:spacing w:line="360" w:lineRule="auto"/>
              <w:jc w:val="both"/>
              <w:rPr>
                <w:b/>
                <w:noProof/>
              </w:rPr>
            </w:pPr>
            <w:r w:rsidRPr="00401C96">
              <w:rPr>
                <w:b/>
                <w:noProof/>
              </w:rPr>
              <w:t xml:space="preserve">Final presentation </w:t>
            </w:r>
          </w:p>
        </w:tc>
        <w:tc>
          <w:tcPr>
            <w:tcW w:w="899" w:type="dxa"/>
            <w:shd w:val="clear" w:color="auto" w:fill="auto"/>
            <w:vAlign w:val="center"/>
          </w:tcPr>
          <w:p w14:paraId="03469194" w14:textId="77777777" w:rsidR="00A37D63" w:rsidRPr="00A91F8C" w:rsidRDefault="00A37D63" w:rsidP="00FE01BC">
            <w:pPr>
              <w:pStyle w:val="NoSpacing"/>
              <w:spacing w:line="360" w:lineRule="auto"/>
              <w:jc w:val="both"/>
              <w:rPr>
                <w:b/>
                <w:noProof/>
              </w:rPr>
            </w:pPr>
          </w:p>
        </w:tc>
        <w:tc>
          <w:tcPr>
            <w:tcW w:w="871" w:type="dxa"/>
            <w:shd w:val="clear" w:color="auto" w:fill="auto"/>
            <w:vAlign w:val="center"/>
          </w:tcPr>
          <w:p w14:paraId="454B9236" w14:textId="77777777" w:rsidR="00A37D63" w:rsidRPr="00A91F8C" w:rsidRDefault="00A37D63" w:rsidP="00FE01BC">
            <w:pPr>
              <w:pStyle w:val="NoSpacing"/>
              <w:spacing w:line="360" w:lineRule="auto"/>
              <w:jc w:val="both"/>
              <w:rPr>
                <w:b/>
                <w:noProof/>
              </w:rPr>
            </w:pPr>
          </w:p>
        </w:tc>
        <w:tc>
          <w:tcPr>
            <w:tcW w:w="529" w:type="dxa"/>
          </w:tcPr>
          <w:p w14:paraId="7F350B57" w14:textId="77777777" w:rsidR="00A37D63" w:rsidRPr="00A91F8C" w:rsidRDefault="00A37D63" w:rsidP="00FE01BC">
            <w:pPr>
              <w:pStyle w:val="NoSpacing"/>
              <w:spacing w:line="360" w:lineRule="auto"/>
              <w:jc w:val="both"/>
              <w:rPr>
                <w:b/>
                <w:noProof/>
              </w:rPr>
            </w:pPr>
          </w:p>
        </w:tc>
        <w:tc>
          <w:tcPr>
            <w:tcW w:w="558" w:type="dxa"/>
          </w:tcPr>
          <w:p w14:paraId="310104C3" w14:textId="77777777" w:rsidR="00A37D63" w:rsidRPr="00A91F8C" w:rsidRDefault="00A37D63" w:rsidP="00FE01BC">
            <w:pPr>
              <w:pStyle w:val="NoSpacing"/>
              <w:spacing w:line="360" w:lineRule="auto"/>
              <w:jc w:val="both"/>
              <w:rPr>
                <w:b/>
                <w:noProof/>
              </w:rPr>
            </w:pPr>
          </w:p>
        </w:tc>
        <w:tc>
          <w:tcPr>
            <w:tcW w:w="628" w:type="dxa"/>
          </w:tcPr>
          <w:p w14:paraId="0F2085EF" w14:textId="77777777" w:rsidR="00A37D63" w:rsidRPr="00A91F8C" w:rsidRDefault="00A37D63" w:rsidP="00FE01BC">
            <w:pPr>
              <w:pStyle w:val="NoSpacing"/>
              <w:spacing w:line="360" w:lineRule="auto"/>
              <w:jc w:val="both"/>
              <w:rPr>
                <w:b/>
                <w:noProof/>
              </w:rPr>
            </w:pPr>
          </w:p>
        </w:tc>
        <w:tc>
          <w:tcPr>
            <w:tcW w:w="723" w:type="dxa"/>
          </w:tcPr>
          <w:p w14:paraId="6DBED42C" w14:textId="77777777" w:rsidR="00A37D63" w:rsidRPr="00A91F8C" w:rsidRDefault="00A37D63" w:rsidP="00FE01BC">
            <w:pPr>
              <w:pStyle w:val="NoSpacing"/>
              <w:spacing w:line="360" w:lineRule="auto"/>
              <w:jc w:val="both"/>
              <w:rPr>
                <w:b/>
                <w:noProof/>
              </w:rPr>
            </w:pPr>
          </w:p>
        </w:tc>
        <w:tc>
          <w:tcPr>
            <w:tcW w:w="856" w:type="dxa"/>
            <w:shd w:val="clear" w:color="auto" w:fill="auto"/>
            <w:vAlign w:val="center"/>
          </w:tcPr>
          <w:p w14:paraId="4CDE9E95" w14:textId="77777777" w:rsidR="00A37D63" w:rsidRPr="00A91F8C" w:rsidRDefault="00A37D63" w:rsidP="00FE01BC">
            <w:pPr>
              <w:pStyle w:val="NoSpacing"/>
              <w:spacing w:line="360" w:lineRule="auto"/>
              <w:jc w:val="both"/>
              <w:rPr>
                <w:b/>
                <w:noProof/>
              </w:rPr>
            </w:pPr>
          </w:p>
        </w:tc>
        <w:tc>
          <w:tcPr>
            <w:tcW w:w="913" w:type="dxa"/>
            <w:vAlign w:val="center"/>
          </w:tcPr>
          <w:p w14:paraId="1376AB0D" w14:textId="77777777" w:rsidR="00A37D63" w:rsidRPr="00A91F8C" w:rsidRDefault="00A37D63" w:rsidP="007A54BE">
            <w:pPr>
              <w:pStyle w:val="NoSpacing"/>
              <w:numPr>
                <w:ilvl w:val="0"/>
                <w:numId w:val="5"/>
              </w:numPr>
              <w:spacing w:line="360" w:lineRule="auto"/>
              <w:jc w:val="both"/>
              <w:rPr>
                <w:b/>
                <w:noProof/>
              </w:rPr>
            </w:pPr>
          </w:p>
        </w:tc>
        <w:tc>
          <w:tcPr>
            <w:tcW w:w="931" w:type="dxa"/>
            <w:vAlign w:val="center"/>
          </w:tcPr>
          <w:p w14:paraId="4A8CBAEF" w14:textId="77777777" w:rsidR="00A37D63" w:rsidRPr="00A91F8C" w:rsidRDefault="00A37D63" w:rsidP="00FE01BC">
            <w:pPr>
              <w:pStyle w:val="NoSpacing"/>
              <w:spacing w:line="360" w:lineRule="auto"/>
              <w:ind w:left="720"/>
              <w:jc w:val="both"/>
              <w:rPr>
                <w:b/>
                <w:noProof/>
              </w:rPr>
            </w:pPr>
          </w:p>
        </w:tc>
      </w:tr>
      <w:tr w:rsidR="00E6070B" w:rsidRPr="00401C96" w14:paraId="132F13B8" w14:textId="77777777" w:rsidTr="00A37D63">
        <w:trPr>
          <w:jc w:val="center"/>
        </w:trPr>
        <w:tc>
          <w:tcPr>
            <w:tcW w:w="1615" w:type="dxa"/>
            <w:shd w:val="clear" w:color="auto" w:fill="auto"/>
          </w:tcPr>
          <w:p w14:paraId="68505DE5" w14:textId="77777777" w:rsidR="00A37D63" w:rsidRPr="00401C96" w:rsidRDefault="00A37D63" w:rsidP="00FE01BC">
            <w:pPr>
              <w:pStyle w:val="NoSpacing"/>
              <w:spacing w:line="360" w:lineRule="auto"/>
              <w:jc w:val="both"/>
              <w:rPr>
                <w:b/>
                <w:noProof/>
              </w:rPr>
            </w:pPr>
            <w:r w:rsidRPr="00401C96">
              <w:rPr>
                <w:b/>
                <w:noProof/>
              </w:rPr>
              <w:t xml:space="preserve">Report submission </w:t>
            </w:r>
          </w:p>
        </w:tc>
        <w:tc>
          <w:tcPr>
            <w:tcW w:w="899" w:type="dxa"/>
            <w:shd w:val="clear" w:color="auto" w:fill="auto"/>
            <w:vAlign w:val="center"/>
          </w:tcPr>
          <w:p w14:paraId="6E2F01D1" w14:textId="77777777" w:rsidR="00A37D63" w:rsidRPr="00A91F8C" w:rsidRDefault="00A37D63" w:rsidP="00FE01BC">
            <w:pPr>
              <w:pStyle w:val="NoSpacing"/>
              <w:spacing w:line="360" w:lineRule="auto"/>
              <w:jc w:val="both"/>
              <w:rPr>
                <w:b/>
                <w:noProof/>
              </w:rPr>
            </w:pPr>
          </w:p>
        </w:tc>
        <w:tc>
          <w:tcPr>
            <w:tcW w:w="871" w:type="dxa"/>
            <w:shd w:val="clear" w:color="auto" w:fill="auto"/>
            <w:vAlign w:val="center"/>
          </w:tcPr>
          <w:p w14:paraId="1C6590C9" w14:textId="77777777" w:rsidR="00A37D63" w:rsidRPr="00A91F8C" w:rsidRDefault="00A37D63" w:rsidP="00FE01BC">
            <w:pPr>
              <w:pStyle w:val="NoSpacing"/>
              <w:spacing w:line="360" w:lineRule="auto"/>
              <w:jc w:val="both"/>
              <w:rPr>
                <w:b/>
                <w:noProof/>
              </w:rPr>
            </w:pPr>
          </w:p>
        </w:tc>
        <w:tc>
          <w:tcPr>
            <w:tcW w:w="529" w:type="dxa"/>
          </w:tcPr>
          <w:p w14:paraId="7F702B2F" w14:textId="77777777" w:rsidR="00A37D63" w:rsidRPr="00A91F8C" w:rsidRDefault="00A37D63" w:rsidP="00FE01BC">
            <w:pPr>
              <w:pStyle w:val="NoSpacing"/>
              <w:spacing w:line="360" w:lineRule="auto"/>
              <w:jc w:val="both"/>
              <w:rPr>
                <w:b/>
                <w:noProof/>
              </w:rPr>
            </w:pPr>
          </w:p>
        </w:tc>
        <w:tc>
          <w:tcPr>
            <w:tcW w:w="558" w:type="dxa"/>
          </w:tcPr>
          <w:p w14:paraId="0D35A4CF" w14:textId="77777777" w:rsidR="00A37D63" w:rsidRPr="00A91F8C" w:rsidRDefault="00A37D63" w:rsidP="00FE01BC">
            <w:pPr>
              <w:pStyle w:val="NoSpacing"/>
              <w:spacing w:line="360" w:lineRule="auto"/>
              <w:jc w:val="both"/>
              <w:rPr>
                <w:b/>
                <w:noProof/>
              </w:rPr>
            </w:pPr>
          </w:p>
        </w:tc>
        <w:tc>
          <w:tcPr>
            <w:tcW w:w="628" w:type="dxa"/>
          </w:tcPr>
          <w:p w14:paraId="5E00610E" w14:textId="77777777" w:rsidR="00A37D63" w:rsidRPr="00A91F8C" w:rsidRDefault="00A37D63" w:rsidP="00FE01BC">
            <w:pPr>
              <w:pStyle w:val="NoSpacing"/>
              <w:spacing w:line="360" w:lineRule="auto"/>
              <w:jc w:val="both"/>
              <w:rPr>
                <w:b/>
                <w:noProof/>
              </w:rPr>
            </w:pPr>
          </w:p>
        </w:tc>
        <w:tc>
          <w:tcPr>
            <w:tcW w:w="723" w:type="dxa"/>
          </w:tcPr>
          <w:p w14:paraId="4F983758" w14:textId="77777777" w:rsidR="00A37D63" w:rsidRPr="00A91F8C" w:rsidRDefault="00A37D63" w:rsidP="00FE01BC">
            <w:pPr>
              <w:pStyle w:val="NoSpacing"/>
              <w:spacing w:line="360" w:lineRule="auto"/>
              <w:jc w:val="both"/>
              <w:rPr>
                <w:b/>
                <w:noProof/>
              </w:rPr>
            </w:pPr>
          </w:p>
        </w:tc>
        <w:tc>
          <w:tcPr>
            <w:tcW w:w="856" w:type="dxa"/>
            <w:shd w:val="clear" w:color="auto" w:fill="auto"/>
            <w:vAlign w:val="center"/>
          </w:tcPr>
          <w:p w14:paraId="1D8FFBF8" w14:textId="77777777" w:rsidR="00A37D63" w:rsidRPr="00A91F8C" w:rsidRDefault="00A37D63" w:rsidP="00FE01BC">
            <w:pPr>
              <w:pStyle w:val="NoSpacing"/>
              <w:spacing w:line="360" w:lineRule="auto"/>
              <w:jc w:val="both"/>
              <w:rPr>
                <w:b/>
                <w:noProof/>
              </w:rPr>
            </w:pPr>
          </w:p>
        </w:tc>
        <w:tc>
          <w:tcPr>
            <w:tcW w:w="913" w:type="dxa"/>
            <w:vAlign w:val="center"/>
          </w:tcPr>
          <w:p w14:paraId="37C21A22" w14:textId="77777777" w:rsidR="00A37D63" w:rsidRPr="00A91F8C" w:rsidRDefault="00A37D63" w:rsidP="00FE01BC">
            <w:pPr>
              <w:pStyle w:val="NoSpacing"/>
              <w:spacing w:line="360" w:lineRule="auto"/>
              <w:jc w:val="both"/>
              <w:rPr>
                <w:b/>
                <w:noProof/>
              </w:rPr>
            </w:pPr>
          </w:p>
        </w:tc>
        <w:tc>
          <w:tcPr>
            <w:tcW w:w="931" w:type="dxa"/>
            <w:vAlign w:val="center"/>
          </w:tcPr>
          <w:p w14:paraId="2C71574E" w14:textId="77777777" w:rsidR="00A37D63" w:rsidRPr="00A91F8C" w:rsidRDefault="00A37D63" w:rsidP="007A54BE">
            <w:pPr>
              <w:pStyle w:val="NoSpacing"/>
              <w:numPr>
                <w:ilvl w:val="0"/>
                <w:numId w:val="5"/>
              </w:numPr>
              <w:spacing w:line="360" w:lineRule="auto"/>
              <w:jc w:val="both"/>
              <w:rPr>
                <w:b/>
                <w:noProof/>
              </w:rPr>
            </w:pPr>
          </w:p>
        </w:tc>
      </w:tr>
    </w:tbl>
    <w:p w14:paraId="10143F28" w14:textId="77777777" w:rsidR="00766E7E" w:rsidRDefault="00766E7E" w:rsidP="00FE01BC">
      <w:pPr>
        <w:pStyle w:val="NoSpacing"/>
        <w:spacing w:line="360" w:lineRule="auto"/>
        <w:jc w:val="both"/>
        <w:rPr>
          <w:b/>
          <w:noProof/>
          <w:sz w:val="36"/>
          <w:szCs w:val="36"/>
        </w:rPr>
        <w:sectPr w:rsidR="00766E7E" w:rsidSect="00012A24">
          <w:headerReference w:type="default" r:id="rId16"/>
          <w:footerReference w:type="default" r:id="rId17"/>
          <w:type w:val="continuous"/>
          <w:pgSz w:w="11907" w:h="16839" w:code="9"/>
          <w:pgMar w:top="1440" w:right="1440" w:bottom="1440" w:left="2160" w:header="720" w:footer="720" w:gutter="0"/>
          <w:pgNumType w:start="1"/>
          <w:cols w:space="720"/>
          <w:noEndnote/>
          <w:docGrid w:linePitch="299"/>
        </w:sectPr>
      </w:pPr>
    </w:p>
    <w:p w14:paraId="73C795AE" w14:textId="19EE7E75" w:rsidR="00063BEF" w:rsidRPr="00C55897" w:rsidRDefault="00693ACC" w:rsidP="00693ACC">
      <w:pPr>
        <w:pStyle w:val="Heading1"/>
        <w:numPr>
          <w:ilvl w:val="0"/>
          <w:numId w:val="0"/>
        </w:numPr>
        <w:spacing w:after="120"/>
        <w:ind w:left="360"/>
        <w:jc w:val="both"/>
        <w:rPr>
          <w:rFonts w:asciiTheme="majorBidi" w:hAnsiTheme="majorBidi"/>
          <w:noProof/>
        </w:rPr>
      </w:pPr>
      <w:r>
        <w:rPr>
          <w:rFonts w:asciiTheme="majorBidi" w:hAnsiTheme="majorBidi"/>
          <w:noProof/>
        </w:rPr>
        <w:lastRenderedPageBreak/>
        <w:t xml:space="preserve">                                 </w:t>
      </w:r>
      <w:r w:rsidR="00517948" w:rsidRPr="00C55897">
        <w:rPr>
          <w:rFonts w:asciiTheme="majorBidi" w:hAnsiTheme="majorBidi"/>
          <w:noProof/>
        </w:rPr>
        <w:t>REFERENCES</w:t>
      </w:r>
    </w:p>
    <w:p w14:paraId="4AC61E3C" w14:textId="77777777" w:rsidR="00C70DF5" w:rsidRPr="00C70DF5" w:rsidRDefault="00B70A6D" w:rsidP="00C70DF5">
      <w:pPr>
        <w:pStyle w:val="EndNoteBibliography"/>
        <w:spacing w:after="0"/>
      </w:pPr>
      <w:r>
        <w:fldChar w:fldCharType="begin"/>
      </w:r>
      <w:r w:rsidR="00063BEF">
        <w:instrText xml:space="preserve"> ADDIN EN.REFLIST </w:instrText>
      </w:r>
      <w:r>
        <w:fldChar w:fldCharType="separate"/>
      </w:r>
      <w:r w:rsidR="00C70DF5" w:rsidRPr="00C70DF5">
        <w:t>1.</w:t>
      </w:r>
      <w:r w:rsidR="00C70DF5" w:rsidRPr="00C70DF5">
        <w:tab/>
        <w:t>Heidari B. Knee osteoarthritis prevalence, risk factors, pathogenesis and features: Part I. Caspian journal of internal medicine. 2011;2(2):205.</w:t>
      </w:r>
    </w:p>
    <w:p w14:paraId="2D82BE89" w14:textId="77777777" w:rsidR="00C70DF5" w:rsidRPr="00C70DF5" w:rsidRDefault="00C70DF5" w:rsidP="00C70DF5">
      <w:pPr>
        <w:pStyle w:val="EndNoteBibliography"/>
        <w:spacing w:after="0"/>
      </w:pPr>
      <w:r w:rsidRPr="00C70DF5">
        <w:t>2.</w:t>
      </w:r>
      <w:r w:rsidRPr="00C70DF5">
        <w:tab/>
        <w:t>Cui A, Li H, Wang D, Zhong J, Chen Y, Lu H. Global, regional prevalence, incidence and risk factors of knee osteoarthritis in population-based studies. EClinicalMedicine. 2020;29:100587.</w:t>
      </w:r>
    </w:p>
    <w:p w14:paraId="0BD46657" w14:textId="77777777" w:rsidR="00C70DF5" w:rsidRPr="00C70DF5" w:rsidRDefault="00C70DF5" w:rsidP="00C70DF5">
      <w:pPr>
        <w:pStyle w:val="EndNoteBibliography"/>
        <w:spacing w:after="0"/>
      </w:pPr>
      <w:r w:rsidRPr="00C70DF5">
        <w:t>3.</w:t>
      </w:r>
      <w:r w:rsidRPr="00C70DF5">
        <w:tab/>
        <w:t>Iqbal MN, Haidri FR, Motiani B, Mannan A. Frequency of factors associated with knee osteoarthritis. JPMA-Journal of the Pakistan Medical Association. 2011;61(8):786.</w:t>
      </w:r>
    </w:p>
    <w:p w14:paraId="6E66BF8A" w14:textId="77777777" w:rsidR="00C70DF5" w:rsidRPr="00C70DF5" w:rsidRDefault="00C70DF5" w:rsidP="00C70DF5">
      <w:pPr>
        <w:pStyle w:val="EndNoteBibliography"/>
        <w:spacing w:after="0"/>
      </w:pPr>
      <w:r w:rsidRPr="00C70DF5">
        <w:t>4.</w:t>
      </w:r>
      <w:r w:rsidRPr="00C70DF5">
        <w:tab/>
        <w:t>Meena V, Shanthi C, Madhavi K. Effectiveness of PNF stretching versus static stretching on pain and hamstring flexibility following moist heat in individuals with knee osteoarthritis. International Journal of Physiotherapy. 2016;3(5):479-84.</w:t>
      </w:r>
    </w:p>
    <w:p w14:paraId="76CF0A37" w14:textId="77777777" w:rsidR="00C70DF5" w:rsidRPr="00C70DF5" w:rsidRDefault="00C70DF5" w:rsidP="00C70DF5">
      <w:pPr>
        <w:pStyle w:val="EndNoteBibliography"/>
        <w:spacing w:after="0"/>
      </w:pPr>
      <w:r w:rsidRPr="00C70DF5">
        <w:t>5.</w:t>
      </w:r>
      <w:r w:rsidRPr="00C70DF5">
        <w:tab/>
        <w:t>Jyoti JS, Yadav V. Knee joint muscle flexibility in knee osteoarthritis patients and healthy individuals. Int J Health Sci Res. 2019;9(6):156-63.</w:t>
      </w:r>
    </w:p>
    <w:p w14:paraId="7FC7CE32" w14:textId="77777777" w:rsidR="00C70DF5" w:rsidRPr="00C70DF5" w:rsidRDefault="00C70DF5" w:rsidP="00C70DF5">
      <w:pPr>
        <w:pStyle w:val="EndNoteBibliography"/>
        <w:spacing w:after="0"/>
      </w:pPr>
      <w:r w:rsidRPr="00C70DF5">
        <w:t>6.</w:t>
      </w:r>
      <w:r w:rsidRPr="00C70DF5">
        <w:tab/>
        <w:t>Onigbinde AT, Akindoyi O, Faremi FA, Okonji A, Shuaib O, Lanre OO. An assessment of hamstring flexibility of subjects with knee osteoarthritis and their age matched control. Clin Med Res. 2013;2(6):121-5.</w:t>
      </w:r>
    </w:p>
    <w:p w14:paraId="2F3E5BDC" w14:textId="77777777" w:rsidR="00C70DF5" w:rsidRPr="00C70DF5" w:rsidRDefault="00C70DF5" w:rsidP="00C70DF5">
      <w:pPr>
        <w:pStyle w:val="EndNoteBibliography"/>
        <w:spacing w:after="0"/>
      </w:pPr>
      <w:r w:rsidRPr="00C70DF5">
        <w:t>7.</w:t>
      </w:r>
      <w:r w:rsidRPr="00C70DF5">
        <w:tab/>
        <w:t>Bhatia D, Bejarano T, Novo M. Current interventions in the management of knee osteoarthritis. Journal of pharmacy &amp; bioallied sciences. 2013;5(1):30.</w:t>
      </w:r>
    </w:p>
    <w:p w14:paraId="0656DEF7" w14:textId="77777777" w:rsidR="00C70DF5" w:rsidRPr="00C70DF5" w:rsidRDefault="00C70DF5" w:rsidP="00C70DF5">
      <w:pPr>
        <w:pStyle w:val="EndNoteBibliography"/>
        <w:spacing w:after="0"/>
      </w:pPr>
      <w:r w:rsidRPr="00C70DF5">
        <w:t>8.</w:t>
      </w:r>
      <w:r w:rsidRPr="00C70DF5">
        <w:tab/>
        <w:t>Moon JH, Jung J-H, Won YS, Cho H-Y. Immediate effects of Graston Technique on hamstring muscle extensibility and pain intensity in patients with nonspecific low back pain. Journal of physical therapy science. 2017;29(2):224-7.</w:t>
      </w:r>
    </w:p>
    <w:p w14:paraId="4DB46D9D" w14:textId="5E99D347" w:rsidR="00C70DF5" w:rsidRPr="00C70DF5" w:rsidRDefault="00C70DF5" w:rsidP="00C70DF5">
      <w:pPr>
        <w:pStyle w:val="EndNoteBibliography"/>
        <w:spacing w:after="0"/>
      </w:pPr>
      <w:r w:rsidRPr="00C70DF5">
        <w:t>9.</w:t>
      </w:r>
      <w:r w:rsidRPr="00C70DF5">
        <w:tab/>
        <w:t>Gunn LJ, Stewart JC, Morgan B, Metts ST, Magnuson JM, Iglowski NJ, et al.</w:t>
      </w:r>
      <w:r w:rsidR="00502193">
        <w:t xml:space="preserve"> </w:t>
      </w:r>
      <w:r w:rsidRPr="00C70DF5">
        <w:t>Instrument-assisted soft tissue mobilization and proprioceptive neuromuscular facilitation techniques improve hamstring flexibility better than static stretching alone: a randomized clinical trial. Journal of Manual &amp; Manipulative Therapy. 2019;27(1):15-23.</w:t>
      </w:r>
    </w:p>
    <w:p w14:paraId="1DDE0F9B" w14:textId="77777777" w:rsidR="00C70DF5" w:rsidRPr="00C70DF5" w:rsidRDefault="00C70DF5" w:rsidP="00C70DF5">
      <w:pPr>
        <w:pStyle w:val="EndNoteBibliography"/>
        <w:spacing w:after="0"/>
      </w:pPr>
      <w:r w:rsidRPr="00C70DF5">
        <w:t>10.</w:t>
      </w:r>
      <w:r w:rsidRPr="00C70DF5">
        <w:tab/>
        <w:t>Mahmood T, Hafeez M, Ghauri MW, Salam A. Instrument assisted soft tissue mobilization-an emerging trend 3 for soft tissue dysfunction 4. Journal of the Pakistan Medical Association. 2020:1-14.</w:t>
      </w:r>
    </w:p>
    <w:p w14:paraId="6B09728A" w14:textId="77777777" w:rsidR="00C70DF5" w:rsidRPr="00C70DF5" w:rsidRDefault="00C70DF5" w:rsidP="00C70DF5">
      <w:pPr>
        <w:pStyle w:val="EndNoteBibliography"/>
        <w:spacing w:after="0"/>
      </w:pPr>
      <w:r w:rsidRPr="00C70DF5">
        <w:t>11.</w:t>
      </w:r>
      <w:r w:rsidRPr="00C70DF5">
        <w:tab/>
        <w:t>Coviello JP, Kakar RS, Reynolds TJ. Short‐term effects of instrument‐assisted soft tissue mobilization on pain free range of motion in a weightlifter with subacromial pain syndrome. International journal of sports physical therapy. 2017;12(1):144.</w:t>
      </w:r>
    </w:p>
    <w:p w14:paraId="647C120A" w14:textId="77777777" w:rsidR="00C70DF5" w:rsidRPr="00C70DF5" w:rsidRDefault="00C70DF5" w:rsidP="00C70DF5">
      <w:pPr>
        <w:pStyle w:val="EndNoteBibliography"/>
      </w:pPr>
      <w:r w:rsidRPr="00C70DF5">
        <w:t>12.</w:t>
      </w:r>
      <w:r w:rsidRPr="00C70DF5">
        <w:tab/>
        <w:t>Harrison K CM, Dietrich W, Mc Devitt J, Vanic K and Rozea G. The Use of Instrument Assisted Soft Tissue Mobilization Verse Massage and</w:t>
      </w:r>
    </w:p>
    <w:p w14:paraId="06CCF7DB" w14:textId="77777777" w:rsidR="00C70DF5" w:rsidRPr="00C70DF5" w:rsidRDefault="00C70DF5" w:rsidP="00C70DF5">
      <w:pPr>
        <w:pStyle w:val="EndNoteBibliography"/>
      </w:pPr>
      <w:r w:rsidRPr="00C70DF5">
        <w:t>Proprioceptive Neuromuscular Facilitation Stretching Techniques on Improving</w:t>
      </w:r>
    </w:p>
    <w:p w14:paraId="004D4775" w14:textId="77777777" w:rsidR="00C70DF5" w:rsidRPr="00C70DF5" w:rsidRDefault="00C70DF5" w:rsidP="00C70DF5">
      <w:pPr>
        <w:pStyle w:val="EndNoteBibliography"/>
        <w:spacing w:after="0"/>
      </w:pPr>
      <w:r w:rsidRPr="00C70DF5">
        <w:t>Hamstring Flexibility. International Journal of Orthopaedics Research. 2020;3(1):11.</w:t>
      </w:r>
    </w:p>
    <w:p w14:paraId="2FBAFE24" w14:textId="77777777" w:rsidR="00C70DF5" w:rsidRPr="00C70DF5" w:rsidRDefault="00C70DF5" w:rsidP="00C70DF5">
      <w:pPr>
        <w:pStyle w:val="EndNoteBibliography"/>
        <w:spacing w:after="0"/>
      </w:pPr>
      <w:r w:rsidRPr="00C70DF5">
        <w:t>13.</w:t>
      </w:r>
      <w:r w:rsidRPr="00C70DF5">
        <w:tab/>
        <w:t>Delgado DA, Lambert BS, Boutris N, McCulloch PC, Robbins AB, Moreno MR, et al. Validation of digital visual analog scale pain scoring with a traditional paper-based visual analog scale in adults. Journal of the American Academy of Orthopaedic Surgeons Global research &amp; reviews. 2018;2(3).</w:t>
      </w:r>
    </w:p>
    <w:p w14:paraId="33B46C1E" w14:textId="77777777" w:rsidR="00C70DF5" w:rsidRPr="00C70DF5" w:rsidRDefault="00C70DF5" w:rsidP="00C70DF5">
      <w:pPr>
        <w:pStyle w:val="EndNoteBibliography"/>
        <w:spacing w:after="0"/>
      </w:pPr>
      <w:r w:rsidRPr="00C70DF5">
        <w:t>14.</w:t>
      </w:r>
      <w:r w:rsidRPr="00C70DF5">
        <w:tab/>
        <w:t>Salaffi F, Leardini G, Canesi B, Mannoni A, Fioravanti A, Caporali Ro, et al. Reliability and validity of the Western Ontario and McMaster Universities (WOMAC) Osteoarthritis Index in Italian patients with osteoarthritis of the knee. Osteoarthritis and cartilage. 2003;11(8):551-60.</w:t>
      </w:r>
    </w:p>
    <w:p w14:paraId="2BA4963D" w14:textId="77777777" w:rsidR="00C70DF5" w:rsidRPr="00C70DF5" w:rsidRDefault="00C70DF5" w:rsidP="00C70DF5">
      <w:pPr>
        <w:pStyle w:val="EndNoteBibliography"/>
        <w:spacing w:after="0"/>
      </w:pPr>
      <w:r w:rsidRPr="00C70DF5">
        <w:t>15.</w:t>
      </w:r>
      <w:r w:rsidRPr="00C70DF5">
        <w:tab/>
        <w:t>Hamid MSA, Ali MRM, Yusof A. Interrater and intrarater reliability of the active knee extension (AKE) test among healthy adults. Journal of physical therapy science. 2013;25(8):957-61.</w:t>
      </w:r>
    </w:p>
    <w:p w14:paraId="642465BE" w14:textId="77777777" w:rsidR="00C70DF5" w:rsidRPr="00C70DF5" w:rsidRDefault="00C70DF5" w:rsidP="00C70DF5">
      <w:pPr>
        <w:pStyle w:val="EndNoteBibliography"/>
        <w:spacing w:after="0"/>
      </w:pPr>
      <w:r w:rsidRPr="00C70DF5">
        <w:lastRenderedPageBreak/>
        <w:t>16.</w:t>
      </w:r>
      <w:r w:rsidRPr="00C70DF5">
        <w:tab/>
        <w:t>Kim D-H, Lee JJ. Effects of instrument-assisted soft tissue mobilization technique on strength, knee joint passive stiffness, and pain threshold in hamstring shortness. Journal of back and musculoskeletal rehabilitation. 2018;31(6):1169-76.</w:t>
      </w:r>
    </w:p>
    <w:p w14:paraId="63602414" w14:textId="77777777" w:rsidR="00C70DF5" w:rsidRPr="00C70DF5" w:rsidRDefault="00C70DF5" w:rsidP="00C70DF5">
      <w:pPr>
        <w:pStyle w:val="EndNoteBibliography"/>
      </w:pPr>
      <w:r w:rsidRPr="00C70DF5">
        <w:t>17.</w:t>
      </w:r>
      <w:r w:rsidRPr="00C70DF5">
        <w:tab/>
        <w:t>Ganesh B. Mpt PhD D, Pathan Bpt A, Tiwade Bpt A. Short term effects of instrument assisted soft tissue mobilization on pain and activities of daily living in subjects with patellofemoral joint osteoarthritis – A randomized controlled trial. International Journal of Current Research in Medical Sciences. 2017;4(11):55-63.</w:t>
      </w:r>
    </w:p>
    <w:p w14:paraId="7A550F58" w14:textId="77777777" w:rsidR="00063BEF" w:rsidRPr="00063BEF" w:rsidRDefault="00B70A6D" w:rsidP="00E62B89">
      <w:pPr>
        <w:spacing w:line="360" w:lineRule="auto"/>
        <w:jc w:val="both"/>
      </w:pPr>
      <w:r>
        <w:fldChar w:fldCharType="end"/>
      </w:r>
    </w:p>
    <w:p w14:paraId="2C3A9B61" w14:textId="77777777" w:rsidR="00766E7E" w:rsidRPr="00401C96" w:rsidRDefault="00766E7E" w:rsidP="00FE01BC">
      <w:pPr>
        <w:spacing w:line="240" w:lineRule="auto"/>
        <w:ind w:left="540" w:hanging="540"/>
        <w:jc w:val="both"/>
        <w:rPr>
          <w:rFonts w:ascii="Times New Roman" w:hAnsi="Times New Roman"/>
          <w:b/>
          <w:sz w:val="24"/>
          <w:u w:val="single"/>
        </w:rPr>
      </w:pPr>
      <w:r w:rsidRPr="00401C96">
        <w:rPr>
          <w:rFonts w:ascii="Times New Roman" w:hAnsi="Times New Roman"/>
          <w:b/>
          <w:sz w:val="24"/>
          <w:u w:val="single"/>
        </w:rPr>
        <w:br w:type="page"/>
      </w:r>
      <w:r w:rsidRPr="00401C96">
        <w:rPr>
          <w:rFonts w:ascii="Times New Roman" w:hAnsi="Times New Roman"/>
          <w:b/>
          <w:noProof/>
          <w:sz w:val="28"/>
          <w:szCs w:val="28"/>
        </w:rPr>
        <w:lastRenderedPageBreak/>
        <w:t>ANNEX</w:t>
      </w:r>
      <w:r>
        <w:rPr>
          <w:rFonts w:ascii="Times New Roman" w:hAnsi="Times New Roman"/>
          <w:b/>
          <w:noProof/>
          <w:sz w:val="28"/>
          <w:szCs w:val="28"/>
        </w:rPr>
        <w:t>URES</w:t>
      </w:r>
    </w:p>
    <w:p w14:paraId="5F67AE2E" w14:textId="77777777" w:rsidR="00766E7E" w:rsidRDefault="00766E7E" w:rsidP="00FE01BC">
      <w:pPr>
        <w:pStyle w:val="NoSpacing"/>
        <w:spacing w:line="360" w:lineRule="auto"/>
        <w:jc w:val="both"/>
        <w:rPr>
          <w:b/>
          <w:noProof/>
        </w:rPr>
      </w:pPr>
      <w:r w:rsidRPr="002B4016">
        <w:rPr>
          <w:b/>
          <w:noProof/>
        </w:rPr>
        <w:t>Anexure 1: Consent form (English)</w:t>
      </w:r>
    </w:p>
    <w:p w14:paraId="279201AA" w14:textId="77777777" w:rsidR="00766E7E" w:rsidRPr="002B4016" w:rsidRDefault="00B540E5" w:rsidP="00FE01BC">
      <w:pPr>
        <w:pStyle w:val="NoSpacing"/>
        <w:spacing w:line="360" w:lineRule="auto"/>
        <w:jc w:val="both"/>
        <w:rPr>
          <w:b/>
          <w:noProof/>
        </w:rPr>
      </w:pPr>
      <w:r>
        <w:rPr>
          <w:b/>
          <w:noProof/>
        </w:rPr>
        <w:drawing>
          <wp:inline distT="0" distB="0" distL="0" distR="0" wp14:anchorId="3FDC7090" wp14:editId="436FF5CA">
            <wp:extent cx="5274945" cy="6826399"/>
            <wp:effectExtent l="0" t="0" r="0" b="0"/>
            <wp:docPr id="7" name="Picture 7" descr="C:\Users\Zara\Downloads\General CONSENT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a\Downloads\General CONSENT FOR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6826399"/>
                    </a:xfrm>
                    <a:prstGeom prst="rect">
                      <a:avLst/>
                    </a:prstGeom>
                    <a:noFill/>
                    <a:ln>
                      <a:noFill/>
                    </a:ln>
                  </pic:spPr>
                </pic:pic>
              </a:graphicData>
            </a:graphic>
          </wp:inline>
        </w:drawing>
      </w:r>
      <w:r w:rsidR="00766E7E">
        <w:rPr>
          <w:b/>
          <w:noProof/>
        </w:rPr>
        <w:br w:type="page"/>
      </w:r>
      <w:r w:rsidR="00766E7E" w:rsidRPr="002B4016">
        <w:rPr>
          <w:b/>
          <w:noProof/>
        </w:rPr>
        <w:lastRenderedPageBreak/>
        <w:t xml:space="preserve">Anexure </w:t>
      </w:r>
      <w:r w:rsidR="00766E7E">
        <w:rPr>
          <w:b/>
          <w:noProof/>
        </w:rPr>
        <w:t>2</w:t>
      </w:r>
      <w:r w:rsidR="00766E7E" w:rsidRPr="002B4016">
        <w:rPr>
          <w:b/>
          <w:noProof/>
        </w:rPr>
        <w:t>: Consent form (</w:t>
      </w:r>
      <w:r w:rsidR="00766E7E">
        <w:rPr>
          <w:b/>
          <w:noProof/>
        </w:rPr>
        <w:t>Urdu</w:t>
      </w:r>
      <w:r w:rsidR="00766E7E" w:rsidRPr="002B4016">
        <w:rPr>
          <w:b/>
          <w:noProof/>
        </w:rPr>
        <w:t>)</w:t>
      </w:r>
    </w:p>
    <w:p w14:paraId="2756A044" w14:textId="77777777" w:rsidR="00766E7E" w:rsidRPr="002B4016" w:rsidRDefault="00766E7E" w:rsidP="00FE01BC">
      <w:pPr>
        <w:pStyle w:val="NoSpacing"/>
        <w:spacing w:line="360" w:lineRule="auto"/>
        <w:jc w:val="both"/>
        <w:rPr>
          <w:b/>
          <w:noProof/>
        </w:rPr>
      </w:pPr>
    </w:p>
    <w:p w14:paraId="414F0B72" w14:textId="34DC9E32" w:rsidR="00766E7E" w:rsidRDefault="00766E7E" w:rsidP="00FE01BC">
      <w:pPr>
        <w:pStyle w:val="NoSpacing"/>
        <w:spacing w:line="360" w:lineRule="auto"/>
        <w:jc w:val="both"/>
        <w:rPr>
          <w:b/>
        </w:rPr>
      </w:pPr>
      <w:r>
        <w:rPr>
          <w:noProof/>
        </w:rPr>
        <w:drawing>
          <wp:inline distT="0" distB="0" distL="0" distR="0" wp14:anchorId="0758DC93" wp14:editId="393530B5">
            <wp:extent cx="5276850" cy="7258050"/>
            <wp:effectExtent l="19050" t="0" r="0" b="0"/>
            <wp:docPr id="3" name="Picture 3" descr="Consent form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ent form Urdu"/>
                    <pic:cNvPicPr>
                      <a:picLocks noChangeAspect="1" noChangeArrowheads="1"/>
                    </pic:cNvPicPr>
                  </pic:nvPicPr>
                  <pic:blipFill>
                    <a:blip r:embed="rId19"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r>
        <w:rPr>
          <w:noProof/>
        </w:rPr>
        <w:br w:type="page"/>
      </w:r>
      <w:r w:rsidRPr="002B4016">
        <w:rPr>
          <w:b/>
          <w:noProof/>
        </w:rPr>
        <w:lastRenderedPageBreak/>
        <w:t xml:space="preserve">Anexure </w:t>
      </w:r>
      <w:r>
        <w:rPr>
          <w:b/>
          <w:noProof/>
        </w:rPr>
        <w:t>3</w:t>
      </w:r>
      <w:r w:rsidRPr="002B4016">
        <w:rPr>
          <w:b/>
          <w:noProof/>
        </w:rPr>
        <w:t xml:space="preserve">: </w:t>
      </w:r>
      <w:r w:rsidRPr="002B4016">
        <w:rPr>
          <w:b/>
        </w:rPr>
        <w:t>Demographics form</w:t>
      </w:r>
      <w:r w:rsidR="006279D8">
        <w:rPr>
          <w:b/>
        </w:rPr>
        <w:t xml:space="preserve"> </w:t>
      </w:r>
      <w:r>
        <w:rPr>
          <w:b/>
        </w:rPr>
        <w:t>&amp; Questionnaires</w:t>
      </w:r>
    </w:p>
    <w:p w14:paraId="1076FDD7" w14:textId="77777777" w:rsidR="00B540E5" w:rsidRPr="00517948" w:rsidRDefault="00B540E5" w:rsidP="00FE01BC">
      <w:pPr>
        <w:jc w:val="both"/>
        <w:rPr>
          <w:rFonts w:asciiTheme="majorBidi" w:eastAsiaTheme="minorHAnsi" w:hAnsiTheme="majorBidi" w:cstheme="majorBidi"/>
          <w:b/>
          <w:sz w:val="24"/>
          <w:szCs w:val="24"/>
          <w:u w:val="single"/>
        </w:rPr>
      </w:pPr>
      <w:r w:rsidRPr="00B540E5">
        <w:rPr>
          <w:rFonts w:asciiTheme="majorBidi" w:eastAsiaTheme="minorHAnsi" w:hAnsiTheme="majorBidi" w:cstheme="majorBidi"/>
          <w:b/>
          <w:sz w:val="24"/>
          <w:szCs w:val="24"/>
          <w:u w:val="single"/>
        </w:rPr>
        <w:t xml:space="preserve">Comparison of Ergon Technique versus PNF Stretching on Hamstring Flexibility in Patients with Knee Osteoarthritis </w:t>
      </w:r>
    </w:p>
    <w:p w14:paraId="3FF4EA63" w14:textId="77777777" w:rsidR="00B540E5" w:rsidRPr="00B540E5" w:rsidRDefault="00B540E5" w:rsidP="00FE01BC">
      <w:pPr>
        <w:jc w:val="both"/>
        <w:rPr>
          <w:rFonts w:asciiTheme="majorBidi" w:eastAsiaTheme="minorHAnsi" w:hAnsiTheme="majorBidi" w:cstheme="majorBidi"/>
          <w:b/>
          <w:sz w:val="24"/>
          <w:szCs w:val="24"/>
          <w:u w:val="single"/>
        </w:rPr>
      </w:pPr>
      <w:r w:rsidRPr="00B540E5">
        <w:rPr>
          <w:rFonts w:asciiTheme="majorBidi" w:eastAsiaTheme="minorHAnsi" w:hAnsiTheme="majorBidi" w:cstheme="majorBidi"/>
          <w:b/>
          <w:sz w:val="24"/>
          <w:szCs w:val="24"/>
          <w:u w:val="single"/>
        </w:rPr>
        <w:t>Section 1</w:t>
      </w:r>
    </w:p>
    <w:p w14:paraId="31D0A42B" w14:textId="77777777" w:rsidR="00B540E5" w:rsidRPr="00B540E5" w:rsidRDefault="00B540E5" w:rsidP="00FE01BC">
      <w:pPr>
        <w:jc w:val="both"/>
        <w:rPr>
          <w:rFonts w:asciiTheme="majorBidi" w:eastAsiaTheme="minorHAnsi" w:hAnsiTheme="majorBidi" w:cstheme="majorBidi"/>
          <w:b/>
          <w:sz w:val="24"/>
          <w:szCs w:val="24"/>
          <w:u w:val="single"/>
        </w:rPr>
      </w:pPr>
      <w:r w:rsidRPr="00B540E5">
        <w:rPr>
          <w:rFonts w:asciiTheme="majorBidi" w:eastAsiaTheme="minorHAnsi" w:hAnsiTheme="majorBidi" w:cstheme="majorBidi"/>
          <w:b/>
          <w:sz w:val="24"/>
          <w:szCs w:val="24"/>
          <w:u w:val="single"/>
        </w:rPr>
        <w:t>Demographics History:</w:t>
      </w:r>
    </w:p>
    <w:p w14:paraId="2C36D50C" w14:textId="71404046" w:rsidR="00B540E5" w:rsidRPr="00B540E5" w:rsidRDefault="00B540E5" w:rsidP="00517948">
      <w:pPr>
        <w:spacing w:line="480" w:lineRule="auto"/>
        <w:jc w:val="both"/>
        <w:rPr>
          <w:rFonts w:asciiTheme="majorBidi" w:eastAsiaTheme="minorHAnsi" w:hAnsiTheme="majorBidi" w:cstheme="majorBidi"/>
          <w:sz w:val="24"/>
          <w:szCs w:val="24"/>
        </w:rPr>
      </w:pPr>
      <w:r w:rsidRPr="00B540E5">
        <w:rPr>
          <w:rFonts w:asciiTheme="majorBidi" w:eastAsiaTheme="minorHAnsi" w:hAnsiTheme="majorBidi" w:cstheme="majorBidi"/>
          <w:b/>
          <w:sz w:val="24"/>
          <w:szCs w:val="24"/>
        </w:rPr>
        <w:t>Name</w:t>
      </w:r>
      <w:r w:rsidR="00517948">
        <w:rPr>
          <w:rFonts w:asciiTheme="majorBidi" w:eastAsiaTheme="minorHAnsi" w:hAnsiTheme="majorBidi" w:cstheme="majorBidi"/>
          <w:b/>
          <w:sz w:val="24"/>
          <w:szCs w:val="24"/>
        </w:rPr>
        <w:t xml:space="preserve">: ______________________ </w:t>
      </w:r>
      <w:r w:rsidRPr="00B540E5">
        <w:rPr>
          <w:rFonts w:asciiTheme="majorBidi" w:eastAsiaTheme="minorHAnsi" w:hAnsiTheme="majorBidi" w:cstheme="majorBidi"/>
          <w:b/>
          <w:sz w:val="24"/>
          <w:szCs w:val="24"/>
        </w:rPr>
        <w:t>Age:</w:t>
      </w:r>
      <w:r w:rsidR="00B90E0A">
        <w:rPr>
          <w:rFonts w:asciiTheme="majorBidi" w:eastAsiaTheme="minorHAnsi" w:hAnsiTheme="majorBidi" w:cstheme="majorBidi"/>
          <w:bCs/>
          <w:sz w:val="24"/>
          <w:szCs w:val="24"/>
        </w:rPr>
        <w:t>_______</w:t>
      </w:r>
      <w:r w:rsidR="00134CDC">
        <w:rPr>
          <w:rFonts w:asciiTheme="majorBidi" w:eastAsiaTheme="minorHAnsi" w:hAnsiTheme="majorBidi" w:cstheme="majorBidi"/>
          <w:bCs/>
          <w:sz w:val="24"/>
          <w:szCs w:val="24"/>
        </w:rPr>
        <w:t xml:space="preserve"> </w:t>
      </w:r>
      <w:r w:rsidRPr="00B540E5">
        <w:rPr>
          <w:rFonts w:asciiTheme="majorBidi" w:eastAsiaTheme="minorHAnsi" w:hAnsiTheme="majorBidi" w:cstheme="majorBidi"/>
          <w:b/>
          <w:sz w:val="24"/>
          <w:szCs w:val="24"/>
        </w:rPr>
        <w:t>Gender:</w:t>
      </w:r>
      <w:r w:rsidRPr="00B540E5">
        <w:rPr>
          <w:rFonts w:asciiTheme="majorBidi" w:eastAsiaTheme="minorHAnsi" w:hAnsiTheme="majorBidi" w:cstheme="majorBidi"/>
          <w:sz w:val="24"/>
          <w:szCs w:val="24"/>
        </w:rPr>
        <w:t xml:space="preserve"> a) Male   b) Female</w:t>
      </w:r>
    </w:p>
    <w:p w14:paraId="4E97F584" w14:textId="77777777" w:rsidR="00B540E5" w:rsidRPr="00B540E5" w:rsidRDefault="00B540E5" w:rsidP="00517948">
      <w:pPr>
        <w:spacing w:line="480" w:lineRule="auto"/>
        <w:jc w:val="both"/>
        <w:rPr>
          <w:rFonts w:asciiTheme="majorBidi" w:eastAsiaTheme="minorHAnsi" w:hAnsiTheme="majorBidi" w:cstheme="majorBidi"/>
          <w:sz w:val="24"/>
          <w:szCs w:val="24"/>
        </w:rPr>
      </w:pPr>
      <w:r w:rsidRPr="00B540E5">
        <w:rPr>
          <w:rFonts w:asciiTheme="majorBidi" w:eastAsiaTheme="minorHAnsi" w:hAnsiTheme="majorBidi" w:cstheme="majorBidi"/>
          <w:b/>
          <w:sz w:val="24"/>
          <w:szCs w:val="24"/>
        </w:rPr>
        <w:t>Marital status:</w:t>
      </w:r>
      <w:r w:rsidRPr="00B540E5">
        <w:rPr>
          <w:rFonts w:asciiTheme="majorBidi" w:eastAsiaTheme="minorHAnsi" w:hAnsiTheme="majorBidi" w:cstheme="majorBidi"/>
          <w:sz w:val="24"/>
          <w:szCs w:val="24"/>
        </w:rPr>
        <w:t xml:space="preserve">  a) Married   b) Unmarried   c) Widow   d) Divorced</w:t>
      </w:r>
    </w:p>
    <w:p w14:paraId="36B29FB9" w14:textId="347182DD" w:rsidR="00B540E5" w:rsidRPr="00517948" w:rsidRDefault="00B540E5" w:rsidP="00517948">
      <w:pPr>
        <w:spacing w:line="480" w:lineRule="auto"/>
        <w:jc w:val="both"/>
        <w:rPr>
          <w:rFonts w:asciiTheme="majorBidi" w:eastAsiaTheme="minorHAnsi" w:hAnsiTheme="majorBidi" w:cstheme="majorBidi"/>
          <w:b/>
          <w:sz w:val="24"/>
          <w:szCs w:val="24"/>
        </w:rPr>
      </w:pPr>
      <w:r w:rsidRPr="00B540E5">
        <w:rPr>
          <w:rFonts w:asciiTheme="majorBidi" w:eastAsiaTheme="minorHAnsi" w:hAnsiTheme="majorBidi" w:cstheme="majorBidi"/>
          <w:b/>
          <w:sz w:val="24"/>
          <w:szCs w:val="24"/>
        </w:rPr>
        <w:t>Education:</w:t>
      </w:r>
      <w:r w:rsidR="00037ABA">
        <w:rPr>
          <w:rFonts w:asciiTheme="majorBidi" w:eastAsiaTheme="minorHAnsi" w:hAnsiTheme="majorBidi" w:cstheme="majorBidi"/>
          <w:b/>
          <w:sz w:val="24"/>
          <w:szCs w:val="24"/>
        </w:rPr>
        <w:t xml:space="preserve"> </w:t>
      </w:r>
      <w:r w:rsidRPr="00B540E5">
        <w:rPr>
          <w:rFonts w:asciiTheme="majorBidi" w:eastAsiaTheme="minorHAnsi" w:hAnsiTheme="majorBidi" w:cstheme="majorBidi"/>
          <w:sz w:val="24"/>
          <w:szCs w:val="24"/>
        </w:rPr>
        <w:t>a) No formal education   b) Up to primary   c) Up to secondary   d) Above secondary</w:t>
      </w:r>
    </w:p>
    <w:p w14:paraId="7DA63CB8" w14:textId="77777777" w:rsidR="00B142DE" w:rsidRDefault="00B142DE" w:rsidP="00517948">
      <w:pPr>
        <w:spacing w:line="480" w:lineRule="auto"/>
        <w:jc w:val="both"/>
        <w:rPr>
          <w:rFonts w:asciiTheme="majorBidi" w:eastAsiaTheme="minorHAnsi" w:hAnsiTheme="majorBidi" w:cstheme="majorBidi"/>
          <w:b/>
        </w:rPr>
      </w:pPr>
      <w:r w:rsidRPr="00B142DE">
        <w:rPr>
          <w:rFonts w:asciiTheme="majorBidi" w:eastAsiaTheme="minorHAnsi" w:hAnsiTheme="majorBidi" w:cstheme="majorBidi"/>
          <w:b/>
        </w:rPr>
        <w:t>Weight (kg): _________ Height (cm): ___________ BMI: (kg/m2):________</w:t>
      </w:r>
    </w:p>
    <w:p w14:paraId="6D7447BE" w14:textId="77777777" w:rsidR="00517948" w:rsidRPr="00B142DE" w:rsidRDefault="00517948" w:rsidP="00517948">
      <w:pPr>
        <w:spacing w:line="480" w:lineRule="auto"/>
        <w:jc w:val="both"/>
        <w:rPr>
          <w:rFonts w:asciiTheme="majorBidi" w:eastAsiaTheme="minorHAnsi" w:hAnsiTheme="majorBidi" w:cstheme="majorBidi"/>
          <w:b/>
        </w:rPr>
      </w:pPr>
      <w:r>
        <w:rPr>
          <w:rFonts w:asciiTheme="majorBidi" w:eastAsiaTheme="minorHAnsi" w:hAnsiTheme="majorBidi" w:cstheme="majorBidi"/>
          <w:b/>
        </w:rPr>
        <w:t>History of knee pain: ______________</w:t>
      </w:r>
    </w:p>
    <w:p w14:paraId="20F12941" w14:textId="77777777" w:rsidR="00B540E5" w:rsidRPr="00B540E5" w:rsidRDefault="00B540E5" w:rsidP="00FE01BC">
      <w:pPr>
        <w:jc w:val="both"/>
        <w:rPr>
          <w:rFonts w:asciiTheme="majorBidi" w:eastAsiaTheme="minorHAnsi" w:hAnsiTheme="majorBidi" w:cstheme="majorBidi"/>
          <w:b/>
          <w:bCs/>
          <w:sz w:val="24"/>
          <w:szCs w:val="24"/>
          <w:u w:val="single"/>
        </w:rPr>
      </w:pPr>
      <w:r w:rsidRPr="00B540E5">
        <w:rPr>
          <w:rFonts w:asciiTheme="majorBidi" w:eastAsiaTheme="minorHAnsi" w:hAnsiTheme="majorBidi" w:cstheme="majorBidi"/>
          <w:b/>
          <w:bCs/>
          <w:sz w:val="24"/>
          <w:szCs w:val="24"/>
          <w:u w:val="single"/>
        </w:rPr>
        <w:t>Section 2</w:t>
      </w:r>
    </w:p>
    <w:p w14:paraId="5EC8655F" w14:textId="77777777" w:rsidR="00B540E5" w:rsidRPr="00B540E5" w:rsidRDefault="00B540E5" w:rsidP="00FE01BC">
      <w:pPr>
        <w:jc w:val="both"/>
        <w:rPr>
          <w:rFonts w:asciiTheme="majorBidi" w:eastAsiaTheme="minorHAnsi" w:hAnsiTheme="majorBidi" w:cstheme="majorBidi"/>
          <w:b/>
          <w:sz w:val="24"/>
          <w:szCs w:val="24"/>
          <w:u w:val="single"/>
        </w:rPr>
      </w:pPr>
      <w:r w:rsidRPr="00B540E5">
        <w:rPr>
          <w:rFonts w:asciiTheme="majorBidi" w:eastAsiaTheme="minorHAnsi" w:hAnsiTheme="majorBidi" w:cstheme="majorBidi"/>
          <w:b/>
          <w:bCs/>
          <w:sz w:val="24"/>
          <w:szCs w:val="24"/>
          <w:u w:val="single"/>
        </w:rPr>
        <w:t>Osteoarthritis</w:t>
      </w:r>
      <w:r w:rsidRPr="00B540E5">
        <w:rPr>
          <w:rFonts w:asciiTheme="majorBidi" w:eastAsiaTheme="minorHAnsi" w:hAnsiTheme="majorBidi" w:cstheme="majorBidi"/>
          <w:b/>
          <w:sz w:val="24"/>
          <w:szCs w:val="24"/>
          <w:u w:val="single"/>
        </w:rPr>
        <w:t xml:space="preserve"> related questions:</w:t>
      </w:r>
    </w:p>
    <w:p w14:paraId="48E5E7A5" w14:textId="77777777" w:rsidR="00B540E5" w:rsidRPr="00B540E5" w:rsidRDefault="00B540E5" w:rsidP="00FE01BC">
      <w:pPr>
        <w:jc w:val="both"/>
        <w:rPr>
          <w:rFonts w:asciiTheme="majorBidi" w:eastAsiaTheme="minorHAnsi" w:hAnsiTheme="majorBidi" w:cstheme="majorBidi"/>
          <w:b/>
          <w:sz w:val="24"/>
          <w:szCs w:val="24"/>
        </w:rPr>
      </w:pPr>
      <w:r w:rsidRPr="00B540E5">
        <w:rPr>
          <w:rFonts w:asciiTheme="majorBidi" w:eastAsiaTheme="minorHAnsi" w:hAnsiTheme="majorBidi" w:cstheme="majorBidi"/>
          <w:b/>
          <w:sz w:val="24"/>
          <w:szCs w:val="24"/>
        </w:rPr>
        <w:t>1. Do you have unilateral or bilateral knee OA?</w:t>
      </w:r>
    </w:p>
    <w:p w14:paraId="36F481A1" w14:textId="77777777" w:rsidR="00B540E5" w:rsidRPr="00B540E5" w:rsidRDefault="00B540E5" w:rsidP="00FE01BC">
      <w:pPr>
        <w:jc w:val="both"/>
        <w:rPr>
          <w:rFonts w:asciiTheme="majorBidi" w:eastAsiaTheme="minorHAnsi" w:hAnsiTheme="majorBidi" w:cstheme="majorBidi"/>
          <w:b/>
          <w:sz w:val="24"/>
          <w:szCs w:val="24"/>
        </w:rPr>
      </w:pPr>
      <w:r w:rsidRPr="00B540E5">
        <w:rPr>
          <w:rFonts w:asciiTheme="majorBidi" w:eastAsiaTheme="minorHAnsi" w:hAnsiTheme="majorBidi" w:cstheme="majorBidi"/>
          <w:sz w:val="24"/>
          <w:szCs w:val="24"/>
        </w:rPr>
        <w:t xml:space="preserve">   a) Unilateral   b) Bilateral   </w:t>
      </w:r>
    </w:p>
    <w:p w14:paraId="5D1DCB6A" w14:textId="77777777" w:rsidR="00B540E5" w:rsidRPr="00B540E5" w:rsidRDefault="00B540E5" w:rsidP="00FE01BC">
      <w:pPr>
        <w:jc w:val="both"/>
        <w:rPr>
          <w:rFonts w:asciiTheme="majorBidi" w:eastAsiaTheme="minorHAnsi" w:hAnsiTheme="majorBidi" w:cstheme="majorBidi"/>
          <w:b/>
          <w:sz w:val="24"/>
          <w:szCs w:val="24"/>
        </w:rPr>
      </w:pPr>
      <w:r w:rsidRPr="00B540E5">
        <w:rPr>
          <w:rFonts w:asciiTheme="majorBidi" w:eastAsiaTheme="minorHAnsi" w:hAnsiTheme="majorBidi" w:cstheme="majorBidi"/>
          <w:b/>
          <w:sz w:val="24"/>
          <w:szCs w:val="24"/>
        </w:rPr>
        <w:t>2. Grade of Knee Osteoarthritis according to Kellegren and Lawrence criteria:</w:t>
      </w:r>
    </w:p>
    <w:p w14:paraId="5B1177C0" w14:textId="77777777" w:rsidR="00B540E5" w:rsidRPr="00B540E5" w:rsidRDefault="00732448" w:rsidP="00FE01BC">
      <w:pPr>
        <w:jc w:val="both"/>
        <w:rPr>
          <w:rFonts w:asciiTheme="majorBidi" w:eastAsiaTheme="minorHAnsi" w:hAnsiTheme="majorBidi" w:cstheme="majorBidi"/>
          <w:sz w:val="24"/>
          <w:szCs w:val="24"/>
        </w:rPr>
      </w:pPr>
      <w:r>
        <w:rPr>
          <w:rFonts w:asciiTheme="majorBidi" w:eastAsiaTheme="minorHAnsi" w:hAnsiTheme="majorBidi" w:cstheme="majorBidi"/>
          <w:sz w:val="24"/>
          <w:szCs w:val="24"/>
        </w:rPr>
        <w:t>a) Grade 1    b</w:t>
      </w:r>
      <w:r w:rsidR="00B540E5" w:rsidRPr="00B540E5">
        <w:rPr>
          <w:rFonts w:asciiTheme="majorBidi" w:eastAsiaTheme="minorHAnsi" w:hAnsiTheme="majorBidi" w:cstheme="majorBidi"/>
          <w:sz w:val="24"/>
          <w:szCs w:val="24"/>
        </w:rPr>
        <w:t xml:space="preserve">) Grade 2     </w:t>
      </w:r>
    </w:p>
    <w:p w14:paraId="482BDD36" w14:textId="77777777" w:rsidR="00B540E5" w:rsidRPr="00B540E5" w:rsidRDefault="00B540E5" w:rsidP="00FE01BC">
      <w:pPr>
        <w:jc w:val="both"/>
        <w:rPr>
          <w:rFonts w:asciiTheme="majorBidi" w:eastAsiaTheme="minorHAnsi" w:hAnsiTheme="majorBidi" w:cstheme="majorBidi"/>
          <w:b/>
          <w:sz w:val="24"/>
          <w:szCs w:val="24"/>
          <w:u w:val="single"/>
        </w:rPr>
      </w:pPr>
      <w:r w:rsidRPr="00B540E5">
        <w:rPr>
          <w:rFonts w:asciiTheme="majorBidi" w:eastAsiaTheme="minorHAnsi" w:hAnsiTheme="majorBidi" w:cstheme="majorBidi"/>
          <w:b/>
          <w:sz w:val="24"/>
          <w:szCs w:val="24"/>
          <w:u w:val="single"/>
        </w:rPr>
        <w:t>SECTION 3</w:t>
      </w:r>
    </w:p>
    <w:p w14:paraId="55D24000" w14:textId="77777777" w:rsidR="00B540E5" w:rsidRPr="00B540E5" w:rsidRDefault="00B540E5" w:rsidP="00FE01BC">
      <w:pPr>
        <w:jc w:val="both"/>
        <w:rPr>
          <w:rFonts w:asciiTheme="majorBidi" w:eastAsiaTheme="minorHAnsi" w:hAnsiTheme="majorBidi" w:cstheme="majorBidi"/>
          <w:b/>
          <w:sz w:val="24"/>
          <w:szCs w:val="24"/>
          <w:u w:val="single"/>
        </w:rPr>
      </w:pPr>
      <w:r w:rsidRPr="00B540E5">
        <w:rPr>
          <w:rFonts w:asciiTheme="majorBidi" w:eastAsiaTheme="minorHAnsi" w:hAnsiTheme="majorBidi" w:cstheme="majorBidi"/>
          <w:b/>
          <w:sz w:val="24"/>
          <w:szCs w:val="24"/>
          <w:u w:val="single"/>
        </w:rPr>
        <w:t>Tools:</w:t>
      </w:r>
    </w:p>
    <w:tbl>
      <w:tblPr>
        <w:tblW w:w="81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170"/>
        <w:gridCol w:w="2700"/>
        <w:gridCol w:w="3060"/>
      </w:tblGrid>
      <w:tr w:rsidR="00570EE6" w:rsidRPr="00570EE6" w14:paraId="321C3C65" w14:textId="77777777" w:rsidTr="00517948">
        <w:trPr>
          <w:trHeight w:val="602"/>
        </w:trPr>
        <w:tc>
          <w:tcPr>
            <w:tcW w:w="2430" w:type="dxa"/>
            <w:gridSpan w:val="2"/>
            <w:shd w:val="clear" w:color="auto" w:fill="auto"/>
            <w:vAlign w:val="center"/>
          </w:tcPr>
          <w:p w14:paraId="7DEE229A" w14:textId="77777777" w:rsidR="00570EE6" w:rsidRPr="00570EE6" w:rsidRDefault="00570EE6" w:rsidP="00517948">
            <w:pPr>
              <w:spacing w:after="0"/>
              <w:jc w:val="center"/>
              <w:rPr>
                <w:rFonts w:ascii="Times New Roman" w:eastAsia="Times New Roman" w:hAnsi="Times New Roman"/>
                <w:b/>
                <w:noProof/>
                <w:sz w:val="28"/>
                <w:szCs w:val="28"/>
              </w:rPr>
            </w:pPr>
            <w:r w:rsidRPr="00570EE6">
              <w:rPr>
                <w:rFonts w:ascii="Times New Roman" w:eastAsia="Times New Roman" w:hAnsi="Times New Roman"/>
                <w:b/>
                <w:noProof/>
                <w:sz w:val="28"/>
                <w:szCs w:val="28"/>
              </w:rPr>
              <w:t>Variables</w:t>
            </w:r>
          </w:p>
        </w:tc>
        <w:tc>
          <w:tcPr>
            <w:tcW w:w="2700" w:type="dxa"/>
            <w:shd w:val="clear" w:color="auto" w:fill="auto"/>
            <w:vAlign w:val="center"/>
          </w:tcPr>
          <w:p w14:paraId="33B26FA6" w14:textId="77777777" w:rsidR="00570EE6" w:rsidRPr="00570EE6" w:rsidRDefault="00570EE6" w:rsidP="00517948">
            <w:pPr>
              <w:spacing w:after="0"/>
              <w:jc w:val="center"/>
              <w:rPr>
                <w:rFonts w:ascii="Times New Roman" w:eastAsia="Times New Roman" w:hAnsi="Times New Roman"/>
                <w:b/>
                <w:noProof/>
                <w:sz w:val="28"/>
                <w:szCs w:val="28"/>
              </w:rPr>
            </w:pPr>
            <w:r w:rsidRPr="00570EE6">
              <w:rPr>
                <w:rFonts w:ascii="Times New Roman" w:eastAsia="Times New Roman" w:hAnsi="Times New Roman"/>
                <w:b/>
                <w:noProof/>
                <w:sz w:val="28"/>
                <w:szCs w:val="28"/>
              </w:rPr>
              <w:t>Baseline Assessment</w:t>
            </w:r>
          </w:p>
        </w:tc>
        <w:tc>
          <w:tcPr>
            <w:tcW w:w="3060" w:type="dxa"/>
            <w:shd w:val="clear" w:color="auto" w:fill="auto"/>
            <w:vAlign w:val="center"/>
          </w:tcPr>
          <w:p w14:paraId="5F71F6F7" w14:textId="77777777" w:rsidR="00570EE6" w:rsidRPr="00570EE6" w:rsidRDefault="00EC7BDF" w:rsidP="00517948">
            <w:pPr>
              <w:spacing w:after="0"/>
              <w:jc w:val="center"/>
              <w:rPr>
                <w:rFonts w:ascii="Times New Roman" w:eastAsia="Times New Roman" w:hAnsi="Times New Roman"/>
                <w:b/>
                <w:noProof/>
                <w:sz w:val="28"/>
                <w:szCs w:val="28"/>
              </w:rPr>
            </w:pPr>
            <w:r>
              <w:rPr>
                <w:rFonts w:ascii="Times New Roman" w:eastAsia="Times New Roman" w:hAnsi="Times New Roman"/>
                <w:b/>
                <w:noProof/>
                <w:sz w:val="28"/>
                <w:szCs w:val="28"/>
              </w:rPr>
              <w:t xml:space="preserve">Assessment at </w:t>
            </w:r>
            <w:r w:rsidRPr="00012110">
              <w:rPr>
                <w:b/>
                <w:noProof/>
                <w:sz w:val="28"/>
                <w:szCs w:val="28"/>
              </w:rPr>
              <w:t>6</w:t>
            </w:r>
            <w:r w:rsidRPr="00520B52">
              <w:rPr>
                <w:b/>
                <w:noProof/>
                <w:sz w:val="28"/>
                <w:szCs w:val="28"/>
                <w:vertAlign w:val="superscript"/>
              </w:rPr>
              <w:t>th</w:t>
            </w:r>
            <w:r w:rsidR="00570EE6" w:rsidRPr="00570EE6">
              <w:rPr>
                <w:rFonts w:ascii="Times New Roman" w:eastAsia="Times New Roman" w:hAnsi="Times New Roman"/>
                <w:b/>
                <w:noProof/>
                <w:sz w:val="28"/>
                <w:szCs w:val="28"/>
              </w:rPr>
              <w:t xml:space="preserve"> Week</w:t>
            </w:r>
          </w:p>
        </w:tc>
      </w:tr>
      <w:tr w:rsidR="00517948" w:rsidRPr="00570EE6" w14:paraId="2B066270" w14:textId="77777777" w:rsidTr="00517948">
        <w:trPr>
          <w:trHeight w:val="575"/>
        </w:trPr>
        <w:tc>
          <w:tcPr>
            <w:tcW w:w="1260" w:type="dxa"/>
            <w:vMerge w:val="restart"/>
            <w:shd w:val="clear" w:color="auto" w:fill="auto"/>
            <w:vAlign w:val="center"/>
          </w:tcPr>
          <w:p w14:paraId="0045C04B" w14:textId="77777777" w:rsidR="00517948" w:rsidRPr="00517948" w:rsidRDefault="00517948" w:rsidP="00517948">
            <w:pPr>
              <w:spacing w:after="0" w:line="360" w:lineRule="auto"/>
              <w:rPr>
                <w:rFonts w:ascii="Times New Roman" w:eastAsia="Times New Roman" w:hAnsi="Times New Roman"/>
                <w:b/>
                <w:noProof/>
                <w:sz w:val="24"/>
                <w:szCs w:val="24"/>
              </w:rPr>
            </w:pPr>
            <w:r w:rsidRPr="00517948">
              <w:rPr>
                <w:rFonts w:ascii="Times New Roman" w:eastAsia="Times New Roman" w:hAnsi="Times New Roman"/>
                <w:b/>
                <w:noProof/>
                <w:sz w:val="24"/>
                <w:szCs w:val="24"/>
              </w:rPr>
              <w:t>AKE Test</w:t>
            </w:r>
          </w:p>
        </w:tc>
        <w:tc>
          <w:tcPr>
            <w:tcW w:w="1170" w:type="dxa"/>
            <w:shd w:val="clear" w:color="auto" w:fill="auto"/>
            <w:vAlign w:val="center"/>
          </w:tcPr>
          <w:p w14:paraId="0EEEA94F" w14:textId="77777777" w:rsidR="00517948" w:rsidRPr="00517948" w:rsidRDefault="00517948" w:rsidP="00517948">
            <w:pPr>
              <w:spacing w:after="0" w:line="360" w:lineRule="auto"/>
              <w:rPr>
                <w:rFonts w:ascii="Times New Roman" w:eastAsia="Times New Roman" w:hAnsi="Times New Roman"/>
                <w:b/>
                <w:noProof/>
                <w:sz w:val="24"/>
                <w:szCs w:val="24"/>
              </w:rPr>
            </w:pPr>
            <w:r w:rsidRPr="00517948">
              <w:rPr>
                <w:rFonts w:ascii="Times New Roman" w:eastAsia="Times New Roman" w:hAnsi="Times New Roman"/>
                <w:b/>
                <w:noProof/>
                <w:sz w:val="24"/>
                <w:szCs w:val="24"/>
              </w:rPr>
              <w:t xml:space="preserve">Right </w:t>
            </w:r>
          </w:p>
        </w:tc>
        <w:tc>
          <w:tcPr>
            <w:tcW w:w="2700" w:type="dxa"/>
            <w:shd w:val="clear" w:color="auto" w:fill="auto"/>
            <w:vAlign w:val="center"/>
          </w:tcPr>
          <w:p w14:paraId="74E1E7AE" w14:textId="77777777" w:rsidR="00517948" w:rsidRPr="00570EE6" w:rsidRDefault="00517948" w:rsidP="00517948">
            <w:pPr>
              <w:spacing w:after="0" w:line="360" w:lineRule="auto"/>
              <w:jc w:val="center"/>
              <w:rPr>
                <w:rFonts w:ascii="Times New Roman" w:eastAsia="Times New Roman" w:hAnsi="Times New Roman"/>
                <w:b/>
                <w:noProof/>
                <w:sz w:val="28"/>
                <w:szCs w:val="28"/>
              </w:rPr>
            </w:pPr>
          </w:p>
        </w:tc>
        <w:tc>
          <w:tcPr>
            <w:tcW w:w="3060" w:type="dxa"/>
            <w:shd w:val="clear" w:color="auto" w:fill="auto"/>
            <w:vAlign w:val="center"/>
          </w:tcPr>
          <w:p w14:paraId="1981FE52" w14:textId="77777777" w:rsidR="00517948" w:rsidRPr="00570EE6" w:rsidRDefault="00517948" w:rsidP="00517948">
            <w:pPr>
              <w:spacing w:after="0" w:line="360" w:lineRule="auto"/>
              <w:jc w:val="center"/>
              <w:rPr>
                <w:rFonts w:ascii="Times New Roman" w:eastAsia="Times New Roman" w:hAnsi="Times New Roman"/>
                <w:b/>
                <w:noProof/>
                <w:sz w:val="28"/>
                <w:szCs w:val="28"/>
              </w:rPr>
            </w:pPr>
          </w:p>
        </w:tc>
      </w:tr>
      <w:tr w:rsidR="00517948" w:rsidRPr="00570EE6" w14:paraId="6DF2E409" w14:textId="77777777" w:rsidTr="00517948">
        <w:trPr>
          <w:trHeight w:val="495"/>
        </w:trPr>
        <w:tc>
          <w:tcPr>
            <w:tcW w:w="1260" w:type="dxa"/>
            <w:vMerge/>
            <w:shd w:val="clear" w:color="auto" w:fill="auto"/>
            <w:vAlign w:val="center"/>
          </w:tcPr>
          <w:p w14:paraId="2EFB2394" w14:textId="77777777" w:rsidR="00517948" w:rsidRPr="00517948" w:rsidRDefault="00517948" w:rsidP="00517948">
            <w:pPr>
              <w:spacing w:after="0" w:line="360" w:lineRule="auto"/>
              <w:rPr>
                <w:rFonts w:ascii="Times New Roman" w:eastAsia="Times New Roman" w:hAnsi="Times New Roman"/>
                <w:b/>
                <w:noProof/>
                <w:sz w:val="24"/>
                <w:szCs w:val="24"/>
              </w:rPr>
            </w:pPr>
          </w:p>
        </w:tc>
        <w:tc>
          <w:tcPr>
            <w:tcW w:w="1170" w:type="dxa"/>
            <w:shd w:val="clear" w:color="auto" w:fill="auto"/>
            <w:vAlign w:val="center"/>
          </w:tcPr>
          <w:p w14:paraId="7390A3C7" w14:textId="77777777" w:rsidR="00517948" w:rsidRPr="00517948" w:rsidRDefault="00517948" w:rsidP="00517948">
            <w:pPr>
              <w:spacing w:after="0" w:line="360" w:lineRule="auto"/>
              <w:rPr>
                <w:rFonts w:ascii="Times New Roman" w:eastAsia="Times New Roman" w:hAnsi="Times New Roman"/>
                <w:b/>
                <w:noProof/>
                <w:sz w:val="24"/>
                <w:szCs w:val="24"/>
              </w:rPr>
            </w:pPr>
            <w:r w:rsidRPr="00517948">
              <w:rPr>
                <w:rFonts w:ascii="Times New Roman" w:eastAsia="Times New Roman" w:hAnsi="Times New Roman"/>
                <w:b/>
                <w:noProof/>
                <w:sz w:val="24"/>
                <w:szCs w:val="24"/>
              </w:rPr>
              <w:t xml:space="preserve">Left </w:t>
            </w:r>
          </w:p>
        </w:tc>
        <w:tc>
          <w:tcPr>
            <w:tcW w:w="2700" w:type="dxa"/>
            <w:shd w:val="clear" w:color="auto" w:fill="auto"/>
            <w:vAlign w:val="center"/>
          </w:tcPr>
          <w:p w14:paraId="0EE80048" w14:textId="77777777" w:rsidR="00517948" w:rsidRPr="00570EE6" w:rsidRDefault="00517948" w:rsidP="00517948">
            <w:pPr>
              <w:spacing w:after="0" w:line="360" w:lineRule="auto"/>
              <w:jc w:val="center"/>
              <w:rPr>
                <w:rFonts w:ascii="Times New Roman" w:eastAsia="Times New Roman" w:hAnsi="Times New Roman"/>
                <w:b/>
                <w:noProof/>
                <w:sz w:val="28"/>
                <w:szCs w:val="28"/>
              </w:rPr>
            </w:pPr>
          </w:p>
        </w:tc>
        <w:tc>
          <w:tcPr>
            <w:tcW w:w="3060" w:type="dxa"/>
            <w:shd w:val="clear" w:color="auto" w:fill="auto"/>
            <w:vAlign w:val="center"/>
          </w:tcPr>
          <w:p w14:paraId="755F8EB6" w14:textId="77777777" w:rsidR="00517948" w:rsidRPr="00570EE6" w:rsidRDefault="00517948" w:rsidP="00517948">
            <w:pPr>
              <w:spacing w:after="0" w:line="360" w:lineRule="auto"/>
              <w:jc w:val="center"/>
              <w:rPr>
                <w:rFonts w:ascii="Times New Roman" w:eastAsia="Times New Roman" w:hAnsi="Times New Roman"/>
                <w:b/>
                <w:noProof/>
                <w:sz w:val="28"/>
                <w:szCs w:val="28"/>
              </w:rPr>
            </w:pPr>
          </w:p>
        </w:tc>
      </w:tr>
      <w:tr w:rsidR="00570EE6" w:rsidRPr="00570EE6" w14:paraId="1D14DCF3" w14:textId="77777777" w:rsidTr="00517948">
        <w:trPr>
          <w:trHeight w:val="530"/>
        </w:trPr>
        <w:tc>
          <w:tcPr>
            <w:tcW w:w="2430" w:type="dxa"/>
            <w:gridSpan w:val="2"/>
            <w:shd w:val="clear" w:color="auto" w:fill="auto"/>
            <w:vAlign w:val="center"/>
          </w:tcPr>
          <w:p w14:paraId="1A231A4B" w14:textId="77777777" w:rsidR="00570EE6" w:rsidRPr="00517948" w:rsidRDefault="00EC7BDF" w:rsidP="00517948">
            <w:pPr>
              <w:spacing w:after="0" w:line="360" w:lineRule="auto"/>
              <w:rPr>
                <w:rFonts w:ascii="Times New Roman" w:eastAsia="Times New Roman" w:hAnsi="Times New Roman"/>
                <w:b/>
                <w:noProof/>
                <w:sz w:val="24"/>
                <w:szCs w:val="24"/>
              </w:rPr>
            </w:pPr>
            <w:r w:rsidRPr="00517948">
              <w:rPr>
                <w:rFonts w:ascii="Times New Roman" w:eastAsia="Times New Roman" w:hAnsi="Times New Roman"/>
                <w:b/>
                <w:noProof/>
                <w:sz w:val="24"/>
                <w:szCs w:val="24"/>
              </w:rPr>
              <w:t>VAS</w:t>
            </w:r>
          </w:p>
        </w:tc>
        <w:tc>
          <w:tcPr>
            <w:tcW w:w="2700" w:type="dxa"/>
            <w:shd w:val="clear" w:color="auto" w:fill="auto"/>
            <w:vAlign w:val="center"/>
          </w:tcPr>
          <w:p w14:paraId="4FB46DD0" w14:textId="77777777" w:rsidR="00570EE6" w:rsidRPr="00570EE6" w:rsidRDefault="00570EE6" w:rsidP="00517948">
            <w:pPr>
              <w:spacing w:after="0" w:line="360" w:lineRule="auto"/>
              <w:jc w:val="center"/>
              <w:rPr>
                <w:rFonts w:ascii="Times New Roman" w:eastAsia="Times New Roman" w:hAnsi="Times New Roman"/>
                <w:b/>
                <w:noProof/>
                <w:sz w:val="28"/>
                <w:szCs w:val="28"/>
              </w:rPr>
            </w:pPr>
          </w:p>
        </w:tc>
        <w:tc>
          <w:tcPr>
            <w:tcW w:w="3060" w:type="dxa"/>
            <w:shd w:val="clear" w:color="auto" w:fill="auto"/>
            <w:vAlign w:val="center"/>
          </w:tcPr>
          <w:p w14:paraId="57E591BD" w14:textId="77777777" w:rsidR="00570EE6" w:rsidRPr="00570EE6" w:rsidRDefault="00570EE6" w:rsidP="00517948">
            <w:pPr>
              <w:spacing w:after="0" w:line="360" w:lineRule="auto"/>
              <w:jc w:val="center"/>
              <w:rPr>
                <w:rFonts w:ascii="Times New Roman" w:eastAsia="Times New Roman" w:hAnsi="Times New Roman"/>
                <w:b/>
                <w:noProof/>
                <w:sz w:val="28"/>
                <w:szCs w:val="28"/>
              </w:rPr>
            </w:pPr>
          </w:p>
        </w:tc>
      </w:tr>
      <w:tr w:rsidR="00570EE6" w:rsidRPr="00570EE6" w14:paraId="62C3132B" w14:textId="77777777" w:rsidTr="00517948">
        <w:trPr>
          <w:trHeight w:val="620"/>
        </w:trPr>
        <w:tc>
          <w:tcPr>
            <w:tcW w:w="2430" w:type="dxa"/>
            <w:gridSpan w:val="2"/>
            <w:shd w:val="clear" w:color="auto" w:fill="auto"/>
            <w:vAlign w:val="center"/>
          </w:tcPr>
          <w:p w14:paraId="446D0F39" w14:textId="77777777" w:rsidR="00570EE6" w:rsidRPr="00517948" w:rsidRDefault="00EC7BDF" w:rsidP="00517948">
            <w:pPr>
              <w:spacing w:after="0" w:line="360" w:lineRule="auto"/>
              <w:rPr>
                <w:rFonts w:ascii="Times New Roman" w:eastAsia="Times New Roman" w:hAnsi="Times New Roman"/>
                <w:b/>
                <w:noProof/>
                <w:sz w:val="24"/>
                <w:szCs w:val="24"/>
              </w:rPr>
            </w:pPr>
            <w:r w:rsidRPr="00517948">
              <w:rPr>
                <w:rFonts w:ascii="Times New Roman" w:eastAsia="Times New Roman" w:hAnsi="Times New Roman"/>
                <w:b/>
                <w:noProof/>
                <w:sz w:val="24"/>
                <w:szCs w:val="24"/>
              </w:rPr>
              <w:t>WOMAC</w:t>
            </w:r>
          </w:p>
        </w:tc>
        <w:tc>
          <w:tcPr>
            <w:tcW w:w="2700" w:type="dxa"/>
            <w:shd w:val="clear" w:color="auto" w:fill="auto"/>
            <w:vAlign w:val="center"/>
          </w:tcPr>
          <w:p w14:paraId="26EDD959" w14:textId="77777777" w:rsidR="00570EE6" w:rsidRPr="00570EE6" w:rsidRDefault="00570EE6" w:rsidP="00517948">
            <w:pPr>
              <w:spacing w:after="0" w:line="360" w:lineRule="auto"/>
              <w:jc w:val="center"/>
              <w:rPr>
                <w:rFonts w:ascii="Times New Roman" w:eastAsia="Times New Roman" w:hAnsi="Times New Roman"/>
                <w:b/>
                <w:noProof/>
                <w:sz w:val="28"/>
                <w:szCs w:val="28"/>
              </w:rPr>
            </w:pPr>
          </w:p>
        </w:tc>
        <w:tc>
          <w:tcPr>
            <w:tcW w:w="3060" w:type="dxa"/>
            <w:shd w:val="clear" w:color="auto" w:fill="auto"/>
            <w:vAlign w:val="center"/>
          </w:tcPr>
          <w:p w14:paraId="0DB7E46E" w14:textId="77777777" w:rsidR="00570EE6" w:rsidRPr="00570EE6" w:rsidRDefault="00570EE6" w:rsidP="00517948">
            <w:pPr>
              <w:spacing w:after="0" w:line="360" w:lineRule="auto"/>
              <w:jc w:val="center"/>
              <w:rPr>
                <w:rFonts w:ascii="Times New Roman" w:eastAsia="Times New Roman" w:hAnsi="Times New Roman"/>
                <w:b/>
                <w:noProof/>
                <w:sz w:val="28"/>
                <w:szCs w:val="28"/>
              </w:rPr>
            </w:pPr>
          </w:p>
        </w:tc>
      </w:tr>
    </w:tbl>
    <w:p w14:paraId="70C35633" w14:textId="77777777" w:rsidR="00B540E5" w:rsidRPr="00B540E5" w:rsidRDefault="00B540E5" w:rsidP="00517948">
      <w:pPr>
        <w:contextualSpacing/>
        <w:jc w:val="both"/>
        <w:rPr>
          <w:rFonts w:asciiTheme="majorBidi" w:eastAsiaTheme="minorHAnsi" w:hAnsiTheme="majorBidi" w:cstheme="majorBidi"/>
          <w:b/>
          <w:sz w:val="24"/>
          <w:szCs w:val="24"/>
        </w:rPr>
      </w:pPr>
    </w:p>
    <w:p w14:paraId="10CECCDB" w14:textId="77777777" w:rsidR="00B540E5" w:rsidRPr="00517948" w:rsidRDefault="00517948" w:rsidP="00FE01BC">
      <w:pPr>
        <w:contextualSpacing/>
        <w:jc w:val="both"/>
        <w:rPr>
          <w:rFonts w:asciiTheme="majorBidi" w:eastAsiaTheme="minorHAnsi" w:hAnsiTheme="majorBidi" w:cstheme="majorBidi"/>
          <w:b/>
          <w:bCs/>
          <w:noProof/>
          <w:sz w:val="28"/>
          <w:szCs w:val="28"/>
          <w:lang w:val="en-NZ" w:eastAsia="en-NZ"/>
        </w:rPr>
      </w:pPr>
      <w:r w:rsidRPr="00517948">
        <w:rPr>
          <w:rFonts w:asciiTheme="majorBidi" w:eastAsiaTheme="minorHAnsi" w:hAnsiTheme="majorBidi" w:cstheme="majorBidi"/>
          <w:b/>
          <w:bCs/>
          <w:noProof/>
          <w:sz w:val="28"/>
          <w:szCs w:val="28"/>
          <w:lang w:val="en-NZ" w:eastAsia="en-NZ"/>
        </w:rPr>
        <w:lastRenderedPageBreak/>
        <w:t>Visual Analog Scale</w:t>
      </w:r>
    </w:p>
    <w:p w14:paraId="68959771" w14:textId="77777777" w:rsidR="00B540E5" w:rsidRDefault="00517948" w:rsidP="00FE01BC">
      <w:pPr>
        <w:ind w:left="825"/>
        <w:contextualSpacing/>
        <w:jc w:val="both"/>
        <w:rPr>
          <w:rFonts w:asciiTheme="majorBidi" w:eastAsiaTheme="minorHAnsi" w:hAnsiTheme="majorBidi" w:cstheme="majorBidi"/>
          <w:noProof/>
          <w:sz w:val="24"/>
          <w:szCs w:val="24"/>
          <w:lang w:val="en-NZ" w:eastAsia="en-NZ"/>
        </w:rPr>
      </w:pPr>
      <w:r w:rsidRPr="00A72616">
        <w:rPr>
          <w:noProof/>
        </w:rPr>
        <w:drawing>
          <wp:anchor distT="0" distB="0" distL="114300" distR="114300" simplePos="0" relativeHeight="251657728" behindDoc="1" locked="0" layoutInCell="1" allowOverlap="1" wp14:anchorId="217EF894" wp14:editId="489A5FED">
            <wp:simplePos x="0" y="0"/>
            <wp:positionH relativeFrom="column">
              <wp:posOffset>28575</wp:posOffset>
            </wp:positionH>
            <wp:positionV relativeFrom="paragraph">
              <wp:posOffset>198755</wp:posOffset>
            </wp:positionV>
            <wp:extent cx="5219700" cy="1838325"/>
            <wp:effectExtent l="0" t="0" r="0" b="0"/>
            <wp:wrapTight wrapText="bothSides">
              <wp:wrapPolygon edited="0">
                <wp:start x="0" y="0"/>
                <wp:lineTo x="0" y="21488"/>
                <wp:lineTo x="21521" y="21488"/>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1838325"/>
                    </a:xfrm>
                    <a:prstGeom prst="rect">
                      <a:avLst/>
                    </a:prstGeom>
                    <a:noFill/>
                  </pic:spPr>
                </pic:pic>
              </a:graphicData>
            </a:graphic>
          </wp:anchor>
        </w:drawing>
      </w:r>
    </w:p>
    <w:p w14:paraId="4DDFB87F" w14:textId="77777777" w:rsidR="00B540E5" w:rsidRDefault="00B540E5" w:rsidP="00517948">
      <w:pPr>
        <w:ind w:left="825"/>
        <w:contextualSpacing/>
        <w:jc w:val="center"/>
        <w:rPr>
          <w:rFonts w:asciiTheme="majorBidi" w:eastAsiaTheme="minorHAnsi" w:hAnsiTheme="majorBidi" w:cstheme="majorBidi"/>
          <w:noProof/>
          <w:sz w:val="24"/>
          <w:szCs w:val="24"/>
          <w:lang w:val="en-NZ" w:eastAsia="en-NZ"/>
        </w:rPr>
      </w:pPr>
    </w:p>
    <w:p w14:paraId="1AB5AFF0" w14:textId="77777777" w:rsidR="00B540E5" w:rsidRDefault="00B540E5" w:rsidP="00FE01BC">
      <w:pPr>
        <w:ind w:left="825"/>
        <w:contextualSpacing/>
        <w:jc w:val="both"/>
        <w:rPr>
          <w:rFonts w:asciiTheme="majorBidi" w:eastAsiaTheme="minorHAnsi" w:hAnsiTheme="majorBidi" w:cstheme="majorBidi"/>
          <w:noProof/>
          <w:sz w:val="24"/>
          <w:szCs w:val="24"/>
          <w:lang w:val="en-NZ" w:eastAsia="en-NZ"/>
        </w:rPr>
      </w:pPr>
    </w:p>
    <w:p w14:paraId="472B4ED2" w14:textId="6F31AD60" w:rsidR="00B540E5" w:rsidRPr="00074527" w:rsidRDefault="000368AF" w:rsidP="00134CDC">
      <w:pPr>
        <w:contextualSpacing/>
        <w:jc w:val="both"/>
        <w:rPr>
          <w:rFonts w:asciiTheme="majorBidi" w:eastAsiaTheme="minorHAnsi" w:hAnsiTheme="majorBidi" w:cstheme="majorBidi"/>
          <w:b/>
          <w:bCs/>
          <w:noProof/>
          <w:sz w:val="28"/>
          <w:szCs w:val="28"/>
          <w:lang w:val="en-NZ" w:eastAsia="en-NZ"/>
        </w:rPr>
      </w:pPr>
      <w:r w:rsidRPr="00074527">
        <w:rPr>
          <w:rFonts w:asciiTheme="majorBidi" w:eastAsiaTheme="minorHAnsi" w:hAnsiTheme="majorBidi" w:cstheme="majorBidi"/>
          <w:b/>
          <w:bCs/>
          <w:noProof/>
          <w:sz w:val="28"/>
          <w:szCs w:val="28"/>
          <w:u w:val="single"/>
        </w:rPr>
        <w:drawing>
          <wp:anchor distT="0" distB="0" distL="114300" distR="114300" simplePos="0" relativeHeight="251659776" behindDoc="1" locked="0" layoutInCell="1" allowOverlap="1" wp14:anchorId="35B1540B" wp14:editId="655EEE92">
            <wp:simplePos x="0" y="0"/>
            <wp:positionH relativeFrom="column">
              <wp:posOffset>180975</wp:posOffset>
            </wp:positionH>
            <wp:positionV relativeFrom="paragraph">
              <wp:posOffset>366395</wp:posOffset>
            </wp:positionV>
            <wp:extent cx="5095875" cy="5048250"/>
            <wp:effectExtent l="0" t="0" r="0" b="0"/>
            <wp:wrapSquare wrapText="bothSides"/>
            <wp:docPr id="10" name="Picture 10" descr="C:\Users\Zara\Downloads\womac-osteoarthritis-index\womac-osteoarthriti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a\Downloads\womac-osteoarthritis-index\womac-osteoarthritis-index-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75" cy="5048250"/>
                    </a:xfrm>
                    <a:prstGeom prst="rect">
                      <a:avLst/>
                    </a:prstGeom>
                    <a:noFill/>
                    <a:ln>
                      <a:noFill/>
                    </a:ln>
                  </pic:spPr>
                </pic:pic>
              </a:graphicData>
            </a:graphic>
            <wp14:sizeRelV relativeFrom="margin">
              <wp14:pctHeight>0</wp14:pctHeight>
            </wp14:sizeRelV>
          </wp:anchor>
        </w:drawing>
      </w:r>
      <w:r w:rsidR="00074527" w:rsidRPr="00074527">
        <w:rPr>
          <w:rFonts w:ascii="Arial" w:hAnsi="Arial" w:cs="Arial"/>
          <w:b/>
          <w:color w:val="202124"/>
          <w:shd w:val="clear" w:color="auto" w:fill="FFFFFF"/>
        </w:rPr>
        <w:t xml:space="preserve"> Western Ontario and McMaster Universities Osteoarthritis Index (WOMAC)</w:t>
      </w:r>
    </w:p>
    <w:p w14:paraId="5C081137" w14:textId="77777777" w:rsidR="00B540E5" w:rsidRPr="00B540E5" w:rsidRDefault="00B540E5" w:rsidP="00FE01BC">
      <w:pPr>
        <w:jc w:val="both"/>
        <w:rPr>
          <w:rFonts w:asciiTheme="minorHAnsi" w:eastAsiaTheme="minorHAnsi" w:hAnsiTheme="minorHAnsi" w:cstheme="minorBidi"/>
          <w:b/>
          <w:sz w:val="48"/>
          <w:szCs w:val="48"/>
          <w:u w:val="single"/>
        </w:rPr>
      </w:pPr>
    </w:p>
    <w:p w14:paraId="3C8961BE" w14:textId="77777777" w:rsidR="00766E7E" w:rsidRPr="002B4016" w:rsidRDefault="00766E7E" w:rsidP="00FE01BC">
      <w:pPr>
        <w:pStyle w:val="NoSpacing"/>
        <w:spacing w:line="360" w:lineRule="auto"/>
        <w:jc w:val="both"/>
        <w:rPr>
          <w:b/>
          <w:noProof/>
        </w:rPr>
      </w:pPr>
      <w:r>
        <w:rPr>
          <w:b/>
        </w:rPr>
        <w:br w:type="page"/>
      </w:r>
      <w:r w:rsidR="005D5E58">
        <w:rPr>
          <w:b/>
          <w:noProof/>
        </w:rPr>
        <w:lastRenderedPageBreak/>
        <w:t xml:space="preserve">Anexure </w:t>
      </w:r>
      <w:r w:rsidRPr="002B4016">
        <w:rPr>
          <w:b/>
          <w:noProof/>
        </w:rPr>
        <w:t xml:space="preserve">: </w:t>
      </w:r>
      <w:r>
        <w:rPr>
          <w:b/>
          <w:noProof/>
        </w:rPr>
        <w:t>Permission Letter</w:t>
      </w:r>
    </w:p>
    <w:p w14:paraId="7D778C0A" w14:textId="04E7CE63" w:rsidR="00766E7E" w:rsidRPr="002B4016" w:rsidRDefault="00A25113" w:rsidP="00FE01BC">
      <w:pPr>
        <w:pStyle w:val="NoSpacing"/>
        <w:spacing w:line="360" w:lineRule="auto"/>
        <w:jc w:val="both"/>
        <w:rPr>
          <w:b/>
          <w:noProof/>
        </w:rPr>
      </w:pPr>
      <w:r>
        <w:rPr>
          <w:b/>
          <w:noProof/>
        </w:rPr>
        <w:drawing>
          <wp:inline distT="0" distB="0" distL="0" distR="0" wp14:anchorId="4BE57039" wp14:editId="46A24CE1">
            <wp:extent cx="5267325" cy="767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ssion letter.png"/>
                    <pic:cNvPicPr/>
                  </pic:nvPicPr>
                  <pic:blipFill>
                    <a:blip r:embed="rId22">
                      <a:extLst>
                        <a:ext uri="{28A0092B-C50C-407E-A947-70E740481C1C}">
                          <a14:useLocalDpi xmlns:a14="http://schemas.microsoft.com/office/drawing/2010/main" val="0"/>
                        </a:ext>
                      </a:extLst>
                    </a:blip>
                    <a:stretch>
                      <a:fillRect/>
                    </a:stretch>
                  </pic:blipFill>
                  <pic:spPr>
                    <a:xfrm>
                      <a:off x="0" y="0"/>
                      <a:ext cx="5274945" cy="7688256"/>
                    </a:xfrm>
                    <a:prstGeom prst="rect">
                      <a:avLst/>
                    </a:prstGeom>
                  </pic:spPr>
                </pic:pic>
              </a:graphicData>
            </a:graphic>
          </wp:inline>
        </w:drawing>
      </w:r>
    </w:p>
    <w:p w14:paraId="6E44498D" w14:textId="77777777" w:rsidR="00766E7E" w:rsidRDefault="00766E7E" w:rsidP="00FE01BC">
      <w:pPr>
        <w:jc w:val="both"/>
      </w:pPr>
    </w:p>
    <w:p w14:paraId="4CC6920B" w14:textId="77777777" w:rsidR="00766E7E" w:rsidRDefault="00766E7E" w:rsidP="00FE01BC">
      <w:pPr>
        <w:jc w:val="both"/>
      </w:pPr>
    </w:p>
    <w:p w14:paraId="78DD9885" w14:textId="36DB53EE" w:rsidR="002F68A9" w:rsidRDefault="002F68A9" w:rsidP="00FE01BC">
      <w:pPr>
        <w:jc w:val="both"/>
      </w:pPr>
    </w:p>
    <w:sectPr w:rsidR="002F68A9" w:rsidSect="00012A24">
      <w:headerReference w:type="default" r:id="rId23"/>
      <w:pgSz w:w="11907" w:h="16839" w:code="9"/>
      <w:pgMar w:top="1440" w:right="1440" w:bottom="994" w:left="216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5D23A" w14:textId="77777777" w:rsidR="007A3C88" w:rsidRDefault="007A3C88" w:rsidP="009C6A86">
      <w:pPr>
        <w:spacing w:after="0" w:line="240" w:lineRule="auto"/>
      </w:pPr>
      <w:r>
        <w:separator/>
      </w:r>
    </w:p>
  </w:endnote>
  <w:endnote w:type="continuationSeparator" w:id="0">
    <w:p w14:paraId="3FA8F60F" w14:textId="77777777" w:rsidR="007A3C88" w:rsidRDefault="007A3C88" w:rsidP="009C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C6A1" w14:textId="77777777" w:rsidR="00012A24" w:rsidRDefault="00012A24" w:rsidP="00012A2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C912" w14:textId="77777777" w:rsidR="00012A24" w:rsidRDefault="00012A24" w:rsidP="00012A24">
    <w:pPr>
      <w:pStyle w:val="Footer"/>
      <w:jc w:val="center"/>
    </w:pPr>
    <w:r>
      <w:fldChar w:fldCharType="begin"/>
    </w:r>
    <w:r>
      <w:instrText xml:space="preserve"> PAGE   \* MERGEFORMAT </w:instrText>
    </w:r>
    <w:r>
      <w:fldChar w:fldCharType="separate"/>
    </w:r>
    <w:r w:rsidR="007D5F90">
      <w:rPr>
        <w:noProof/>
      </w:rPr>
      <w:t>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86EF" w14:textId="77777777" w:rsidR="00012A24" w:rsidRPr="00D84A1B" w:rsidRDefault="00012A24" w:rsidP="00012A24">
    <w:pPr>
      <w:pStyle w:val="Footer"/>
      <w:pBdr>
        <w:top w:val="thinThickSmallGap" w:sz="24" w:space="1" w:color="auto"/>
      </w:pBdr>
      <w:jc w:val="right"/>
      <w:rPr>
        <w:rFonts w:ascii="Times New Roman" w:hAnsi="Times New Roman"/>
        <w:b/>
        <w:sz w:val="20"/>
      </w:rPr>
    </w:pPr>
    <w:r w:rsidRPr="00D84A1B">
      <w:rPr>
        <w:rFonts w:ascii="Times New Roman" w:hAnsi="Times New Roman"/>
        <w:b/>
        <w:sz w:val="20"/>
      </w:rPr>
      <w:t xml:space="preserve">Page </w:t>
    </w:r>
    <w:r w:rsidRPr="00D84A1B">
      <w:rPr>
        <w:rFonts w:ascii="Times New Roman" w:hAnsi="Times New Roman"/>
        <w:b/>
        <w:sz w:val="20"/>
      </w:rPr>
      <w:fldChar w:fldCharType="begin"/>
    </w:r>
    <w:r w:rsidRPr="00D84A1B">
      <w:rPr>
        <w:rFonts w:ascii="Times New Roman" w:hAnsi="Times New Roman"/>
        <w:b/>
        <w:sz w:val="20"/>
      </w:rPr>
      <w:instrText xml:space="preserve"> PAGE   \* MERGEFORMAT </w:instrText>
    </w:r>
    <w:r w:rsidRPr="00D84A1B">
      <w:rPr>
        <w:rFonts w:ascii="Times New Roman" w:hAnsi="Times New Roman"/>
        <w:b/>
        <w:sz w:val="20"/>
      </w:rPr>
      <w:fldChar w:fldCharType="separate"/>
    </w:r>
    <w:r w:rsidR="007D5F90">
      <w:rPr>
        <w:rFonts w:ascii="Times New Roman" w:hAnsi="Times New Roman"/>
        <w:b/>
        <w:noProof/>
        <w:sz w:val="20"/>
      </w:rPr>
      <w:t>6</w:t>
    </w:r>
    <w:r w:rsidRPr="00D84A1B">
      <w:rPr>
        <w:rFonts w:ascii="Times New Roman" w:hAnsi="Times New Roman"/>
        <w:b/>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6E92B" w14:textId="77777777" w:rsidR="007A3C88" w:rsidRDefault="007A3C88" w:rsidP="009C6A86">
      <w:pPr>
        <w:spacing w:after="0" w:line="240" w:lineRule="auto"/>
      </w:pPr>
      <w:r>
        <w:separator/>
      </w:r>
    </w:p>
  </w:footnote>
  <w:footnote w:type="continuationSeparator" w:id="0">
    <w:p w14:paraId="5CD008E9" w14:textId="77777777" w:rsidR="007A3C88" w:rsidRDefault="007A3C88" w:rsidP="009C6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C0AF" w14:textId="77777777" w:rsidR="00012A24" w:rsidRDefault="00012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0922" w14:textId="77777777" w:rsidR="00012A24" w:rsidRPr="006B5658" w:rsidRDefault="00012A24" w:rsidP="00012A24">
    <w:pPr>
      <w:pBdr>
        <w:bottom w:val="thickThinSmallGap" w:sz="24" w:space="1" w:color="auto"/>
      </w:pBdr>
      <w:tabs>
        <w:tab w:val="left" w:pos="4338"/>
      </w:tabs>
      <w:spacing w:after="0" w:line="240" w:lineRule="auto"/>
      <w:jc w:val="center"/>
      <w:rPr>
        <w:rFonts w:ascii="Times New Roman" w:hAnsi="Times New Roman"/>
        <w:sz w:val="20"/>
        <w:szCs w:val="20"/>
      </w:rPr>
    </w:pPr>
    <w:r w:rsidRPr="006B5658">
      <w:rPr>
        <w:rFonts w:ascii="Times New Roman" w:hAnsi="Times New Roman"/>
        <w:sz w:val="20"/>
        <w:szCs w:val="20"/>
      </w:rPr>
      <w:t>ERGON TECHNIQUE VS PNF STRETCHING ON HAMSTRING FLEXIBILITY IN PATIENTS WITH KNEE O</w:t>
    </w:r>
    <w:r>
      <w:rPr>
        <w:rFonts w:ascii="Times New Roman" w:hAnsi="Times New Roman"/>
        <w:sz w:val="20"/>
        <w:szCs w:val="20"/>
      </w:rPr>
      <w: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A3B5" w14:textId="77777777" w:rsidR="00012A24" w:rsidRPr="009B61AB" w:rsidRDefault="00012A24" w:rsidP="00012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5BC5"/>
    <w:multiLevelType w:val="hybridMultilevel"/>
    <w:tmpl w:val="CE16AE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07D3CDA"/>
    <w:multiLevelType w:val="hybridMultilevel"/>
    <w:tmpl w:val="52B671BA"/>
    <w:lvl w:ilvl="0" w:tplc="04090001">
      <w:start w:val="1"/>
      <w:numFmt w:val="bullet"/>
      <w:lvlText w:val=""/>
      <w:lvlJc w:val="left"/>
      <w:pPr>
        <w:ind w:left="720" w:hanging="360"/>
      </w:pPr>
      <w:rPr>
        <w:rFonts w:ascii="Symbol" w:hAnsi="Symbol" w:hint="default"/>
      </w:rPr>
    </w:lvl>
    <w:lvl w:ilvl="1" w:tplc="B7E69A48">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24FE0"/>
    <w:multiLevelType w:val="hybridMultilevel"/>
    <w:tmpl w:val="2750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A4699"/>
    <w:multiLevelType w:val="hybridMultilevel"/>
    <w:tmpl w:val="F1D63B7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B115B0E"/>
    <w:multiLevelType w:val="multilevel"/>
    <w:tmpl w:val="6B003A42"/>
    <w:lvl w:ilvl="0">
      <w:start w:val="2"/>
      <w:numFmt w:val="decimal"/>
      <w:lvlText w:val="%1."/>
      <w:lvlJc w:val="left"/>
      <w:pPr>
        <w:ind w:left="360" w:hanging="360"/>
      </w:pPr>
      <w:rPr>
        <w:rFonts w:hint="default"/>
        <w:sz w:val="28"/>
      </w:rPr>
    </w:lvl>
    <w:lvl w:ilvl="1">
      <w:start w:val="1"/>
      <w:numFmt w:val="decimal"/>
      <w:pStyle w:val="Heading2"/>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 w15:restartNumberingAfterBreak="0">
    <w:nsid w:val="33F87A01"/>
    <w:multiLevelType w:val="hybridMultilevel"/>
    <w:tmpl w:val="ABD80D84"/>
    <w:lvl w:ilvl="0" w:tplc="118C93F6">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6" w15:restartNumberingAfterBreak="0">
    <w:nsid w:val="399D6ECF"/>
    <w:multiLevelType w:val="hybridMultilevel"/>
    <w:tmpl w:val="C5864632"/>
    <w:lvl w:ilvl="0" w:tplc="BF0A77B2">
      <w:start w:val="1"/>
      <w:numFmt w:val="decimal"/>
      <w:lvlText w:val="%1."/>
      <w:lvlJc w:val="left"/>
      <w:pPr>
        <w:ind w:left="360" w:hanging="360"/>
      </w:pPr>
      <w:rPr>
        <w:rFonts w:hint="default"/>
      </w:rPr>
    </w:lvl>
    <w:lvl w:ilvl="1" w:tplc="6E460F76" w:tentative="1">
      <w:start w:val="1"/>
      <w:numFmt w:val="lowerLetter"/>
      <w:lvlText w:val="%2."/>
      <w:lvlJc w:val="left"/>
      <w:pPr>
        <w:ind w:left="1440" w:hanging="360"/>
      </w:pPr>
    </w:lvl>
    <w:lvl w:ilvl="2" w:tplc="832A7E68" w:tentative="1">
      <w:start w:val="1"/>
      <w:numFmt w:val="lowerRoman"/>
      <w:lvlText w:val="%3."/>
      <w:lvlJc w:val="right"/>
      <w:pPr>
        <w:ind w:left="2160" w:hanging="180"/>
      </w:pPr>
    </w:lvl>
    <w:lvl w:ilvl="3" w:tplc="C4D47D0E" w:tentative="1">
      <w:start w:val="1"/>
      <w:numFmt w:val="decimal"/>
      <w:lvlText w:val="%4."/>
      <w:lvlJc w:val="left"/>
      <w:pPr>
        <w:ind w:left="2880" w:hanging="360"/>
      </w:pPr>
    </w:lvl>
    <w:lvl w:ilvl="4" w:tplc="F330FBBC" w:tentative="1">
      <w:start w:val="1"/>
      <w:numFmt w:val="lowerLetter"/>
      <w:lvlText w:val="%5."/>
      <w:lvlJc w:val="left"/>
      <w:pPr>
        <w:ind w:left="3600" w:hanging="360"/>
      </w:pPr>
    </w:lvl>
    <w:lvl w:ilvl="5" w:tplc="E0C45694" w:tentative="1">
      <w:start w:val="1"/>
      <w:numFmt w:val="lowerRoman"/>
      <w:lvlText w:val="%6."/>
      <w:lvlJc w:val="right"/>
      <w:pPr>
        <w:ind w:left="4320" w:hanging="180"/>
      </w:pPr>
    </w:lvl>
    <w:lvl w:ilvl="6" w:tplc="CB2CF20E" w:tentative="1">
      <w:start w:val="1"/>
      <w:numFmt w:val="decimal"/>
      <w:lvlText w:val="%7."/>
      <w:lvlJc w:val="left"/>
      <w:pPr>
        <w:ind w:left="5040" w:hanging="360"/>
      </w:pPr>
    </w:lvl>
    <w:lvl w:ilvl="7" w:tplc="AC9449A0" w:tentative="1">
      <w:start w:val="1"/>
      <w:numFmt w:val="lowerLetter"/>
      <w:lvlText w:val="%8."/>
      <w:lvlJc w:val="left"/>
      <w:pPr>
        <w:ind w:left="5760" w:hanging="360"/>
      </w:pPr>
    </w:lvl>
    <w:lvl w:ilvl="8" w:tplc="DE2025DC" w:tentative="1">
      <w:start w:val="1"/>
      <w:numFmt w:val="lowerRoman"/>
      <w:lvlText w:val="%9."/>
      <w:lvlJc w:val="right"/>
      <w:pPr>
        <w:ind w:left="6480" w:hanging="180"/>
      </w:pPr>
    </w:lvl>
  </w:abstractNum>
  <w:abstractNum w:abstractNumId="7" w15:restartNumberingAfterBreak="0">
    <w:nsid w:val="3B597467"/>
    <w:multiLevelType w:val="multilevel"/>
    <w:tmpl w:val="D6F402B6"/>
    <w:lvl w:ilvl="0">
      <w:start w:val="3"/>
      <w:numFmt w:val="decimal"/>
      <w:lvlText w:val="%1"/>
      <w:lvlJc w:val="left"/>
      <w:pPr>
        <w:ind w:left="420" w:hanging="420"/>
      </w:pPr>
      <w:rPr>
        <w:rFonts w:hint="default"/>
      </w:rPr>
    </w:lvl>
    <w:lvl w:ilvl="1">
      <w:start w:val="6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4AA7D62"/>
    <w:multiLevelType w:val="multilevel"/>
    <w:tmpl w:val="381281F6"/>
    <w:lvl w:ilvl="0">
      <w:start w:val="1"/>
      <w:numFmt w:val="decimal"/>
      <w:pStyle w:val="Heading1"/>
      <w:lvlText w:val="Chapter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9" w15:restartNumberingAfterBreak="0">
    <w:nsid w:val="46835FBE"/>
    <w:multiLevelType w:val="hybridMultilevel"/>
    <w:tmpl w:val="25E89698"/>
    <w:lvl w:ilvl="0" w:tplc="025AA332">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0" w15:restartNumberingAfterBreak="0">
    <w:nsid w:val="568D3477"/>
    <w:multiLevelType w:val="hybridMultilevel"/>
    <w:tmpl w:val="0ED097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3755531"/>
    <w:multiLevelType w:val="hybridMultilevel"/>
    <w:tmpl w:val="06E4BF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44506E"/>
    <w:multiLevelType w:val="hybridMultilevel"/>
    <w:tmpl w:val="B3D223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A9C3614"/>
    <w:multiLevelType w:val="hybridMultilevel"/>
    <w:tmpl w:val="B1CEB5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49379045">
    <w:abstractNumId w:val="8"/>
  </w:num>
  <w:num w:numId="2" w16cid:durableId="2104451821">
    <w:abstractNumId w:val="6"/>
  </w:num>
  <w:num w:numId="3" w16cid:durableId="122309191">
    <w:abstractNumId w:val="11"/>
  </w:num>
  <w:num w:numId="4" w16cid:durableId="713045483">
    <w:abstractNumId w:val="4"/>
  </w:num>
  <w:num w:numId="5" w16cid:durableId="2062171338">
    <w:abstractNumId w:val="3"/>
  </w:num>
  <w:num w:numId="6" w16cid:durableId="933171757">
    <w:abstractNumId w:val="12"/>
  </w:num>
  <w:num w:numId="7" w16cid:durableId="1572734529">
    <w:abstractNumId w:val="10"/>
  </w:num>
  <w:num w:numId="8" w16cid:durableId="13923994">
    <w:abstractNumId w:val="0"/>
  </w:num>
  <w:num w:numId="9" w16cid:durableId="641496719">
    <w:abstractNumId w:val="13"/>
  </w:num>
  <w:num w:numId="10" w16cid:durableId="617225921">
    <w:abstractNumId w:val="9"/>
  </w:num>
  <w:num w:numId="11" w16cid:durableId="143817941">
    <w:abstractNumId w:val="7"/>
  </w:num>
  <w:num w:numId="12" w16cid:durableId="116610928">
    <w:abstractNumId w:val="2"/>
  </w:num>
  <w:num w:numId="13" w16cid:durableId="607397715">
    <w:abstractNumId w:val="1"/>
  </w:num>
  <w:num w:numId="14" w16cid:durableId="29225196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srzazv2fs25be5zvpv09e4dftes2zxpdvw&quot;&gt;My EndNote Library&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record-ids&gt;&lt;/item&gt;&lt;/Libraries&gt;"/>
  </w:docVars>
  <w:rsids>
    <w:rsidRoot w:val="00766E7E"/>
    <w:rsid w:val="00007446"/>
    <w:rsid w:val="000117A2"/>
    <w:rsid w:val="00012A24"/>
    <w:rsid w:val="00022D08"/>
    <w:rsid w:val="00023941"/>
    <w:rsid w:val="00023DDC"/>
    <w:rsid w:val="00027D4B"/>
    <w:rsid w:val="000368AF"/>
    <w:rsid w:val="00037ABA"/>
    <w:rsid w:val="0004158C"/>
    <w:rsid w:val="00063BEF"/>
    <w:rsid w:val="00067C12"/>
    <w:rsid w:val="00074527"/>
    <w:rsid w:val="00075099"/>
    <w:rsid w:val="000826B8"/>
    <w:rsid w:val="000851CD"/>
    <w:rsid w:val="000B0151"/>
    <w:rsid w:val="000C632E"/>
    <w:rsid w:val="000D3F28"/>
    <w:rsid w:val="000D5C2B"/>
    <w:rsid w:val="000E0733"/>
    <w:rsid w:val="000F0FE7"/>
    <w:rsid w:val="00101A37"/>
    <w:rsid w:val="001235DB"/>
    <w:rsid w:val="0013006E"/>
    <w:rsid w:val="00134CDC"/>
    <w:rsid w:val="001418D2"/>
    <w:rsid w:val="00150A87"/>
    <w:rsid w:val="00150AAA"/>
    <w:rsid w:val="00156935"/>
    <w:rsid w:val="00157DED"/>
    <w:rsid w:val="001731A3"/>
    <w:rsid w:val="00173982"/>
    <w:rsid w:val="00176EAC"/>
    <w:rsid w:val="00177472"/>
    <w:rsid w:val="00184AA9"/>
    <w:rsid w:val="00190523"/>
    <w:rsid w:val="0019141F"/>
    <w:rsid w:val="001973E6"/>
    <w:rsid w:val="001B241C"/>
    <w:rsid w:val="001B3979"/>
    <w:rsid w:val="001B47C4"/>
    <w:rsid w:val="001B5609"/>
    <w:rsid w:val="001C13E6"/>
    <w:rsid w:val="001E2C6A"/>
    <w:rsid w:val="001F060A"/>
    <w:rsid w:val="001F29C5"/>
    <w:rsid w:val="001F51D0"/>
    <w:rsid w:val="00200C72"/>
    <w:rsid w:val="00204656"/>
    <w:rsid w:val="00217244"/>
    <w:rsid w:val="00217DF7"/>
    <w:rsid w:val="0024347F"/>
    <w:rsid w:val="00251C4F"/>
    <w:rsid w:val="00252C58"/>
    <w:rsid w:val="00254E82"/>
    <w:rsid w:val="00262921"/>
    <w:rsid w:val="00276586"/>
    <w:rsid w:val="0028663C"/>
    <w:rsid w:val="00286EAB"/>
    <w:rsid w:val="002A0F1F"/>
    <w:rsid w:val="002B5A67"/>
    <w:rsid w:val="002D5653"/>
    <w:rsid w:val="002D7904"/>
    <w:rsid w:val="002E0A9B"/>
    <w:rsid w:val="002E1F6F"/>
    <w:rsid w:val="002E5EA0"/>
    <w:rsid w:val="002E7393"/>
    <w:rsid w:val="002F06A5"/>
    <w:rsid w:val="002F4BDB"/>
    <w:rsid w:val="002F68A9"/>
    <w:rsid w:val="003005AD"/>
    <w:rsid w:val="0031156F"/>
    <w:rsid w:val="00315415"/>
    <w:rsid w:val="00321A50"/>
    <w:rsid w:val="00323B2A"/>
    <w:rsid w:val="00327FF0"/>
    <w:rsid w:val="003300B6"/>
    <w:rsid w:val="00330CA2"/>
    <w:rsid w:val="00331B49"/>
    <w:rsid w:val="0037351A"/>
    <w:rsid w:val="003745E6"/>
    <w:rsid w:val="00376FE9"/>
    <w:rsid w:val="0038348A"/>
    <w:rsid w:val="0039145E"/>
    <w:rsid w:val="003D2AE7"/>
    <w:rsid w:val="003E2201"/>
    <w:rsid w:val="003E2986"/>
    <w:rsid w:val="003E3D50"/>
    <w:rsid w:val="003E6357"/>
    <w:rsid w:val="003F049C"/>
    <w:rsid w:val="003F2339"/>
    <w:rsid w:val="003F2513"/>
    <w:rsid w:val="00401DCD"/>
    <w:rsid w:val="0040750C"/>
    <w:rsid w:val="0041546B"/>
    <w:rsid w:val="004161FE"/>
    <w:rsid w:val="00422D3E"/>
    <w:rsid w:val="004248C4"/>
    <w:rsid w:val="00425FA5"/>
    <w:rsid w:val="00434625"/>
    <w:rsid w:val="00437021"/>
    <w:rsid w:val="004423FE"/>
    <w:rsid w:val="004644A8"/>
    <w:rsid w:val="00465FEB"/>
    <w:rsid w:val="00466DCE"/>
    <w:rsid w:val="004734FD"/>
    <w:rsid w:val="0048037A"/>
    <w:rsid w:val="00485F2C"/>
    <w:rsid w:val="004A2179"/>
    <w:rsid w:val="004B0532"/>
    <w:rsid w:val="004B0DCF"/>
    <w:rsid w:val="004B23A4"/>
    <w:rsid w:val="004B49C5"/>
    <w:rsid w:val="004C79B1"/>
    <w:rsid w:val="004E0F47"/>
    <w:rsid w:val="004E2262"/>
    <w:rsid w:val="004E6EAD"/>
    <w:rsid w:val="004F177B"/>
    <w:rsid w:val="00502193"/>
    <w:rsid w:val="005068AB"/>
    <w:rsid w:val="00507F57"/>
    <w:rsid w:val="005118DB"/>
    <w:rsid w:val="00512289"/>
    <w:rsid w:val="00513C40"/>
    <w:rsid w:val="005149F1"/>
    <w:rsid w:val="00517948"/>
    <w:rsid w:val="0052370D"/>
    <w:rsid w:val="00525325"/>
    <w:rsid w:val="00534796"/>
    <w:rsid w:val="00553D29"/>
    <w:rsid w:val="00561F55"/>
    <w:rsid w:val="00564164"/>
    <w:rsid w:val="005652F1"/>
    <w:rsid w:val="00566B2D"/>
    <w:rsid w:val="00570EE6"/>
    <w:rsid w:val="00583C29"/>
    <w:rsid w:val="005869DC"/>
    <w:rsid w:val="005A793C"/>
    <w:rsid w:val="005B6E61"/>
    <w:rsid w:val="005C1B1D"/>
    <w:rsid w:val="005D20E1"/>
    <w:rsid w:val="005D2C4B"/>
    <w:rsid w:val="005D5E58"/>
    <w:rsid w:val="005E3909"/>
    <w:rsid w:val="005E4EBB"/>
    <w:rsid w:val="005E7E86"/>
    <w:rsid w:val="005F46A2"/>
    <w:rsid w:val="006104EB"/>
    <w:rsid w:val="006250CF"/>
    <w:rsid w:val="00625926"/>
    <w:rsid w:val="006279D8"/>
    <w:rsid w:val="0063494F"/>
    <w:rsid w:val="00650BBB"/>
    <w:rsid w:val="00653B51"/>
    <w:rsid w:val="00655A23"/>
    <w:rsid w:val="00657B5F"/>
    <w:rsid w:val="00665386"/>
    <w:rsid w:val="00670656"/>
    <w:rsid w:val="00673895"/>
    <w:rsid w:val="00676987"/>
    <w:rsid w:val="006804ED"/>
    <w:rsid w:val="00693ACC"/>
    <w:rsid w:val="006A4A0D"/>
    <w:rsid w:val="006A63EF"/>
    <w:rsid w:val="006B07D6"/>
    <w:rsid w:val="006C23D7"/>
    <w:rsid w:val="006C5674"/>
    <w:rsid w:val="006D48C9"/>
    <w:rsid w:val="006D6B05"/>
    <w:rsid w:val="006D77E8"/>
    <w:rsid w:val="006D7AB2"/>
    <w:rsid w:val="006F0FB1"/>
    <w:rsid w:val="006F3B27"/>
    <w:rsid w:val="00700302"/>
    <w:rsid w:val="0070111D"/>
    <w:rsid w:val="00704B14"/>
    <w:rsid w:val="007150B6"/>
    <w:rsid w:val="00715E8B"/>
    <w:rsid w:val="00725538"/>
    <w:rsid w:val="007279B1"/>
    <w:rsid w:val="007317C3"/>
    <w:rsid w:val="00732448"/>
    <w:rsid w:val="007461AB"/>
    <w:rsid w:val="00751364"/>
    <w:rsid w:val="007557EB"/>
    <w:rsid w:val="00757D26"/>
    <w:rsid w:val="00765E62"/>
    <w:rsid w:val="00766E7E"/>
    <w:rsid w:val="00771806"/>
    <w:rsid w:val="00785923"/>
    <w:rsid w:val="007A3C88"/>
    <w:rsid w:val="007A54BE"/>
    <w:rsid w:val="007A7A79"/>
    <w:rsid w:val="007B0473"/>
    <w:rsid w:val="007B1DFC"/>
    <w:rsid w:val="007C2C59"/>
    <w:rsid w:val="007C4311"/>
    <w:rsid w:val="007D5F90"/>
    <w:rsid w:val="007E2E1F"/>
    <w:rsid w:val="007E5051"/>
    <w:rsid w:val="00800444"/>
    <w:rsid w:val="00801825"/>
    <w:rsid w:val="00820688"/>
    <w:rsid w:val="00820D4B"/>
    <w:rsid w:val="00842066"/>
    <w:rsid w:val="0084645C"/>
    <w:rsid w:val="0085429F"/>
    <w:rsid w:val="00856CE7"/>
    <w:rsid w:val="00872DE6"/>
    <w:rsid w:val="00876535"/>
    <w:rsid w:val="00885312"/>
    <w:rsid w:val="0089389D"/>
    <w:rsid w:val="008A279B"/>
    <w:rsid w:val="008B15E3"/>
    <w:rsid w:val="008C02F1"/>
    <w:rsid w:val="008C1BCF"/>
    <w:rsid w:val="008C6E9A"/>
    <w:rsid w:val="008E66DA"/>
    <w:rsid w:val="008F4A0B"/>
    <w:rsid w:val="00902B59"/>
    <w:rsid w:val="0090739E"/>
    <w:rsid w:val="0091202A"/>
    <w:rsid w:val="00921C1C"/>
    <w:rsid w:val="00932745"/>
    <w:rsid w:val="00933266"/>
    <w:rsid w:val="00933BDF"/>
    <w:rsid w:val="00935006"/>
    <w:rsid w:val="009616C7"/>
    <w:rsid w:val="0097308F"/>
    <w:rsid w:val="0098156C"/>
    <w:rsid w:val="00993BF2"/>
    <w:rsid w:val="00996B7C"/>
    <w:rsid w:val="009C6A86"/>
    <w:rsid w:val="009C73F4"/>
    <w:rsid w:val="009D7528"/>
    <w:rsid w:val="009E63AA"/>
    <w:rsid w:val="009F1A6F"/>
    <w:rsid w:val="009F27B2"/>
    <w:rsid w:val="009F312C"/>
    <w:rsid w:val="00A00BE5"/>
    <w:rsid w:val="00A156F7"/>
    <w:rsid w:val="00A25113"/>
    <w:rsid w:val="00A2623B"/>
    <w:rsid w:val="00A36B5B"/>
    <w:rsid w:val="00A37792"/>
    <w:rsid w:val="00A37D63"/>
    <w:rsid w:val="00A44AAD"/>
    <w:rsid w:val="00A45165"/>
    <w:rsid w:val="00A61587"/>
    <w:rsid w:val="00A776EB"/>
    <w:rsid w:val="00A854F9"/>
    <w:rsid w:val="00A8726A"/>
    <w:rsid w:val="00AA2FDA"/>
    <w:rsid w:val="00AB4D34"/>
    <w:rsid w:val="00AD6241"/>
    <w:rsid w:val="00AE4C3E"/>
    <w:rsid w:val="00AF65A2"/>
    <w:rsid w:val="00AF7267"/>
    <w:rsid w:val="00B0006D"/>
    <w:rsid w:val="00B00F3D"/>
    <w:rsid w:val="00B02BAD"/>
    <w:rsid w:val="00B045CD"/>
    <w:rsid w:val="00B05020"/>
    <w:rsid w:val="00B07E22"/>
    <w:rsid w:val="00B102B0"/>
    <w:rsid w:val="00B12780"/>
    <w:rsid w:val="00B142DE"/>
    <w:rsid w:val="00B25A32"/>
    <w:rsid w:val="00B33684"/>
    <w:rsid w:val="00B51655"/>
    <w:rsid w:val="00B540E5"/>
    <w:rsid w:val="00B57DE0"/>
    <w:rsid w:val="00B6357D"/>
    <w:rsid w:val="00B660FD"/>
    <w:rsid w:val="00B70A6D"/>
    <w:rsid w:val="00B71CD0"/>
    <w:rsid w:val="00B73771"/>
    <w:rsid w:val="00B80D09"/>
    <w:rsid w:val="00B81FBA"/>
    <w:rsid w:val="00B90E0A"/>
    <w:rsid w:val="00B92168"/>
    <w:rsid w:val="00B979F2"/>
    <w:rsid w:val="00BA6A45"/>
    <w:rsid w:val="00BC5D23"/>
    <w:rsid w:val="00BD74CD"/>
    <w:rsid w:val="00BD78E9"/>
    <w:rsid w:val="00BE1850"/>
    <w:rsid w:val="00BE7560"/>
    <w:rsid w:val="00BE7964"/>
    <w:rsid w:val="00BF6531"/>
    <w:rsid w:val="00C03E75"/>
    <w:rsid w:val="00C11751"/>
    <w:rsid w:val="00C1355A"/>
    <w:rsid w:val="00C31055"/>
    <w:rsid w:val="00C32D28"/>
    <w:rsid w:val="00C4330B"/>
    <w:rsid w:val="00C55897"/>
    <w:rsid w:val="00C55D80"/>
    <w:rsid w:val="00C575C7"/>
    <w:rsid w:val="00C65304"/>
    <w:rsid w:val="00C70DF5"/>
    <w:rsid w:val="00C839B9"/>
    <w:rsid w:val="00C855AD"/>
    <w:rsid w:val="00CA34A5"/>
    <w:rsid w:val="00CA76A7"/>
    <w:rsid w:val="00CB07CC"/>
    <w:rsid w:val="00CC46D1"/>
    <w:rsid w:val="00CC4E4E"/>
    <w:rsid w:val="00CE1CD4"/>
    <w:rsid w:val="00CE24B9"/>
    <w:rsid w:val="00CF109C"/>
    <w:rsid w:val="00CF121B"/>
    <w:rsid w:val="00D04089"/>
    <w:rsid w:val="00D10066"/>
    <w:rsid w:val="00D23F47"/>
    <w:rsid w:val="00D30843"/>
    <w:rsid w:val="00D36D1D"/>
    <w:rsid w:val="00D452AE"/>
    <w:rsid w:val="00D775E0"/>
    <w:rsid w:val="00D968C2"/>
    <w:rsid w:val="00DA0389"/>
    <w:rsid w:val="00DB3322"/>
    <w:rsid w:val="00DC08EC"/>
    <w:rsid w:val="00DD340E"/>
    <w:rsid w:val="00DE6003"/>
    <w:rsid w:val="00E046A3"/>
    <w:rsid w:val="00E14E2D"/>
    <w:rsid w:val="00E258A7"/>
    <w:rsid w:val="00E26A6D"/>
    <w:rsid w:val="00E30220"/>
    <w:rsid w:val="00E36DE7"/>
    <w:rsid w:val="00E40488"/>
    <w:rsid w:val="00E416B8"/>
    <w:rsid w:val="00E43621"/>
    <w:rsid w:val="00E45405"/>
    <w:rsid w:val="00E47748"/>
    <w:rsid w:val="00E6070B"/>
    <w:rsid w:val="00E62B89"/>
    <w:rsid w:val="00E705E7"/>
    <w:rsid w:val="00E74093"/>
    <w:rsid w:val="00E80FC9"/>
    <w:rsid w:val="00E831FC"/>
    <w:rsid w:val="00E8384B"/>
    <w:rsid w:val="00EA35E2"/>
    <w:rsid w:val="00EB35D0"/>
    <w:rsid w:val="00EC2A15"/>
    <w:rsid w:val="00EC3782"/>
    <w:rsid w:val="00EC6000"/>
    <w:rsid w:val="00EC6583"/>
    <w:rsid w:val="00EC7BDF"/>
    <w:rsid w:val="00ED05C7"/>
    <w:rsid w:val="00ED261E"/>
    <w:rsid w:val="00ED403F"/>
    <w:rsid w:val="00EE5379"/>
    <w:rsid w:val="00EF42B3"/>
    <w:rsid w:val="00EF5625"/>
    <w:rsid w:val="00F00FE5"/>
    <w:rsid w:val="00F158D6"/>
    <w:rsid w:val="00F160F7"/>
    <w:rsid w:val="00F16D4D"/>
    <w:rsid w:val="00F3266F"/>
    <w:rsid w:val="00F3406F"/>
    <w:rsid w:val="00F55CF7"/>
    <w:rsid w:val="00F715DD"/>
    <w:rsid w:val="00F72EE7"/>
    <w:rsid w:val="00F76711"/>
    <w:rsid w:val="00F81159"/>
    <w:rsid w:val="00F93542"/>
    <w:rsid w:val="00F97196"/>
    <w:rsid w:val="00FB1853"/>
    <w:rsid w:val="00FB6B7E"/>
    <w:rsid w:val="00FB7BEA"/>
    <w:rsid w:val="00FC0407"/>
    <w:rsid w:val="00FC2B6F"/>
    <w:rsid w:val="00FD497C"/>
    <w:rsid w:val="00FD5AEC"/>
    <w:rsid w:val="00FE01BC"/>
    <w:rsid w:val="00FF3EC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94E17"/>
  <w15:docId w15:val="{C307A33E-70E0-488D-B524-44D1A625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E7E"/>
    <w:rPr>
      <w:rFonts w:ascii="Calibri" w:eastAsia="Calibri" w:hAnsi="Calibri" w:cs="Times New Roman"/>
    </w:rPr>
  </w:style>
  <w:style w:type="paragraph" w:styleId="Heading1">
    <w:name w:val="heading 1"/>
    <w:basedOn w:val="Normal"/>
    <w:next w:val="Normal"/>
    <w:link w:val="Heading1Char"/>
    <w:qFormat/>
    <w:rsid w:val="001F29C5"/>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autoRedefine/>
    <w:unhideWhenUsed/>
    <w:qFormat/>
    <w:rsid w:val="00657B5F"/>
    <w:pPr>
      <w:keepNext/>
      <w:numPr>
        <w:ilvl w:val="1"/>
        <w:numId w:val="4"/>
      </w:numPr>
      <w:spacing w:after="120" w:line="360" w:lineRule="auto"/>
      <w:jc w:val="both"/>
      <w:outlineLvl w:val="1"/>
    </w:pPr>
    <w:rPr>
      <w:rFonts w:asciiTheme="majorBidi" w:eastAsiaTheme="majorEastAsia" w:hAnsiTheme="majorBidi" w:cstheme="majorBidi"/>
      <w:b/>
      <w:bCs/>
      <w:noProof/>
      <w:color w:val="000000" w:themeColor="text1"/>
      <w:sz w:val="24"/>
      <w:szCs w:val="24"/>
    </w:rPr>
  </w:style>
  <w:style w:type="paragraph" w:styleId="Heading3">
    <w:name w:val="heading 3"/>
    <w:basedOn w:val="Normal"/>
    <w:next w:val="Normal"/>
    <w:link w:val="Heading3Char"/>
    <w:autoRedefine/>
    <w:unhideWhenUsed/>
    <w:qFormat/>
    <w:rsid w:val="001F29C5"/>
    <w:pPr>
      <w:keepNext/>
      <w:keepLines/>
      <w:numPr>
        <w:ilvl w:val="2"/>
        <w:numId w:val="1"/>
      </w:numPr>
      <w:spacing w:before="200" w:after="0"/>
      <w:outlineLvl w:val="2"/>
    </w:pPr>
    <w:rPr>
      <w:rFonts w:eastAsiaTheme="majorEastAsia" w:cstheme="majorBidi"/>
      <w:b/>
      <w:bCs/>
      <w:color w:val="000000" w:themeColor="text1"/>
      <w:sz w:val="28"/>
    </w:rPr>
  </w:style>
  <w:style w:type="paragraph" w:styleId="Heading4">
    <w:name w:val="heading 4"/>
    <w:basedOn w:val="Normal"/>
    <w:next w:val="Normal"/>
    <w:link w:val="Heading4Char"/>
    <w:unhideWhenUsed/>
    <w:qFormat/>
    <w:rsid w:val="001F29C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F29C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F29C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29C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29C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29C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5379"/>
    <w:rPr>
      <w:rFonts w:ascii="Calibri" w:eastAsiaTheme="majorEastAsia" w:hAnsi="Calibri" w:cstheme="majorBidi"/>
      <w:b/>
      <w:bCs/>
      <w:color w:val="000000" w:themeColor="text1"/>
      <w:sz w:val="28"/>
      <w:szCs w:val="28"/>
    </w:rPr>
  </w:style>
  <w:style w:type="character" w:customStyle="1" w:styleId="Heading2Char">
    <w:name w:val="Heading 2 Char"/>
    <w:basedOn w:val="DefaultParagraphFont"/>
    <w:link w:val="Heading2"/>
    <w:rsid w:val="00657B5F"/>
    <w:rPr>
      <w:rFonts w:asciiTheme="majorBidi" w:eastAsiaTheme="majorEastAsia" w:hAnsiTheme="majorBidi" w:cstheme="majorBidi"/>
      <w:b/>
      <w:bCs/>
      <w:noProof/>
      <w:color w:val="000000" w:themeColor="text1"/>
      <w:sz w:val="24"/>
      <w:szCs w:val="24"/>
    </w:rPr>
  </w:style>
  <w:style w:type="character" w:customStyle="1" w:styleId="Heading3Char">
    <w:name w:val="Heading 3 Char"/>
    <w:basedOn w:val="DefaultParagraphFont"/>
    <w:link w:val="Heading3"/>
    <w:rsid w:val="001F29C5"/>
    <w:rPr>
      <w:rFonts w:ascii="Calibri" w:eastAsiaTheme="majorEastAsia" w:hAnsi="Calibri" w:cstheme="majorBidi"/>
      <w:b/>
      <w:bCs/>
      <w:color w:val="000000" w:themeColor="text1"/>
      <w:sz w:val="28"/>
    </w:rPr>
  </w:style>
  <w:style w:type="character" w:customStyle="1" w:styleId="Heading4Char">
    <w:name w:val="Heading 4 Char"/>
    <w:basedOn w:val="DefaultParagraphFont"/>
    <w:link w:val="Heading4"/>
    <w:rsid w:val="00EE537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EE537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EE537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E537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537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5379"/>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EE5379"/>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E5379"/>
    <w:pPr>
      <w:ind w:left="720"/>
      <w:contextualSpacing/>
    </w:pPr>
  </w:style>
  <w:style w:type="character" w:styleId="SubtleEmphasis">
    <w:name w:val="Subtle Emphasis"/>
    <w:uiPriority w:val="19"/>
    <w:qFormat/>
    <w:rsid w:val="00EE5379"/>
    <w:rPr>
      <w:i/>
      <w:iCs/>
      <w:color w:val="808080"/>
    </w:rPr>
  </w:style>
  <w:style w:type="paragraph" w:styleId="TOCHeading">
    <w:name w:val="TOC Heading"/>
    <w:basedOn w:val="Heading1"/>
    <w:next w:val="Normal"/>
    <w:uiPriority w:val="39"/>
    <w:semiHidden/>
    <w:unhideWhenUsed/>
    <w:qFormat/>
    <w:rsid w:val="00EE5379"/>
    <w:pPr>
      <w:numPr>
        <w:numId w:val="0"/>
      </w:numPr>
      <w:outlineLvl w:val="9"/>
    </w:pPr>
    <w:rPr>
      <w:rFonts w:asciiTheme="majorHAnsi" w:hAnsiTheme="majorHAnsi"/>
    </w:rPr>
  </w:style>
  <w:style w:type="paragraph" w:styleId="BodyText">
    <w:name w:val="Body Text"/>
    <w:basedOn w:val="Normal"/>
    <w:link w:val="BodyTextChar"/>
    <w:uiPriority w:val="1"/>
    <w:qFormat/>
    <w:rsid w:val="00AD6241"/>
    <w:pPr>
      <w:widowControl w:val="0"/>
      <w:autoSpaceDE w:val="0"/>
      <w:autoSpaceDN w:val="0"/>
      <w:spacing w:after="0" w:line="240" w:lineRule="auto"/>
      <w:ind w:left="840"/>
    </w:pPr>
    <w:rPr>
      <w:rFonts w:eastAsia="Carlito" w:cs="Carlito"/>
      <w:szCs w:val="28"/>
    </w:rPr>
  </w:style>
  <w:style w:type="character" w:customStyle="1" w:styleId="BodyTextChar">
    <w:name w:val="Body Text Char"/>
    <w:basedOn w:val="DefaultParagraphFont"/>
    <w:link w:val="BodyText"/>
    <w:uiPriority w:val="1"/>
    <w:rsid w:val="00AD6241"/>
    <w:rPr>
      <w:rFonts w:ascii="Times New Roman" w:eastAsia="Carlito" w:hAnsi="Times New Roman" w:cs="Carlito"/>
      <w:sz w:val="24"/>
      <w:szCs w:val="28"/>
    </w:rPr>
  </w:style>
  <w:style w:type="paragraph" w:customStyle="1" w:styleId="ThesisParagraph">
    <w:name w:val="ThesisParagraph"/>
    <w:basedOn w:val="Normal"/>
    <w:link w:val="ThesisParagraphChar"/>
    <w:rsid w:val="00766E7E"/>
    <w:pPr>
      <w:spacing w:after="0" w:line="480" w:lineRule="auto"/>
      <w:ind w:firstLine="720"/>
    </w:pPr>
    <w:rPr>
      <w:rFonts w:ascii="Times New Roman" w:eastAsia="Times New Roman" w:hAnsi="Times New Roman"/>
      <w:sz w:val="24"/>
      <w:szCs w:val="24"/>
    </w:rPr>
  </w:style>
  <w:style w:type="character" w:customStyle="1" w:styleId="ThesisParagraphChar">
    <w:name w:val="ThesisParagraph Char"/>
    <w:link w:val="ThesisParagraph"/>
    <w:rsid w:val="00766E7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6E7E"/>
    <w:pPr>
      <w:tabs>
        <w:tab w:val="center" w:pos="4680"/>
        <w:tab w:val="right" w:pos="9360"/>
      </w:tabs>
    </w:pPr>
  </w:style>
  <w:style w:type="character" w:customStyle="1" w:styleId="HeaderChar">
    <w:name w:val="Header Char"/>
    <w:basedOn w:val="DefaultParagraphFont"/>
    <w:link w:val="Header"/>
    <w:uiPriority w:val="99"/>
    <w:rsid w:val="00766E7E"/>
    <w:rPr>
      <w:rFonts w:ascii="Calibri" w:eastAsia="Calibri" w:hAnsi="Calibri" w:cs="Times New Roman"/>
    </w:rPr>
  </w:style>
  <w:style w:type="paragraph" w:styleId="Footer">
    <w:name w:val="footer"/>
    <w:basedOn w:val="Normal"/>
    <w:link w:val="FooterChar"/>
    <w:uiPriority w:val="99"/>
    <w:unhideWhenUsed/>
    <w:rsid w:val="00766E7E"/>
    <w:pPr>
      <w:tabs>
        <w:tab w:val="center" w:pos="4680"/>
        <w:tab w:val="right" w:pos="9360"/>
      </w:tabs>
    </w:pPr>
  </w:style>
  <w:style w:type="character" w:customStyle="1" w:styleId="FooterChar">
    <w:name w:val="Footer Char"/>
    <w:basedOn w:val="DefaultParagraphFont"/>
    <w:link w:val="Footer"/>
    <w:uiPriority w:val="99"/>
    <w:rsid w:val="00766E7E"/>
    <w:rPr>
      <w:rFonts w:ascii="Calibri" w:eastAsia="Calibri" w:hAnsi="Calibri" w:cs="Times New Roman"/>
    </w:rPr>
  </w:style>
  <w:style w:type="character" w:styleId="Hyperlink">
    <w:name w:val="Hyperlink"/>
    <w:uiPriority w:val="99"/>
    <w:rsid w:val="00766E7E"/>
    <w:rPr>
      <w:color w:val="0000FF"/>
      <w:u w:val="single"/>
    </w:rPr>
  </w:style>
  <w:style w:type="paragraph" w:customStyle="1" w:styleId="Default">
    <w:name w:val="Default"/>
    <w:link w:val="DefaultChar"/>
    <w:rsid w:val="00766E7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TMLPreformattedChar">
    <w:name w:val="HTML Preformatted Char"/>
    <w:link w:val="HTMLPreformatted"/>
    <w:uiPriority w:val="99"/>
    <w:rsid w:val="00766E7E"/>
    <w:rPr>
      <w:rFonts w:ascii="Courier New" w:eastAsia="Times New Roman" w:hAnsi="Courier New" w:cs="Courier New"/>
    </w:rPr>
  </w:style>
  <w:style w:type="paragraph" w:styleId="HTMLPreformatted">
    <w:name w:val="HTML Preformatted"/>
    <w:basedOn w:val="Normal"/>
    <w:link w:val="HTMLPreformattedChar"/>
    <w:uiPriority w:val="99"/>
    <w:unhideWhenUsed/>
    <w:rsid w:val="0076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1">
    <w:name w:val="HTML Preformatted Char1"/>
    <w:basedOn w:val="DefaultParagraphFont"/>
    <w:uiPriority w:val="99"/>
    <w:semiHidden/>
    <w:rsid w:val="00766E7E"/>
    <w:rPr>
      <w:rFonts w:ascii="Consolas" w:eastAsia="Calibri" w:hAnsi="Consolas" w:cs="Consolas"/>
      <w:sz w:val="20"/>
      <w:szCs w:val="20"/>
    </w:rPr>
  </w:style>
  <w:style w:type="character" w:customStyle="1" w:styleId="DefaultChar">
    <w:name w:val="Default Char"/>
    <w:link w:val="Default"/>
    <w:rsid w:val="00766E7E"/>
    <w:rPr>
      <w:rFonts w:ascii="Times New Roman" w:eastAsia="Calibri" w:hAnsi="Times New Roman" w:cs="Times New Roman"/>
      <w:color w:val="000000"/>
      <w:sz w:val="24"/>
      <w:szCs w:val="24"/>
    </w:rPr>
  </w:style>
  <w:style w:type="paragraph" w:customStyle="1" w:styleId="EndNoteBibliographyTitle">
    <w:name w:val="EndNote Bibliography Title"/>
    <w:basedOn w:val="Normal"/>
    <w:link w:val="EndNoteBibliographyTitleChar"/>
    <w:rsid w:val="00766E7E"/>
    <w:pPr>
      <w:spacing w:after="0"/>
      <w:jc w:val="center"/>
    </w:pPr>
    <w:rPr>
      <w:noProof/>
    </w:rPr>
  </w:style>
  <w:style w:type="character" w:customStyle="1" w:styleId="EndNoteBibliographyTitleChar">
    <w:name w:val="EndNote Bibliography Title Char"/>
    <w:basedOn w:val="DefaultParagraphFont"/>
    <w:link w:val="EndNoteBibliographyTitle"/>
    <w:rsid w:val="00766E7E"/>
    <w:rPr>
      <w:rFonts w:ascii="Calibri" w:eastAsia="Calibri" w:hAnsi="Calibri" w:cs="Times New Roman"/>
      <w:noProof/>
    </w:rPr>
  </w:style>
  <w:style w:type="paragraph" w:customStyle="1" w:styleId="EndNoteBibliography">
    <w:name w:val="EndNote Bibliography"/>
    <w:basedOn w:val="Normal"/>
    <w:link w:val="EndNoteBibliographyChar"/>
    <w:rsid w:val="00766E7E"/>
    <w:pPr>
      <w:spacing w:line="240" w:lineRule="auto"/>
    </w:pPr>
    <w:rPr>
      <w:noProof/>
    </w:rPr>
  </w:style>
  <w:style w:type="character" w:customStyle="1" w:styleId="EndNoteBibliographyChar">
    <w:name w:val="EndNote Bibliography Char"/>
    <w:basedOn w:val="DefaultParagraphFont"/>
    <w:link w:val="EndNoteBibliography"/>
    <w:rsid w:val="00766E7E"/>
    <w:rPr>
      <w:rFonts w:ascii="Calibri" w:eastAsia="Calibri" w:hAnsi="Calibri" w:cs="Times New Roman"/>
      <w:noProof/>
    </w:rPr>
  </w:style>
  <w:style w:type="paragraph" w:styleId="BalloonText">
    <w:name w:val="Balloon Text"/>
    <w:basedOn w:val="Normal"/>
    <w:link w:val="BalloonTextChar"/>
    <w:uiPriority w:val="99"/>
    <w:semiHidden/>
    <w:unhideWhenUsed/>
    <w:rsid w:val="00854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29F"/>
    <w:rPr>
      <w:rFonts w:ascii="Tahoma" w:eastAsia="Calibri" w:hAnsi="Tahoma" w:cs="Tahoma"/>
      <w:sz w:val="16"/>
      <w:szCs w:val="16"/>
    </w:rPr>
  </w:style>
  <w:style w:type="character" w:styleId="CommentReference">
    <w:name w:val="annotation reference"/>
    <w:basedOn w:val="DefaultParagraphFont"/>
    <w:uiPriority w:val="99"/>
    <w:semiHidden/>
    <w:unhideWhenUsed/>
    <w:rsid w:val="00FC0407"/>
    <w:rPr>
      <w:sz w:val="16"/>
      <w:szCs w:val="16"/>
    </w:rPr>
  </w:style>
  <w:style w:type="paragraph" w:styleId="CommentText">
    <w:name w:val="annotation text"/>
    <w:basedOn w:val="Normal"/>
    <w:link w:val="CommentTextChar"/>
    <w:uiPriority w:val="99"/>
    <w:semiHidden/>
    <w:unhideWhenUsed/>
    <w:rsid w:val="00FC0407"/>
    <w:pPr>
      <w:spacing w:line="240" w:lineRule="auto"/>
    </w:pPr>
    <w:rPr>
      <w:sz w:val="20"/>
      <w:szCs w:val="20"/>
    </w:rPr>
  </w:style>
  <w:style w:type="character" w:customStyle="1" w:styleId="CommentTextChar">
    <w:name w:val="Comment Text Char"/>
    <w:basedOn w:val="DefaultParagraphFont"/>
    <w:link w:val="CommentText"/>
    <w:uiPriority w:val="99"/>
    <w:semiHidden/>
    <w:rsid w:val="00FC040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C0407"/>
    <w:rPr>
      <w:b/>
      <w:bCs/>
    </w:rPr>
  </w:style>
  <w:style w:type="character" w:customStyle="1" w:styleId="CommentSubjectChar">
    <w:name w:val="Comment Subject Char"/>
    <w:basedOn w:val="CommentTextChar"/>
    <w:link w:val="CommentSubject"/>
    <w:uiPriority w:val="99"/>
    <w:semiHidden/>
    <w:rsid w:val="00FC0407"/>
    <w:rPr>
      <w:rFonts w:ascii="Calibri" w:eastAsia="Calibri" w:hAnsi="Calibri" w:cs="Times New Roman"/>
      <w:b/>
      <w:bCs/>
      <w:sz w:val="20"/>
      <w:szCs w:val="20"/>
    </w:rPr>
  </w:style>
  <w:style w:type="paragraph" w:styleId="Caption">
    <w:name w:val="caption"/>
    <w:basedOn w:val="Normal"/>
    <w:next w:val="Normal"/>
    <w:uiPriority w:val="35"/>
    <w:unhideWhenUsed/>
    <w:qFormat/>
    <w:rsid w:val="00751364"/>
    <w:pPr>
      <w:spacing w:line="240" w:lineRule="auto"/>
    </w:pPr>
    <w:rPr>
      <w:b/>
      <w:bCs/>
      <w:color w:val="4F81BD" w:themeColor="accent1"/>
      <w:sz w:val="18"/>
      <w:szCs w:val="18"/>
    </w:rPr>
  </w:style>
  <w:style w:type="paragraph" w:styleId="TOC1">
    <w:name w:val="toc 1"/>
    <w:basedOn w:val="Normal"/>
    <w:next w:val="Normal"/>
    <w:autoRedefine/>
    <w:uiPriority w:val="39"/>
    <w:semiHidden/>
    <w:unhideWhenUsed/>
    <w:rsid w:val="00BF6531"/>
    <w:pPr>
      <w:spacing w:after="100"/>
    </w:pPr>
  </w:style>
  <w:style w:type="paragraph" w:styleId="TOC2">
    <w:name w:val="toc 2"/>
    <w:basedOn w:val="Normal"/>
    <w:next w:val="Normal"/>
    <w:autoRedefine/>
    <w:uiPriority w:val="39"/>
    <w:semiHidden/>
    <w:unhideWhenUsed/>
    <w:rsid w:val="00BF6531"/>
    <w:pPr>
      <w:spacing w:after="100"/>
      <w:ind w:left="220"/>
    </w:pPr>
  </w:style>
  <w:style w:type="table" w:styleId="TableGrid">
    <w:name w:val="Table Grid"/>
    <w:basedOn w:val="TableNormal"/>
    <w:uiPriority w:val="59"/>
    <w:rsid w:val="00DB3322"/>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ITLE">
    <w:name w:val="00-TITLE"/>
    <w:basedOn w:val="Normal"/>
    <w:link w:val="00-TITLEChar"/>
    <w:qFormat/>
    <w:rsid w:val="00935006"/>
    <w:pPr>
      <w:tabs>
        <w:tab w:val="left" w:pos="4338"/>
      </w:tabs>
      <w:spacing w:after="0" w:line="240" w:lineRule="auto"/>
      <w:jc w:val="center"/>
    </w:pPr>
    <w:rPr>
      <w:rFonts w:ascii="Times New Roman" w:hAnsi="Times New Roman"/>
      <w:b/>
      <w:sz w:val="40"/>
      <w:szCs w:val="40"/>
    </w:rPr>
  </w:style>
  <w:style w:type="character" w:customStyle="1" w:styleId="00-TITLEChar">
    <w:name w:val="00-TITLE Char"/>
    <w:basedOn w:val="DefaultParagraphFont"/>
    <w:link w:val="00-TITLE"/>
    <w:rsid w:val="00935006"/>
    <w:rPr>
      <w:rFonts w:ascii="Times New Roman" w:eastAsia="Calibri" w:hAnsi="Times New Roman" w:cs="Times New Roman"/>
      <w:b/>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0761">
      <w:bodyDiv w:val="1"/>
      <w:marLeft w:val="0"/>
      <w:marRight w:val="0"/>
      <w:marTop w:val="0"/>
      <w:marBottom w:val="0"/>
      <w:divBdr>
        <w:top w:val="none" w:sz="0" w:space="0" w:color="auto"/>
        <w:left w:val="none" w:sz="0" w:space="0" w:color="auto"/>
        <w:bottom w:val="none" w:sz="0" w:space="0" w:color="auto"/>
        <w:right w:val="none" w:sz="0" w:space="0" w:color="auto"/>
      </w:divBdr>
    </w:div>
    <w:div w:id="893661240">
      <w:bodyDiv w:val="1"/>
      <w:marLeft w:val="0"/>
      <w:marRight w:val="0"/>
      <w:marTop w:val="0"/>
      <w:marBottom w:val="0"/>
      <w:divBdr>
        <w:top w:val="none" w:sz="0" w:space="0" w:color="auto"/>
        <w:left w:val="none" w:sz="0" w:space="0" w:color="auto"/>
        <w:bottom w:val="none" w:sz="0" w:space="0" w:color="auto"/>
        <w:right w:val="none" w:sz="0" w:space="0" w:color="auto"/>
      </w:divBdr>
    </w:div>
    <w:div w:id="205685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mailto:narmeenanjum3@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AF546-31B0-40D7-97E5-E95E5FA9A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6631</Words>
  <Characters>37797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44340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Azka Khan</dc:creator>
  <cp:lastModifiedBy>Anonymous</cp:lastModifiedBy>
  <cp:revision>3</cp:revision>
  <dcterms:created xsi:type="dcterms:W3CDTF">2023-06-07T08:50:00Z</dcterms:created>
  <dcterms:modified xsi:type="dcterms:W3CDTF">2023-06-07T08:52:00Z</dcterms:modified>
</cp:coreProperties>
</file>