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1080" w14:textId="77777777" w:rsidR="00A33BD7" w:rsidRPr="006D42A9" w:rsidRDefault="00A33BD7" w:rsidP="00A33BD7">
      <w:pPr>
        <w:jc w:val="center"/>
        <w:rPr>
          <w:rFonts w:ascii="Arial" w:hAnsi="Arial" w:cs="Arial"/>
          <w:sz w:val="30"/>
          <w:szCs w:val="30"/>
        </w:rPr>
      </w:pPr>
      <w:r w:rsidRPr="006D42A9">
        <w:rPr>
          <w:rFonts w:ascii="Times New Roman" w:hAnsi="Times New Roman" w:cs="Times New Roman"/>
          <w:b/>
          <w:sz w:val="30"/>
          <w:szCs w:val="30"/>
        </w:rPr>
        <w:t>Supplementary Information</w:t>
      </w:r>
    </w:p>
    <w:p w14:paraId="61CA5644" w14:textId="77777777" w:rsidR="00A33BD7" w:rsidRPr="002222FD" w:rsidRDefault="00A33BD7" w:rsidP="00A33BD7">
      <w:pPr>
        <w:rPr>
          <w:rFonts w:ascii="Times New Roman" w:hAnsi="Times New Roman" w:cs="Times New Roman"/>
          <w:b/>
        </w:rPr>
      </w:pPr>
    </w:p>
    <w:p w14:paraId="21AB2596" w14:textId="034B5D10" w:rsidR="00A33BD7" w:rsidRPr="00FA08C6" w:rsidRDefault="00221CAC" w:rsidP="00A33BD7">
      <w:pPr>
        <w:rPr>
          <w:rFonts w:ascii="Arial" w:hAnsi="Arial" w:cs="Arial"/>
          <w:sz w:val="28"/>
          <w:szCs w:val="28"/>
        </w:rPr>
      </w:pPr>
      <w:r w:rsidRPr="00221CAC">
        <w:rPr>
          <w:rFonts w:ascii="Times New Roman" w:hAnsi="Times New Roman" w:cs="Times New Roman"/>
          <w:b/>
          <w:bCs/>
          <w:sz w:val="24"/>
          <w:szCs w:val="24"/>
        </w:rPr>
        <w:t xml:space="preserve">The Aurora Kinase Inhibitor AT9283 Inhibits Burkitt Lymphoma Growth by Regulating Warburg Effect </w:t>
      </w:r>
      <w:r w:rsidR="00A33BD7" w:rsidRPr="00FA08C6">
        <w:rPr>
          <w:rFonts w:ascii="Times New Roman" w:eastAsiaTheme="minorEastAsia" w:hAnsi="Times New Roman" w:cs="Times New Roman"/>
          <w:b/>
          <w:bCs/>
          <w:color w:val="000000" w:themeColor="text1"/>
          <w:kern w:val="0"/>
          <w:sz w:val="28"/>
          <w:szCs w:val="28"/>
        </w:rPr>
        <w:t>Materials and Methods</w:t>
      </w:r>
    </w:p>
    <w:p w14:paraId="3DCDC003" w14:textId="77777777" w:rsidR="00A33BD7" w:rsidRPr="00FA08C6" w:rsidRDefault="00A33BD7" w:rsidP="00A33BD7">
      <w:pPr>
        <w:spacing w:line="60" w:lineRule="auto"/>
        <w:rPr>
          <w:rFonts w:ascii="Times New Roman" w:hAnsi="Times New Roman" w:cs="Times New Roman"/>
          <w:b/>
          <w:bCs/>
          <w:sz w:val="24"/>
          <w:szCs w:val="24"/>
        </w:rPr>
      </w:pPr>
    </w:p>
    <w:p w14:paraId="5241E88E" w14:textId="77777777" w:rsidR="002E4F4C" w:rsidRPr="002E4F4C" w:rsidRDefault="002E4F4C" w:rsidP="002E4F4C">
      <w:pPr>
        <w:rPr>
          <w:rFonts w:ascii="Times New Roman" w:hAnsi="Times New Roman" w:cs="Times New Roman"/>
          <w:b/>
          <w:bCs/>
          <w:sz w:val="24"/>
          <w:szCs w:val="24"/>
        </w:rPr>
      </w:pPr>
      <w:r w:rsidRPr="002E4F4C">
        <w:rPr>
          <w:rFonts w:ascii="Times New Roman" w:hAnsi="Times New Roman" w:cs="Times New Roman"/>
          <w:b/>
          <w:bCs/>
          <w:sz w:val="24"/>
          <w:szCs w:val="24"/>
        </w:rPr>
        <w:t>Quantitative reverse transcription polymerase chain reaction</w:t>
      </w:r>
    </w:p>
    <w:p w14:paraId="6824C621" w14:textId="69E1660D" w:rsidR="00F5451F" w:rsidRPr="00602B42" w:rsidRDefault="002E4F4C" w:rsidP="002E4F4C">
      <w:pPr>
        <w:rPr>
          <w:rFonts w:ascii="Times New Roman" w:hAnsi="Times New Roman" w:cs="Times New Roman"/>
          <w:b/>
          <w:bCs/>
          <w:sz w:val="24"/>
          <w:szCs w:val="24"/>
        </w:rPr>
      </w:pPr>
      <w:r w:rsidRPr="002E4F4C">
        <w:rPr>
          <w:rFonts w:ascii="Times New Roman" w:hAnsi="Times New Roman" w:cs="Times New Roman"/>
          <w:color w:val="222222"/>
          <w:sz w:val="24"/>
          <w:szCs w:val="24"/>
          <w:shd w:val="clear" w:color="auto" w:fill="FFFFFF"/>
        </w:rPr>
        <w:t xml:space="preserve">Total RNA was extracted from cells using TRIzol reagent (Takara Bio, Inc., Otsu, Japan) according to the manufacturer’s protocols. Primer sequences for messenger RNA (mRNA) are available in the supplementary materials. Complementary DNA was synthesized using 1–5 μg of puriﬁed RNA, the RevertAid™ First Strand cDNA Synthesis Kit (Fermentas, EU) and Oligo (dT). Quantitative reverse transcription PCR (qRT-PCR) was performed on </w:t>
      </w:r>
      <w:r w:rsidR="003F1E7B" w:rsidRPr="003F1E7B">
        <w:rPr>
          <w:rFonts w:ascii="Times New Roman" w:hAnsi="Times New Roman" w:cs="Times New Roman"/>
          <w:color w:val="222222"/>
          <w:sz w:val="24"/>
          <w:szCs w:val="24"/>
          <w:shd w:val="clear" w:color="auto" w:fill="FFFFFF"/>
        </w:rPr>
        <w:t>a LightCycler 480 thermal cycler (Roche, Branchburg, NJ)</w:t>
      </w:r>
      <w:r w:rsidRPr="002E4F4C">
        <w:rPr>
          <w:rFonts w:ascii="Times New Roman" w:hAnsi="Times New Roman" w:cs="Times New Roman"/>
          <w:color w:val="222222"/>
          <w:sz w:val="24"/>
          <w:szCs w:val="24"/>
          <w:shd w:val="clear" w:color="auto" w:fill="FFFFFF"/>
        </w:rPr>
        <w:t>. Relative mRNA abundance was calculated using β-actin as an internal control using the 2ΔΔCT method. The mRNA changes are represented relative to untreated cells.</w:t>
      </w:r>
    </w:p>
    <w:p w14:paraId="03A81295" w14:textId="77777777" w:rsidR="00A33BD7" w:rsidRPr="004644E8" w:rsidRDefault="00A33BD7" w:rsidP="00A33BD7">
      <w:pPr>
        <w:pStyle w:val="Pa7"/>
        <w:jc w:val="both"/>
        <w:rPr>
          <w:rFonts w:ascii="Times New Roman" w:hAnsi="Times New Roman" w:cs="Times New Roman"/>
          <w:b/>
          <w:bCs/>
          <w:color w:val="000000" w:themeColor="text1"/>
          <w:kern w:val="2"/>
        </w:rPr>
      </w:pPr>
    </w:p>
    <w:p w14:paraId="13DD2727" w14:textId="77777777" w:rsidR="00687B96" w:rsidRPr="00AC111D" w:rsidRDefault="00687B96" w:rsidP="00687B96">
      <w:pPr>
        <w:ind w:firstLineChars="50" w:firstLine="105"/>
        <w:rPr>
          <w:rFonts w:ascii="Times New Roman" w:hAnsi="Times New Roman" w:cs="Times New Roman"/>
          <w:b/>
        </w:rPr>
      </w:pPr>
      <w:r w:rsidRPr="002222FD">
        <w:rPr>
          <w:rFonts w:ascii="Times New Roman" w:hAnsi="Times New Roman" w:cs="Times New Roman" w:hint="eastAsia"/>
          <w:b/>
        </w:rPr>
        <w:t xml:space="preserve">Table </w:t>
      </w:r>
      <w:r w:rsidRPr="002222FD">
        <w:rPr>
          <w:rFonts w:ascii="Times New Roman" w:hAnsi="Times New Roman" w:cs="Times New Roman"/>
          <w:b/>
        </w:rPr>
        <w:t>1</w:t>
      </w:r>
      <w:r>
        <w:rPr>
          <w:rFonts w:ascii="Times New Roman" w:hAnsi="Times New Roman" w:cs="Times New Roman" w:hint="eastAsia"/>
          <w:b/>
        </w:rPr>
        <w:t>.</w:t>
      </w:r>
      <w:r>
        <w:rPr>
          <w:rFonts w:ascii="Times New Roman" w:hAnsi="Times New Roman" w:cs="Times New Roman"/>
          <w:b/>
        </w:rPr>
        <w:t xml:space="preserve"> </w:t>
      </w:r>
      <w:r w:rsidRPr="00A70695">
        <w:rPr>
          <w:rFonts w:ascii="Times New Roman" w:eastAsiaTheme="majorEastAsia" w:hAnsi="Times New Roman" w:cs="Times New Roman"/>
          <w:kern w:val="0"/>
        </w:rPr>
        <w:t>Sequences of oligonucleotide primers used for RT-</w:t>
      </w:r>
      <w:r>
        <w:rPr>
          <w:rFonts w:ascii="Times New Roman" w:eastAsiaTheme="majorEastAsia" w:hAnsi="Times New Roman" w:cs="Times New Roman"/>
          <w:kern w:val="0"/>
        </w:rPr>
        <w:t>q</w:t>
      </w:r>
      <w:r w:rsidRPr="00A70695">
        <w:rPr>
          <w:rFonts w:ascii="Times New Roman" w:eastAsiaTheme="majorEastAsia" w:hAnsi="Times New Roman" w:cs="Times New Roman"/>
          <w:kern w:val="0"/>
        </w:rPr>
        <w:t>PCR</w:t>
      </w:r>
    </w:p>
    <w:tbl>
      <w:tblPr>
        <w:tblStyle w:val="a7"/>
        <w:tblW w:w="0" w:type="auto"/>
        <w:tblInd w:w="284" w:type="dxa"/>
        <w:tblLook w:val="04A0" w:firstRow="1" w:lastRow="0" w:firstColumn="1" w:lastColumn="0" w:noHBand="0" w:noVBand="1"/>
      </w:tblPr>
      <w:tblGrid>
        <w:gridCol w:w="1361"/>
        <w:gridCol w:w="4819"/>
      </w:tblGrid>
      <w:tr w:rsidR="00687B96" w:rsidRPr="002222FD" w14:paraId="6A3ED5A7" w14:textId="77777777" w:rsidTr="00293CC3">
        <w:tc>
          <w:tcPr>
            <w:tcW w:w="1361" w:type="dxa"/>
          </w:tcPr>
          <w:p w14:paraId="2633C9AD" w14:textId="77777777" w:rsidR="00687B96" w:rsidRPr="002222FD" w:rsidRDefault="00687B96" w:rsidP="002839A6">
            <w:pPr>
              <w:spacing w:line="400" w:lineRule="exact"/>
              <w:jc w:val="center"/>
              <w:rPr>
                <w:rFonts w:ascii="Times New Roman" w:hAnsi="Times New Roman" w:cs="Times New Roman"/>
              </w:rPr>
            </w:pPr>
            <w:r w:rsidRPr="002222FD">
              <w:rPr>
                <w:rFonts w:ascii="Times New Roman" w:hAnsi="Times New Roman" w:cs="Times New Roman" w:hint="eastAsia"/>
              </w:rPr>
              <w:t>G</w:t>
            </w:r>
            <w:r w:rsidRPr="002222FD">
              <w:rPr>
                <w:rFonts w:ascii="Times New Roman" w:hAnsi="Times New Roman" w:cs="Times New Roman"/>
              </w:rPr>
              <w:t>ene</w:t>
            </w:r>
          </w:p>
        </w:tc>
        <w:tc>
          <w:tcPr>
            <w:tcW w:w="4819" w:type="dxa"/>
          </w:tcPr>
          <w:p w14:paraId="2BCCC8C4" w14:textId="77777777" w:rsidR="00687B96" w:rsidRPr="002222FD" w:rsidRDefault="00687B96" w:rsidP="002839A6">
            <w:pPr>
              <w:spacing w:line="400" w:lineRule="exact"/>
              <w:jc w:val="center"/>
              <w:rPr>
                <w:rFonts w:ascii="Times New Roman" w:hAnsi="Times New Roman" w:cs="Times New Roman"/>
              </w:rPr>
            </w:pPr>
            <w:r w:rsidRPr="002222FD">
              <w:rPr>
                <w:rFonts w:ascii="Times New Roman" w:hAnsi="Times New Roman" w:cs="Times New Roman" w:hint="eastAsia"/>
              </w:rPr>
              <w:t>S</w:t>
            </w:r>
            <w:r w:rsidRPr="002222FD">
              <w:rPr>
                <w:rFonts w:ascii="Times New Roman" w:hAnsi="Times New Roman" w:cs="Times New Roman"/>
              </w:rPr>
              <w:t>equence</w:t>
            </w:r>
          </w:p>
        </w:tc>
      </w:tr>
      <w:tr w:rsidR="00687B96" w:rsidRPr="00CE1EC6" w14:paraId="13F999FF" w14:textId="77777777" w:rsidTr="00293CC3">
        <w:tc>
          <w:tcPr>
            <w:tcW w:w="1361" w:type="dxa"/>
            <w:vMerge w:val="restart"/>
            <w:vAlign w:val="center"/>
          </w:tcPr>
          <w:p w14:paraId="07974854" w14:textId="3E048AE1" w:rsidR="00687B96" w:rsidRPr="002222FD" w:rsidRDefault="00BE097E" w:rsidP="002839A6">
            <w:pPr>
              <w:spacing w:line="400" w:lineRule="exact"/>
              <w:jc w:val="center"/>
              <w:rPr>
                <w:rFonts w:ascii="Times New Roman" w:hAnsi="Times New Roman" w:cs="Times New Roman"/>
              </w:rPr>
            </w:pPr>
            <w:r w:rsidRPr="00BE097E">
              <w:rPr>
                <w:rFonts w:ascii="Times New Roman" w:hAnsi="Times New Roman" w:cs="Times New Roman"/>
                <w:color w:val="000000" w:themeColor="text1"/>
              </w:rPr>
              <w:t>Aurora A</w:t>
            </w:r>
          </w:p>
        </w:tc>
        <w:tc>
          <w:tcPr>
            <w:tcW w:w="4819" w:type="dxa"/>
          </w:tcPr>
          <w:p w14:paraId="51BE7E21" w14:textId="0EB479B4" w:rsidR="00687B96" w:rsidRPr="002222FD" w:rsidRDefault="00687B96" w:rsidP="002839A6">
            <w:pPr>
              <w:spacing w:line="400" w:lineRule="exact"/>
              <w:rPr>
                <w:rFonts w:ascii="Times New Roman" w:hAnsi="Times New Roman" w:cs="Times New Roman"/>
              </w:rPr>
            </w:pPr>
            <w:r w:rsidRPr="002222FD">
              <w:rPr>
                <w:rFonts w:ascii="Times New Roman" w:hAnsi="Times New Roman" w:cs="Times New Roman" w:hint="eastAsia"/>
              </w:rPr>
              <w:t>fwd:</w:t>
            </w:r>
            <w:r w:rsidRPr="002222FD">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00BE097E">
              <w:t xml:space="preserve"> </w:t>
            </w:r>
            <w:r w:rsidR="00BE097E" w:rsidRPr="00BE097E">
              <w:t>GAGGTCCAAAACGTGTTCTCG</w:t>
            </w:r>
            <w:r w:rsidRPr="00327E3D">
              <w:rPr>
                <w:rFonts w:ascii="Times New Roman" w:hAnsi="Times New Roman" w:cs="Times New Roman"/>
              </w:rPr>
              <w:t xml:space="preserve"> </w:t>
            </w:r>
            <w:r>
              <w:rPr>
                <w:rFonts w:ascii="Times New Roman" w:hAnsi="Times New Roman" w:cs="Times New Roman"/>
              </w:rPr>
              <w:t>-3</w:t>
            </w:r>
            <w:r>
              <w:rPr>
                <w:rFonts w:asciiTheme="minorEastAsia" w:eastAsiaTheme="minorEastAsia" w:hAnsiTheme="minorEastAsia" w:cs="Times New Roman" w:hint="eastAsia"/>
                <w:kern w:val="0"/>
              </w:rPr>
              <w:t>΄</w:t>
            </w:r>
          </w:p>
        </w:tc>
      </w:tr>
      <w:tr w:rsidR="00687B96" w:rsidRPr="002222FD" w14:paraId="3D34DAD8" w14:textId="77777777" w:rsidTr="00293CC3">
        <w:tc>
          <w:tcPr>
            <w:tcW w:w="1361" w:type="dxa"/>
            <w:vMerge/>
            <w:vAlign w:val="center"/>
          </w:tcPr>
          <w:p w14:paraId="69959597" w14:textId="77777777" w:rsidR="00687B96" w:rsidRPr="002222FD" w:rsidRDefault="00687B96" w:rsidP="002839A6">
            <w:pPr>
              <w:spacing w:line="400" w:lineRule="exact"/>
              <w:jc w:val="center"/>
              <w:rPr>
                <w:rFonts w:ascii="Times New Roman" w:hAnsi="Times New Roman" w:cs="Times New Roman"/>
              </w:rPr>
            </w:pPr>
          </w:p>
        </w:tc>
        <w:tc>
          <w:tcPr>
            <w:tcW w:w="4819" w:type="dxa"/>
          </w:tcPr>
          <w:p w14:paraId="2A98A669" w14:textId="4821CE8F" w:rsidR="00687B96" w:rsidRPr="002222FD" w:rsidRDefault="00687B96" w:rsidP="002839A6">
            <w:pPr>
              <w:spacing w:line="400" w:lineRule="exact"/>
              <w:rPr>
                <w:rFonts w:ascii="Times New Roman" w:hAnsi="Times New Roman" w:cs="Times New Roman"/>
              </w:rPr>
            </w:pPr>
            <w:r w:rsidRPr="002222FD">
              <w:rPr>
                <w:rFonts w:ascii="Times New Roman" w:hAnsi="Times New Roman" w:cs="Times New Roman" w:hint="eastAsia"/>
              </w:rPr>
              <w:t>rev:</w:t>
            </w:r>
            <w:r w:rsidRPr="002222FD">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00BE097E" w:rsidRPr="00BE097E">
              <w:rPr>
                <w:rFonts w:ascii="Times New Roman" w:hAnsi="Times New Roman" w:cs="Times New Roman"/>
              </w:rPr>
              <w:t>ACAGGATGAGGTACACTGGTTG</w:t>
            </w:r>
            <w:r w:rsidRPr="00327E3D">
              <w:rPr>
                <w:rFonts w:ascii="Times New Roman" w:hAnsi="Times New Roman" w:cs="Times New Roman"/>
              </w:rPr>
              <w:t xml:space="preserve"> </w:t>
            </w:r>
            <w:r>
              <w:rPr>
                <w:rFonts w:ascii="Times New Roman" w:hAnsi="Times New Roman" w:cs="Times New Roman"/>
              </w:rPr>
              <w:t>-3</w:t>
            </w:r>
            <w:r>
              <w:rPr>
                <w:rFonts w:asciiTheme="minorEastAsia" w:eastAsiaTheme="minorEastAsia" w:hAnsiTheme="minorEastAsia" w:cs="Times New Roman" w:hint="eastAsia"/>
                <w:kern w:val="0"/>
              </w:rPr>
              <w:t>΄</w:t>
            </w:r>
          </w:p>
        </w:tc>
      </w:tr>
      <w:tr w:rsidR="00687B96" w:rsidRPr="002222FD" w14:paraId="00A856CA" w14:textId="77777777" w:rsidTr="00293CC3">
        <w:tc>
          <w:tcPr>
            <w:tcW w:w="1361" w:type="dxa"/>
            <w:vMerge w:val="restart"/>
            <w:vAlign w:val="center"/>
          </w:tcPr>
          <w:p w14:paraId="2FBC5BFF" w14:textId="5CD0655E" w:rsidR="00687B96" w:rsidRPr="002222FD" w:rsidRDefault="00BE097E" w:rsidP="002839A6">
            <w:pPr>
              <w:spacing w:line="400" w:lineRule="exact"/>
              <w:jc w:val="center"/>
              <w:rPr>
                <w:rFonts w:ascii="Times New Roman" w:hAnsi="Times New Roman" w:cs="Times New Roman"/>
              </w:rPr>
            </w:pPr>
            <w:r w:rsidRPr="00BE097E">
              <w:rPr>
                <w:rFonts w:ascii="Times New Roman" w:hAnsi="Times New Roman" w:cs="Times New Roman"/>
                <w:color w:val="000000" w:themeColor="text1"/>
              </w:rPr>
              <w:t>Aurora</w:t>
            </w:r>
            <w:r>
              <w:rPr>
                <w:rFonts w:ascii="Times New Roman" w:hAnsi="Times New Roman" w:cs="Times New Roman"/>
                <w:color w:val="000000" w:themeColor="text1"/>
              </w:rPr>
              <w:t xml:space="preserve"> B</w:t>
            </w:r>
          </w:p>
        </w:tc>
        <w:tc>
          <w:tcPr>
            <w:tcW w:w="4819" w:type="dxa"/>
          </w:tcPr>
          <w:p w14:paraId="68222312" w14:textId="522D908A" w:rsidR="00687B96" w:rsidRPr="002222FD" w:rsidRDefault="00687B96" w:rsidP="002839A6">
            <w:pPr>
              <w:spacing w:line="400" w:lineRule="exact"/>
              <w:rPr>
                <w:rFonts w:ascii="Times New Roman" w:hAnsi="Times New Roman" w:cs="Times New Roman"/>
              </w:rPr>
            </w:pPr>
            <w:r w:rsidRPr="002222FD">
              <w:rPr>
                <w:rFonts w:ascii="Times New Roman" w:hAnsi="Times New Roman" w:cs="Times New Roman" w:hint="eastAsia"/>
              </w:rPr>
              <w:t>fwd:</w:t>
            </w:r>
            <w:r>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000C4485">
              <w:t xml:space="preserve"> </w:t>
            </w:r>
            <w:r w:rsidR="000C4485" w:rsidRPr="000C4485">
              <w:t>CAGAAGAGCTGCACATTTGACG</w:t>
            </w:r>
            <w:r w:rsidRPr="00327E3D">
              <w:rPr>
                <w:rFonts w:ascii="Times New Roman" w:hAnsi="Times New Roman" w:cs="Times New Roman"/>
              </w:rPr>
              <w:t xml:space="preserve"> </w:t>
            </w:r>
            <w:r>
              <w:rPr>
                <w:rFonts w:ascii="Times New Roman" w:hAnsi="Times New Roman" w:cs="Times New Roman"/>
              </w:rPr>
              <w:t>-3</w:t>
            </w:r>
            <w:r>
              <w:rPr>
                <w:rFonts w:asciiTheme="minorEastAsia" w:eastAsiaTheme="minorEastAsia" w:hAnsiTheme="minorEastAsia" w:cs="Times New Roman" w:hint="eastAsia"/>
                <w:kern w:val="0"/>
              </w:rPr>
              <w:t>΄</w:t>
            </w:r>
          </w:p>
        </w:tc>
      </w:tr>
      <w:tr w:rsidR="00687B96" w:rsidRPr="002222FD" w14:paraId="3942847A" w14:textId="77777777" w:rsidTr="00293CC3">
        <w:tc>
          <w:tcPr>
            <w:tcW w:w="1361" w:type="dxa"/>
            <w:vMerge/>
            <w:vAlign w:val="center"/>
          </w:tcPr>
          <w:p w14:paraId="5516306A" w14:textId="77777777" w:rsidR="00687B96" w:rsidRPr="002222FD" w:rsidRDefault="00687B96" w:rsidP="002839A6">
            <w:pPr>
              <w:spacing w:line="400" w:lineRule="exact"/>
              <w:jc w:val="center"/>
              <w:rPr>
                <w:rFonts w:ascii="Times New Roman" w:hAnsi="Times New Roman" w:cs="Times New Roman"/>
              </w:rPr>
            </w:pPr>
          </w:p>
        </w:tc>
        <w:tc>
          <w:tcPr>
            <w:tcW w:w="4819" w:type="dxa"/>
          </w:tcPr>
          <w:p w14:paraId="4F4C32B7" w14:textId="4BB6B6B1" w:rsidR="00687B96" w:rsidRPr="002222FD" w:rsidRDefault="00687B96" w:rsidP="002839A6">
            <w:pPr>
              <w:spacing w:line="400" w:lineRule="exact"/>
              <w:rPr>
                <w:rFonts w:ascii="Times New Roman" w:hAnsi="Times New Roman" w:cs="Times New Roman"/>
              </w:rPr>
            </w:pPr>
            <w:r w:rsidRPr="002222FD">
              <w:rPr>
                <w:rFonts w:ascii="Times New Roman" w:hAnsi="Times New Roman" w:cs="Times New Roman" w:hint="eastAsia"/>
              </w:rPr>
              <w:t>rev:</w:t>
            </w:r>
            <w:r w:rsidRPr="002222FD">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000C4485" w:rsidRPr="000C4485">
              <w:rPr>
                <w:rFonts w:ascii="Times New Roman" w:hAnsi="Times New Roman" w:cs="Times New Roman"/>
              </w:rPr>
              <w:t>CCTTGAGCCCTAAGAGCAGATTT</w:t>
            </w:r>
            <w:r w:rsidRPr="00327E3D">
              <w:rPr>
                <w:rFonts w:ascii="Times New Roman" w:hAnsi="Times New Roman" w:cs="Times New Roman"/>
              </w:rPr>
              <w:t xml:space="preserve"> </w:t>
            </w:r>
            <w:r>
              <w:rPr>
                <w:rFonts w:ascii="Times New Roman" w:hAnsi="Times New Roman" w:cs="Times New Roman"/>
              </w:rPr>
              <w:t>-3</w:t>
            </w:r>
            <w:r>
              <w:rPr>
                <w:rFonts w:asciiTheme="minorEastAsia" w:eastAsiaTheme="minorEastAsia" w:hAnsiTheme="minorEastAsia" w:cs="Times New Roman" w:hint="eastAsia"/>
                <w:kern w:val="0"/>
              </w:rPr>
              <w:t>΄</w:t>
            </w:r>
          </w:p>
        </w:tc>
      </w:tr>
      <w:tr w:rsidR="00687B96" w:rsidRPr="002222FD" w14:paraId="3EFFC3BF" w14:textId="77777777" w:rsidTr="00293CC3">
        <w:tc>
          <w:tcPr>
            <w:tcW w:w="1361" w:type="dxa"/>
            <w:vMerge w:val="restart"/>
            <w:vAlign w:val="center"/>
          </w:tcPr>
          <w:p w14:paraId="47E108AC" w14:textId="74B6FCD1" w:rsidR="00687B96" w:rsidRPr="002222FD" w:rsidRDefault="00A2318E" w:rsidP="002839A6">
            <w:pPr>
              <w:spacing w:line="400" w:lineRule="exact"/>
              <w:jc w:val="center"/>
              <w:rPr>
                <w:rFonts w:ascii="Times New Roman" w:hAnsi="Times New Roman" w:cs="Times New Roman"/>
              </w:rPr>
            </w:pPr>
            <w:r w:rsidRPr="00A2318E">
              <w:rPr>
                <w:rFonts w:ascii="Times New Roman" w:hAnsi="Times New Roman" w:cs="Times New Roman"/>
                <w:color w:val="000000" w:themeColor="text1"/>
              </w:rPr>
              <w:t>PKM</w:t>
            </w:r>
          </w:p>
        </w:tc>
        <w:tc>
          <w:tcPr>
            <w:tcW w:w="4819" w:type="dxa"/>
          </w:tcPr>
          <w:p w14:paraId="1F168BD9" w14:textId="10D5BF3D" w:rsidR="00687B96" w:rsidRPr="002222FD" w:rsidRDefault="00687B96" w:rsidP="002839A6">
            <w:pPr>
              <w:spacing w:line="400" w:lineRule="exact"/>
              <w:rPr>
                <w:rFonts w:ascii="Times New Roman" w:hAnsi="Times New Roman" w:cs="Times New Roman"/>
              </w:rPr>
            </w:pPr>
            <w:r w:rsidRPr="002222FD">
              <w:rPr>
                <w:rFonts w:ascii="Times New Roman" w:hAnsi="Times New Roman" w:cs="Times New Roman" w:hint="eastAsia"/>
              </w:rPr>
              <w:t>fwd:</w:t>
            </w:r>
            <w:r>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00A2318E" w:rsidRPr="00A2318E">
              <w:rPr>
                <w:rFonts w:ascii="Times New Roman" w:hAnsi="Times New Roman" w:cs="Times New Roman"/>
              </w:rPr>
              <w:t>CCAGCAACGCTTGTAGAACTCA</w:t>
            </w:r>
            <w:r w:rsidRPr="00327E3D">
              <w:rPr>
                <w:rFonts w:ascii="Times New Roman" w:hAnsi="Times New Roman" w:cs="Times New Roman"/>
              </w:rPr>
              <w:t xml:space="preserve"> </w:t>
            </w:r>
            <w:r>
              <w:rPr>
                <w:rFonts w:ascii="Times New Roman" w:hAnsi="Times New Roman" w:cs="Times New Roman"/>
              </w:rPr>
              <w:t>-3</w:t>
            </w:r>
            <w:r>
              <w:rPr>
                <w:rFonts w:asciiTheme="minorEastAsia" w:eastAsiaTheme="minorEastAsia" w:hAnsiTheme="minorEastAsia" w:cs="Times New Roman" w:hint="eastAsia"/>
                <w:kern w:val="0"/>
              </w:rPr>
              <w:t>΄</w:t>
            </w:r>
          </w:p>
        </w:tc>
      </w:tr>
      <w:tr w:rsidR="00687B96" w:rsidRPr="002222FD" w14:paraId="45FA89E1" w14:textId="77777777" w:rsidTr="00293CC3">
        <w:tc>
          <w:tcPr>
            <w:tcW w:w="1361" w:type="dxa"/>
            <w:vMerge/>
            <w:vAlign w:val="center"/>
          </w:tcPr>
          <w:p w14:paraId="75054DE6" w14:textId="77777777" w:rsidR="00687B96" w:rsidRPr="002222FD" w:rsidRDefault="00687B96" w:rsidP="002839A6">
            <w:pPr>
              <w:spacing w:line="400" w:lineRule="exact"/>
              <w:jc w:val="center"/>
              <w:rPr>
                <w:rFonts w:ascii="Times New Roman" w:hAnsi="Times New Roman" w:cs="Times New Roman"/>
              </w:rPr>
            </w:pPr>
          </w:p>
        </w:tc>
        <w:tc>
          <w:tcPr>
            <w:tcW w:w="4819" w:type="dxa"/>
          </w:tcPr>
          <w:p w14:paraId="678A76C0" w14:textId="5DDAC691" w:rsidR="00687B96" w:rsidRPr="002222FD" w:rsidRDefault="00687B96" w:rsidP="002839A6">
            <w:pPr>
              <w:spacing w:line="400" w:lineRule="exact"/>
              <w:rPr>
                <w:rFonts w:ascii="Times New Roman" w:hAnsi="Times New Roman" w:cs="Times New Roman"/>
              </w:rPr>
            </w:pPr>
            <w:r w:rsidRPr="002222FD">
              <w:rPr>
                <w:rFonts w:ascii="Times New Roman" w:hAnsi="Times New Roman" w:cs="Times New Roman" w:hint="eastAsia"/>
              </w:rPr>
              <w:t>rev:</w:t>
            </w:r>
            <w:r w:rsidRPr="002222FD">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00A2318E" w:rsidRPr="00A2318E">
              <w:rPr>
                <w:rFonts w:ascii="Times New Roman" w:hAnsi="Times New Roman" w:cs="Times New Roman"/>
              </w:rPr>
              <w:t>GCTGTCACCCTCTTGCCATCT</w:t>
            </w:r>
            <w:r w:rsidRPr="00327E3D">
              <w:rPr>
                <w:rFonts w:ascii="Times New Roman" w:hAnsi="Times New Roman" w:cs="Times New Roman"/>
              </w:rPr>
              <w:t xml:space="preserve"> </w:t>
            </w:r>
            <w:r>
              <w:rPr>
                <w:rFonts w:ascii="Times New Roman" w:hAnsi="Times New Roman" w:cs="Times New Roman"/>
              </w:rPr>
              <w:t>-3</w:t>
            </w:r>
            <w:r>
              <w:rPr>
                <w:rFonts w:asciiTheme="minorEastAsia" w:eastAsiaTheme="minorEastAsia" w:hAnsiTheme="minorEastAsia" w:cs="Times New Roman" w:hint="eastAsia"/>
                <w:kern w:val="0"/>
              </w:rPr>
              <w:t>΄</w:t>
            </w:r>
          </w:p>
        </w:tc>
      </w:tr>
      <w:tr w:rsidR="00293CC3" w:rsidRPr="002222FD" w14:paraId="29163ECB" w14:textId="77777777" w:rsidTr="00293CC3">
        <w:tc>
          <w:tcPr>
            <w:tcW w:w="1361" w:type="dxa"/>
            <w:vMerge w:val="restart"/>
            <w:vAlign w:val="center"/>
          </w:tcPr>
          <w:p w14:paraId="33E1FA90" w14:textId="4F8A2BDC" w:rsidR="00293CC3" w:rsidRPr="002222FD" w:rsidRDefault="00293CC3" w:rsidP="00293CC3">
            <w:pPr>
              <w:spacing w:line="400" w:lineRule="exact"/>
              <w:jc w:val="center"/>
              <w:rPr>
                <w:rFonts w:ascii="Times New Roman" w:hAnsi="Times New Roman" w:cs="Times New Roman"/>
              </w:rPr>
            </w:pPr>
            <w:r w:rsidRPr="00293CC3">
              <w:rPr>
                <w:rFonts w:ascii="Times New Roman" w:hAnsi="Times New Roman" w:cs="Times New Roman"/>
              </w:rPr>
              <w:t>HK</w:t>
            </w:r>
            <w:r>
              <w:rPr>
                <w:rFonts w:ascii="Times New Roman" w:hAnsi="Times New Roman" w:cs="Times New Roman"/>
              </w:rPr>
              <w:t>2</w:t>
            </w:r>
          </w:p>
        </w:tc>
        <w:tc>
          <w:tcPr>
            <w:tcW w:w="4819" w:type="dxa"/>
          </w:tcPr>
          <w:p w14:paraId="7F563402" w14:textId="35AEB8A4" w:rsidR="00293CC3" w:rsidRPr="002222FD" w:rsidRDefault="00293CC3" w:rsidP="00293CC3">
            <w:pPr>
              <w:spacing w:line="400" w:lineRule="exact"/>
              <w:rPr>
                <w:rFonts w:ascii="Times New Roman" w:hAnsi="Times New Roman" w:cs="Times New Roman"/>
              </w:rPr>
            </w:pPr>
            <w:r w:rsidRPr="002222FD">
              <w:rPr>
                <w:rFonts w:ascii="Times New Roman" w:hAnsi="Times New Roman" w:cs="Times New Roman" w:hint="eastAsia"/>
              </w:rPr>
              <w:t>fwd:</w:t>
            </w:r>
            <w:r>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Pr="00293CC3">
              <w:rPr>
                <w:rFonts w:ascii="Times New Roman" w:hAnsi="Times New Roman" w:cs="Times New Roman"/>
              </w:rPr>
              <w:t>AATTGTCCATGTGCTTCCCTA</w:t>
            </w:r>
            <w:r w:rsidRPr="00327E3D">
              <w:rPr>
                <w:rFonts w:ascii="Times New Roman" w:hAnsi="Times New Roman" w:cs="Times New Roman"/>
              </w:rPr>
              <w:t xml:space="preserve"> </w:t>
            </w:r>
            <w:r>
              <w:rPr>
                <w:rFonts w:ascii="Times New Roman" w:hAnsi="Times New Roman" w:cs="Times New Roman"/>
              </w:rPr>
              <w:t>-3</w:t>
            </w:r>
            <w:r>
              <w:rPr>
                <w:rFonts w:asciiTheme="minorEastAsia" w:eastAsiaTheme="minorEastAsia" w:hAnsiTheme="minorEastAsia" w:cs="Times New Roman" w:hint="eastAsia"/>
                <w:kern w:val="0"/>
              </w:rPr>
              <w:t>΄</w:t>
            </w:r>
          </w:p>
        </w:tc>
      </w:tr>
      <w:tr w:rsidR="00293CC3" w:rsidRPr="002222FD" w14:paraId="582615C2" w14:textId="77777777" w:rsidTr="00293CC3">
        <w:tc>
          <w:tcPr>
            <w:tcW w:w="1361" w:type="dxa"/>
            <w:vMerge/>
            <w:vAlign w:val="center"/>
          </w:tcPr>
          <w:p w14:paraId="5573B435" w14:textId="77777777" w:rsidR="00293CC3" w:rsidRPr="002222FD" w:rsidRDefault="00293CC3" w:rsidP="00293CC3">
            <w:pPr>
              <w:spacing w:line="400" w:lineRule="exact"/>
              <w:jc w:val="center"/>
              <w:rPr>
                <w:rFonts w:ascii="Times New Roman" w:hAnsi="Times New Roman" w:cs="Times New Roman"/>
              </w:rPr>
            </w:pPr>
          </w:p>
        </w:tc>
        <w:tc>
          <w:tcPr>
            <w:tcW w:w="4819" w:type="dxa"/>
          </w:tcPr>
          <w:p w14:paraId="52D53383" w14:textId="18F379DF" w:rsidR="00293CC3" w:rsidRPr="002222FD" w:rsidRDefault="00293CC3" w:rsidP="00293CC3">
            <w:pPr>
              <w:spacing w:line="400" w:lineRule="exact"/>
              <w:rPr>
                <w:rFonts w:ascii="Times New Roman" w:hAnsi="Times New Roman" w:cs="Times New Roman"/>
              </w:rPr>
            </w:pPr>
            <w:r w:rsidRPr="002222FD">
              <w:rPr>
                <w:rFonts w:ascii="Times New Roman" w:hAnsi="Times New Roman" w:cs="Times New Roman" w:hint="eastAsia"/>
              </w:rPr>
              <w:t>rev:</w:t>
            </w:r>
            <w:r w:rsidRPr="002222FD">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Pr="00293CC3">
              <w:rPr>
                <w:rFonts w:ascii="Times New Roman" w:hAnsi="Times New Roman" w:cs="Times New Roman"/>
              </w:rPr>
              <w:t>ATCCAGGTTTAATGTCTGTGCTT</w:t>
            </w:r>
            <w:r w:rsidRPr="00327E3D">
              <w:rPr>
                <w:rFonts w:ascii="Times New Roman" w:hAnsi="Times New Roman" w:cs="Times New Roman"/>
              </w:rPr>
              <w:t xml:space="preserve"> </w:t>
            </w:r>
            <w:r>
              <w:rPr>
                <w:rFonts w:ascii="Times New Roman" w:hAnsi="Times New Roman" w:cs="Times New Roman"/>
              </w:rPr>
              <w:t>-3</w:t>
            </w:r>
            <w:r>
              <w:rPr>
                <w:rFonts w:asciiTheme="minorEastAsia" w:eastAsiaTheme="minorEastAsia" w:hAnsiTheme="minorEastAsia" w:cs="Times New Roman" w:hint="eastAsia"/>
                <w:kern w:val="0"/>
              </w:rPr>
              <w:t>΄</w:t>
            </w:r>
          </w:p>
        </w:tc>
      </w:tr>
      <w:tr w:rsidR="00293CC3" w:rsidRPr="002222FD" w14:paraId="4A9A98AA" w14:textId="77777777" w:rsidTr="00293CC3">
        <w:tc>
          <w:tcPr>
            <w:tcW w:w="1361" w:type="dxa"/>
            <w:vMerge w:val="restart"/>
            <w:vAlign w:val="center"/>
          </w:tcPr>
          <w:p w14:paraId="6E286AB3" w14:textId="3D271010" w:rsidR="00293CC3" w:rsidRPr="002222FD" w:rsidRDefault="00D96F5E" w:rsidP="00293CC3">
            <w:pPr>
              <w:spacing w:line="400" w:lineRule="exact"/>
              <w:jc w:val="center"/>
              <w:rPr>
                <w:rFonts w:ascii="Times New Roman" w:hAnsi="Times New Roman" w:cs="Times New Roman"/>
              </w:rPr>
            </w:pPr>
            <w:r w:rsidRPr="00D96F5E">
              <w:rPr>
                <w:rFonts w:ascii="Times New Roman" w:hAnsi="Times New Roman" w:cs="Times New Roman"/>
              </w:rPr>
              <w:t>HIFα</w:t>
            </w:r>
          </w:p>
        </w:tc>
        <w:tc>
          <w:tcPr>
            <w:tcW w:w="4819" w:type="dxa"/>
          </w:tcPr>
          <w:p w14:paraId="1F924CD7" w14:textId="32E0B1A9" w:rsidR="00293CC3" w:rsidRPr="002222FD" w:rsidRDefault="00293CC3" w:rsidP="00293CC3">
            <w:pPr>
              <w:spacing w:line="400" w:lineRule="exact"/>
              <w:rPr>
                <w:rFonts w:ascii="Times New Roman" w:hAnsi="Times New Roman" w:cs="Times New Roman"/>
              </w:rPr>
            </w:pPr>
            <w:r w:rsidRPr="002222FD">
              <w:rPr>
                <w:rFonts w:ascii="Times New Roman" w:hAnsi="Times New Roman" w:cs="Times New Roman" w:hint="eastAsia"/>
              </w:rPr>
              <w:t>fwd:</w:t>
            </w:r>
            <w:r>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00D96F5E" w:rsidRPr="00D96F5E">
              <w:rPr>
                <w:rFonts w:ascii="Times New Roman" w:hAnsi="Times New Roman" w:cs="Times New Roman"/>
              </w:rPr>
              <w:t>ATCCATGTGACCATGAGGAAATG</w:t>
            </w:r>
            <w:r w:rsidRPr="00327E3D">
              <w:rPr>
                <w:rFonts w:ascii="Times New Roman" w:hAnsi="Times New Roman" w:cs="Times New Roman"/>
              </w:rPr>
              <w:t xml:space="preserve"> </w:t>
            </w:r>
            <w:r>
              <w:rPr>
                <w:rFonts w:ascii="Times New Roman" w:hAnsi="Times New Roman" w:cs="Times New Roman"/>
              </w:rPr>
              <w:t>-3</w:t>
            </w:r>
            <w:r>
              <w:rPr>
                <w:rFonts w:asciiTheme="minorEastAsia" w:eastAsiaTheme="minorEastAsia" w:hAnsiTheme="minorEastAsia" w:cs="Times New Roman" w:hint="eastAsia"/>
                <w:kern w:val="0"/>
              </w:rPr>
              <w:t>΄</w:t>
            </w:r>
          </w:p>
        </w:tc>
      </w:tr>
      <w:tr w:rsidR="00293CC3" w:rsidRPr="002222FD" w14:paraId="30E4B7BE" w14:textId="77777777" w:rsidTr="00293CC3">
        <w:tc>
          <w:tcPr>
            <w:tcW w:w="1361" w:type="dxa"/>
            <w:vMerge/>
            <w:vAlign w:val="center"/>
          </w:tcPr>
          <w:p w14:paraId="27DF9351" w14:textId="77777777" w:rsidR="00293CC3" w:rsidRPr="002222FD" w:rsidRDefault="00293CC3" w:rsidP="00293CC3">
            <w:pPr>
              <w:spacing w:line="400" w:lineRule="exact"/>
              <w:jc w:val="center"/>
              <w:rPr>
                <w:rFonts w:ascii="Times New Roman" w:hAnsi="Times New Roman" w:cs="Times New Roman"/>
              </w:rPr>
            </w:pPr>
          </w:p>
        </w:tc>
        <w:tc>
          <w:tcPr>
            <w:tcW w:w="4819" w:type="dxa"/>
          </w:tcPr>
          <w:p w14:paraId="472350EF" w14:textId="494EC5E3" w:rsidR="00293CC3" w:rsidRPr="002222FD" w:rsidRDefault="00293CC3" w:rsidP="00293CC3">
            <w:pPr>
              <w:spacing w:line="400" w:lineRule="exact"/>
              <w:rPr>
                <w:rFonts w:ascii="Times New Roman" w:hAnsi="Times New Roman" w:cs="Times New Roman"/>
              </w:rPr>
            </w:pPr>
            <w:r w:rsidRPr="002222FD">
              <w:rPr>
                <w:rFonts w:ascii="Times New Roman" w:hAnsi="Times New Roman" w:cs="Times New Roman" w:hint="eastAsia"/>
              </w:rPr>
              <w:t>rev:</w:t>
            </w:r>
            <w:r w:rsidRPr="002222FD">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00D96F5E" w:rsidRPr="00D96F5E">
              <w:rPr>
                <w:rFonts w:ascii="Times New Roman" w:hAnsi="Times New Roman" w:cs="Times New Roman"/>
              </w:rPr>
              <w:t>TCGGCTAGTTAGGGTACACTTC</w:t>
            </w:r>
            <w:r w:rsidRPr="00327E3D">
              <w:rPr>
                <w:rFonts w:ascii="Times New Roman" w:hAnsi="Times New Roman" w:cs="Times New Roman"/>
              </w:rPr>
              <w:t xml:space="preserve"> </w:t>
            </w:r>
            <w:r>
              <w:rPr>
                <w:rFonts w:ascii="Times New Roman" w:hAnsi="Times New Roman" w:cs="Times New Roman"/>
              </w:rPr>
              <w:t>-3</w:t>
            </w:r>
            <w:r>
              <w:rPr>
                <w:rFonts w:asciiTheme="minorEastAsia" w:eastAsiaTheme="minorEastAsia" w:hAnsiTheme="minorEastAsia" w:cs="Times New Roman" w:hint="eastAsia"/>
                <w:kern w:val="0"/>
              </w:rPr>
              <w:t>΄</w:t>
            </w:r>
          </w:p>
        </w:tc>
      </w:tr>
      <w:tr w:rsidR="00C074CA" w:rsidRPr="002222FD" w14:paraId="3EBE0BB2" w14:textId="77777777" w:rsidTr="00293CC3">
        <w:tc>
          <w:tcPr>
            <w:tcW w:w="1361" w:type="dxa"/>
            <w:vMerge w:val="restart"/>
            <w:vAlign w:val="center"/>
          </w:tcPr>
          <w:p w14:paraId="26E1D416" w14:textId="555A2CBB" w:rsidR="00C074CA" w:rsidRPr="002222FD" w:rsidRDefault="00C074CA" w:rsidP="00C074CA">
            <w:pPr>
              <w:spacing w:line="400" w:lineRule="exact"/>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-Myc</w:t>
            </w:r>
          </w:p>
        </w:tc>
        <w:tc>
          <w:tcPr>
            <w:tcW w:w="4819" w:type="dxa"/>
          </w:tcPr>
          <w:p w14:paraId="409211B4" w14:textId="2845B11A" w:rsidR="00C074CA" w:rsidRPr="002222FD" w:rsidRDefault="00C074CA" w:rsidP="00C074CA">
            <w:pPr>
              <w:spacing w:line="400" w:lineRule="exact"/>
              <w:rPr>
                <w:rFonts w:ascii="Times New Roman" w:hAnsi="Times New Roman" w:cs="Times New Roman"/>
              </w:rPr>
            </w:pPr>
            <w:r w:rsidRPr="002222FD">
              <w:rPr>
                <w:rFonts w:ascii="Times New Roman" w:hAnsi="Times New Roman" w:cs="Times New Roman" w:hint="eastAsia"/>
              </w:rPr>
              <w:t>fwd:</w:t>
            </w:r>
            <w:r>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Pr="00C074CA">
              <w:rPr>
                <w:rFonts w:ascii="Times New Roman" w:hAnsi="Times New Roman" w:cs="Times New Roman"/>
              </w:rPr>
              <w:t>TCAAGAGGCGAACACACAAC</w:t>
            </w:r>
            <w:r>
              <w:rPr>
                <w:rFonts w:ascii="Times New Roman" w:hAnsi="Times New Roman" w:cs="Times New Roman"/>
              </w:rPr>
              <w:t>-3</w:t>
            </w:r>
            <w:r>
              <w:rPr>
                <w:rFonts w:asciiTheme="minorEastAsia" w:eastAsiaTheme="minorEastAsia" w:hAnsiTheme="minorEastAsia" w:cs="Times New Roman" w:hint="eastAsia"/>
                <w:kern w:val="0"/>
              </w:rPr>
              <w:t>΄</w:t>
            </w:r>
          </w:p>
        </w:tc>
      </w:tr>
      <w:tr w:rsidR="00C074CA" w:rsidRPr="002222FD" w14:paraId="6D4E43C6" w14:textId="77777777" w:rsidTr="00293CC3">
        <w:tc>
          <w:tcPr>
            <w:tcW w:w="1361" w:type="dxa"/>
            <w:vMerge/>
            <w:vAlign w:val="center"/>
          </w:tcPr>
          <w:p w14:paraId="1BD37552" w14:textId="77777777" w:rsidR="00C074CA" w:rsidRPr="002222FD" w:rsidRDefault="00C074CA" w:rsidP="00C074CA">
            <w:pPr>
              <w:spacing w:line="400" w:lineRule="exact"/>
              <w:jc w:val="center"/>
              <w:rPr>
                <w:rFonts w:ascii="Times New Roman" w:hAnsi="Times New Roman" w:cs="Times New Roman"/>
              </w:rPr>
            </w:pPr>
          </w:p>
        </w:tc>
        <w:tc>
          <w:tcPr>
            <w:tcW w:w="4819" w:type="dxa"/>
          </w:tcPr>
          <w:p w14:paraId="1A489379" w14:textId="5C79D78B" w:rsidR="00C074CA" w:rsidRPr="002222FD" w:rsidRDefault="00C074CA" w:rsidP="00C074CA">
            <w:pPr>
              <w:spacing w:line="400" w:lineRule="exact"/>
              <w:rPr>
                <w:rFonts w:ascii="Times New Roman" w:hAnsi="Times New Roman" w:cs="Times New Roman"/>
              </w:rPr>
            </w:pPr>
            <w:r w:rsidRPr="002222FD">
              <w:rPr>
                <w:rFonts w:ascii="Times New Roman" w:hAnsi="Times New Roman" w:cs="Times New Roman" w:hint="eastAsia"/>
              </w:rPr>
              <w:t>rev:</w:t>
            </w:r>
            <w:r w:rsidRPr="002222FD">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Pr="00C074CA">
              <w:rPr>
                <w:rFonts w:ascii="Times New Roman" w:hAnsi="Times New Roman" w:cs="Times New Roman"/>
              </w:rPr>
              <w:t>GGCCTTTTCATTGTTTTCCA</w:t>
            </w:r>
            <w:r>
              <w:rPr>
                <w:rFonts w:ascii="Times New Roman" w:hAnsi="Times New Roman" w:cs="Times New Roman"/>
              </w:rPr>
              <w:t>-3</w:t>
            </w:r>
            <w:r>
              <w:rPr>
                <w:rFonts w:asciiTheme="minorEastAsia" w:eastAsiaTheme="minorEastAsia" w:hAnsiTheme="minorEastAsia" w:cs="Times New Roman" w:hint="eastAsia"/>
                <w:kern w:val="0"/>
              </w:rPr>
              <w:t>΄</w:t>
            </w:r>
          </w:p>
        </w:tc>
      </w:tr>
      <w:tr w:rsidR="00C074CA" w:rsidRPr="002222FD" w14:paraId="41E45252" w14:textId="77777777" w:rsidTr="00293CC3">
        <w:tc>
          <w:tcPr>
            <w:tcW w:w="1361" w:type="dxa"/>
            <w:vMerge w:val="restart"/>
            <w:vAlign w:val="center"/>
          </w:tcPr>
          <w:p w14:paraId="0B7F6BC9" w14:textId="77777777" w:rsidR="00C074CA" w:rsidRPr="002222FD" w:rsidRDefault="00C074CA" w:rsidP="00C074CA">
            <w:pPr>
              <w:spacing w:line="400" w:lineRule="exact"/>
              <w:jc w:val="center"/>
              <w:rPr>
                <w:rFonts w:ascii="Times New Roman" w:hAnsi="Times New Roman" w:cs="Times New Roman"/>
              </w:rPr>
            </w:pPr>
            <w:r w:rsidRPr="002222FD">
              <w:rPr>
                <w:rFonts w:ascii="Times New Roman" w:hAnsi="Times New Roman" w:cs="Times New Roman"/>
              </w:rPr>
              <w:t>β-actin</w:t>
            </w:r>
          </w:p>
        </w:tc>
        <w:tc>
          <w:tcPr>
            <w:tcW w:w="4819" w:type="dxa"/>
          </w:tcPr>
          <w:p w14:paraId="3256AAD4" w14:textId="77777777" w:rsidR="00C074CA" w:rsidRPr="002222FD" w:rsidRDefault="00C074CA" w:rsidP="00C074CA">
            <w:pPr>
              <w:spacing w:line="400" w:lineRule="exact"/>
              <w:rPr>
                <w:rFonts w:ascii="Times New Roman" w:hAnsi="Times New Roman" w:cs="Times New Roman"/>
              </w:rPr>
            </w:pPr>
            <w:r w:rsidRPr="002222FD">
              <w:rPr>
                <w:rFonts w:ascii="Times New Roman" w:hAnsi="Times New Roman" w:cs="Times New Roman" w:hint="eastAsia"/>
              </w:rPr>
              <w:t>fwd:</w:t>
            </w:r>
            <w:r w:rsidRPr="002222FD">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Pr="002222FD">
              <w:rPr>
                <w:rFonts w:ascii="Times New Roman" w:hAnsi="Times New Roman" w:cs="Times New Roman"/>
              </w:rPr>
              <w:t>TTCCAGCCTTCCTTCCTGGG</w:t>
            </w:r>
            <w:r>
              <w:rPr>
                <w:rFonts w:ascii="Times New Roman" w:hAnsi="Times New Roman" w:cs="Times New Roman"/>
              </w:rPr>
              <w:t>-3</w:t>
            </w:r>
            <w:r>
              <w:rPr>
                <w:rFonts w:asciiTheme="minorEastAsia" w:eastAsiaTheme="minorEastAsia" w:hAnsiTheme="minorEastAsia" w:cs="Times New Roman" w:hint="eastAsia"/>
                <w:kern w:val="0"/>
              </w:rPr>
              <w:t>΄</w:t>
            </w:r>
          </w:p>
        </w:tc>
      </w:tr>
      <w:tr w:rsidR="00C074CA" w:rsidRPr="002222FD" w14:paraId="23FA709E" w14:textId="77777777" w:rsidTr="00293CC3">
        <w:tc>
          <w:tcPr>
            <w:tcW w:w="1361" w:type="dxa"/>
            <w:vMerge/>
          </w:tcPr>
          <w:p w14:paraId="6F36DC51" w14:textId="77777777" w:rsidR="00C074CA" w:rsidRPr="002222FD" w:rsidRDefault="00C074CA" w:rsidP="00C074CA">
            <w:pPr>
              <w:spacing w:line="400" w:lineRule="exact"/>
              <w:rPr>
                <w:rFonts w:ascii="Times New Roman" w:hAnsi="Times New Roman" w:cs="Times New Roman"/>
              </w:rPr>
            </w:pPr>
          </w:p>
        </w:tc>
        <w:tc>
          <w:tcPr>
            <w:tcW w:w="4819" w:type="dxa"/>
          </w:tcPr>
          <w:p w14:paraId="26AF0909" w14:textId="77777777" w:rsidR="00C074CA" w:rsidRPr="002222FD" w:rsidRDefault="00C074CA" w:rsidP="00C074CA">
            <w:pPr>
              <w:spacing w:line="400" w:lineRule="exact"/>
              <w:rPr>
                <w:rFonts w:ascii="Times New Roman" w:hAnsi="Times New Roman" w:cs="Times New Roman"/>
              </w:rPr>
            </w:pPr>
            <w:r w:rsidRPr="002222FD">
              <w:rPr>
                <w:rFonts w:ascii="Times New Roman" w:hAnsi="Times New Roman" w:cs="Times New Roman" w:hint="eastAsia"/>
              </w:rPr>
              <w:t>rev:</w:t>
            </w:r>
            <w:r w:rsidRPr="002222FD">
              <w:rPr>
                <w:rFonts w:ascii="Times New Roman" w:hAnsi="Times New Roman" w:cs="Times New Roman"/>
              </w:rPr>
              <w:t xml:space="preserve"> </w:t>
            </w:r>
            <w:r w:rsidRPr="00E732AA">
              <w:rPr>
                <w:rFonts w:ascii="Times New Roman" w:eastAsiaTheme="minorEastAsia" w:hAnsi="Times New Roman" w:cs="Times New Roman"/>
                <w:kern w:val="0"/>
              </w:rPr>
              <w:t>5</w:t>
            </w:r>
            <w:r>
              <w:rPr>
                <w:rFonts w:asciiTheme="minorEastAsia" w:eastAsiaTheme="minorEastAsia" w:hAnsiTheme="minorEastAsia" w:cs="Times New Roman" w:hint="eastAsia"/>
                <w:kern w:val="0"/>
              </w:rPr>
              <w:t>΄</w:t>
            </w:r>
            <w:r w:rsidRPr="00E732AA">
              <w:rPr>
                <w:rFonts w:ascii="Times New Roman" w:eastAsiaTheme="minorEastAsia" w:hAnsi="Times New Roman" w:cs="Times New Roman"/>
                <w:kern w:val="0"/>
              </w:rPr>
              <w:t>-</w:t>
            </w:r>
            <w:r w:rsidRPr="002222FD">
              <w:rPr>
                <w:rFonts w:ascii="Times New Roman" w:hAnsi="Times New Roman" w:cs="Times New Roman"/>
              </w:rPr>
              <w:t>TTGCGCTCAGGAGGAGCAAT</w:t>
            </w:r>
            <w:r>
              <w:rPr>
                <w:rFonts w:ascii="Times New Roman" w:hAnsi="Times New Roman" w:cs="Times New Roman"/>
              </w:rPr>
              <w:t>-3</w:t>
            </w:r>
            <w:r>
              <w:rPr>
                <w:rFonts w:asciiTheme="minorEastAsia" w:eastAsiaTheme="minorEastAsia" w:hAnsiTheme="minorEastAsia" w:cs="Times New Roman" w:hint="eastAsia"/>
                <w:kern w:val="0"/>
              </w:rPr>
              <w:t>΄</w:t>
            </w:r>
          </w:p>
        </w:tc>
      </w:tr>
    </w:tbl>
    <w:p w14:paraId="1D9C1F58" w14:textId="096B4073" w:rsidR="004D1523" w:rsidRDefault="004D1523" w:rsidP="00EE33E3">
      <w:pPr>
        <w:pStyle w:val="Pa7"/>
        <w:jc w:val="both"/>
      </w:pPr>
    </w:p>
    <w:sectPr w:rsidR="004D1523" w:rsidSect="00905215">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564E" w14:textId="77777777" w:rsidR="00413683" w:rsidRDefault="00413683" w:rsidP="00A33BD7">
      <w:r>
        <w:separator/>
      </w:r>
    </w:p>
  </w:endnote>
  <w:endnote w:type="continuationSeparator" w:id="0">
    <w:p w14:paraId="71400535" w14:textId="77777777" w:rsidR="00413683" w:rsidRDefault="00413683" w:rsidP="00A3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0AEE" w14:textId="77777777" w:rsidR="00413683" w:rsidRDefault="00413683" w:rsidP="00A33BD7">
      <w:r>
        <w:separator/>
      </w:r>
    </w:p>
  </w:footnote>
  <w:footnote w:type="continuationSeparator" w:id="0">
    <w:p w14:paraId="4335E678" w14:textId="77777777" w:rsidR="00413683" w:rsidRDefault="00413683" w:rsidP="00A33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6F"/>
    <w:rsid w:val="000C4485"/>
    <w:rsid w:val="00123614"/>
    <w:rsid w:val="00221CAC"/>
    <w:rsid w:val="00231A6C"/>
    <w:rsid w:val="00293CC3"/>
    <w:rsid w:val="002E4F4C"/>
    <w:rsid w:val="00327F2E"/>
    <w:rsid w:val="003F1E7B"/>
    <w:rsid w:val="00413683"/>
    <w:rsid w:val="00462E23"/>
    <w:rsid w:val="004A795F"/>
    <w:rsid w:val="004D1523"/>
    <w:rsid w:val="005320A5"/>
    <w:rsid w:val="0054440C"/>
    <w:rsid w:val="005A0B17"/>
    <w:rsid w:val="00687B96"/>
    <w:rsid w:val="00735C2D"/>
    <w:rsid w:val="0074706F"/>
    <w:rsid w:val="007B21B7"/>
    <w:rsid w:val="00815F59"/>
    <w:rsid w:val="008171C7"/>
    <w:rsid w:val="00905215"/>
    <w:rsid w:val="00924D8E"/>
    <w:rsid w:val="0093741A"/>
    <w:rsid w:val="00A14E21"/>
    <w:rsid w:val="00A2318E"/>
    <w:rsid w:val="00A24880"/>
    <w:rsid w:val="00A33BD7"/>
    <w:rsid w:val="00A61E39"/>
    <w:rsid w:val="00A909A3"/>
    <w:rsid w:val="00AB42A2"/>
    <w:rsid w:val="00AE6410"/>
    <w:rsid w:val="00B279A7"/>
    <w:rsid w:val="00B450FF"/>
    <w:rsid w:val="00BE097E"/>
    <w:rsid w:val="00C074CA"/>
    <w:rsid w:val="00C65C3A"/>
    <w:rsid w:val="00D96F5E"/>
    <w:rsid w:val="00E2358B"/>
    <w:rsid w:val="00EC3971"/>
    <w:rsid w:val="00EC4264"/>
    <w:rsid w:val="00ED3998"/>
    <w:rsid w:val="00EE33E3"/>
    <w:rsid w:val="00F5451F"/>
    <w:rsid w:val="00FA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86CA"/>
  <w15:chartTrackingRefBased/>
  <w15:docId w15:val="{FAA4197A-DFDF-49F8-A405-6AE858E1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BD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B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33BD7"/>
    <w:rPr>
      <w:sz w:val="18"/>
      <w:szCs w:val="18"/>
    </w:rPr>
  </w:style>
  <w:style w:type="paragraph" w:styleId="a5">
    <w:name w:val="footer"/>
    <w:basedOn w:val="a"/>
    <w:link w:val="a6"/>
    <w:uiPriority w:val="99"/>
    <w:unhideWhenUsed/>
    <w:rsid w:val="00A33B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33BD7"/>
    <w:rPr>
      <w:sz w:val="18"/>
      <w:szCs w:val="18"/>
    </w:rPr>
  </w:style>
  <w:style w:type="paragraph" w:customStyle="1" w:styleId="Pa7">
    <w:name w:val="Pa7"/>
    <w:basedOn w:val="a"/>
    <w:next w:val="a"/>
    <w:rsid w:val="00A33BD7"/>
    <w:pPr>
      <w:autoSpaceDE w:val="0"/>
      <w:autoSpaceDN w:val="0"/>
      <w:adjustRightInd w:val="0"/>
      <w:spacing w:line="201" w:lineRule="atLeast"/>
      <w:jc w:val="left"/>
    </w:pPr>
    <w:rPr>
      <w:rFonts w:ascii="Franklin Gothic Book" w:hAnsi="Franklin Gothic Book" w:cs="Franklin Gothic Book"/>
      <w:kern w:val="0"/>
      <w:sz w:val="24"/>
      <w:szCs w:val="24"/>
    </w:rPr>
  </w:style>
  <w:style w:type="paragraph" w:customStyle="1" w:styleId="Pa8">
    <w:name w:val="Pa8"/>
    <w:basedOn w:val="a"/>
    <w:next w:val="a"/>
    <w:rsid w:val="00A33BD7"/>
    <w:pPr>
      <w:autoSpaceDE w:val="0"/>
      <w:autoSpaceDN w:val="0"/>
      <w:adjustRightInd w:val="0"/>
      <w:spacing w:line="201" w:lineRule="atLeast"/>
      <w:jc w:val="left"/>
    </w:pPr>
    <w:rPr>
      <w:rFonts w:ascii="Franklin Gothic Book" w:hAnsi="Franklin Gothic Book" w:cs="Franklin Gothic Book"/>
      <w:kern w:val="0"/>
      <w:sz w:val="24"/>
      <w:szCs w:val="24"/>
    </w:rPr>
  </w:style>
  <w:style w:type="table" w:styleId="a7">
    <w:name w:val="Table Grid"/>
    <w:basedOn w:val="a1"/>
    <w:uiPriority w:val="39"/>
    <w:rsid w:val="004D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line number"/>
    <w:basedOn w:val="a0"/>
    <w:uiPriority w:val="99"/>
    <w:semiHidden/>
    <w:unhideWhenUsed/>
    <w:rsid w:val="0090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志华</dc:creator>
  <cp:keywords/>
  <dc:description/>
  <cp:lastModifiedBy>sufang liu</cp:lastModifiedBy>
  <cp:revision>15</cp:revision>
  <dcterms:created xsi:type="dcterms:W3CDTF">2023-10-26T03:00:00Z</dcterms:created>
  <dcterms:modified xsi:type="dcterms:W3CDTF">2023-10-28T17:04:00Z</dcterms:modified>
</cp:coreProperties>
</file>