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F542" w14:textId="47019B4E" w:rsidR="00E558B0" w:rsidRDefault="00E558B0">
      <w:r w:rsidRPr="00E558B0">
        <w:t xml:space="preserve">Supplementary Table </w:t>
      </w:r>
      <w:r>
        <w:t>4</w:t>
      </w:r>
      <w:r w:rsidRPr="00E558B0">
        <w:t>.</w:t>
      </w:r>
      <w:r w:rsidRPr="00E558B0">
        <w:t xml:space="preserve"> </w:t>
      </w:r>
      <w:proofErr w:type="spellStart"/>
      <w:r w:rsidRPr="00E558B0">
        <w:t>RiskScore</w:t>
      </w:r>
      <w:proofErr w:type="spellEnd"/>
      <w:r w:rsidRPr="00E558B0">
        <w:t xml:space="preserve"> coefficients and formulas for each gene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R="00E558B0" w14:paraId="08289F6D" w14:textId="77777777" w:rsidTr="00E558B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F463E12" w14:textId="65E48702" w:rsidR="00E558B0" w:rsidRDefault="00E558B0">
            <w:r>
              <w:t>G</w:t>
            </w:r>
            <w:r>
              <w:rPr>
                <w:rFonts w:hint="eastAsia"/>
              </w:rPr>
              <w:t>ene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</w:tcPr>
          <w:p w14:paraId="04C80306" w14:textId="2C154C64" w:rsidR="00E558B0" w:rsidRDefault="00E558B0">
            <w:r w:rsidRPr="00E558B0">
              <w:t>coefficients</w:t>
            </w:r>
          </w:p>
        </w:tc>
      </w:tr>
      <w:tr w:rsidR="00E558B0" w14:paraId="4CE3E03F" w14:textId="77777777" w:rsidTr="00E558B0">
        <w:tc>
          <w:tcPr>
            <w:tcW w:w="2263" w:type="dxa"/>
            <w:tcBorders>
              <w:top w:val="single" w:sz="4" w:space="0" w:color="auto"/>
            </w:tcBorders>
          </w:tcPr>
          <w:p w14:paraId="1978CC73" w14:textId="7348D3E9" w:rsidR="00E558B0" w:rsidRDefault="00E558B0">
            <w:r w:rsidRPr="00E558B0">
              <w:t>C12orf54</w:t>
            </w: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4A4825ED" w14:textId="379C6F9F" w:rsidR="00E558B0" w:rsidRDefault="00E558B0">
            <w:r w:rsidRPr="00E558B0">
              <w:t>-0.166676163325029</w:t>
            </w:r>
          </w:p>
        </w:tc>
      </w:tr>
      <w:tr w:rsidR="00E558B0" w14:paraId="19F82521" w14:textId="77777777" w:rsidTr="00E558B0">
        <w:tc>
          <w:tcPr>
            <w:tcW w:w="2263" w:type="dxa"/>
          </w:tcPr>
          <w:p w14:paraId="5D1EA0FC" w14:textId="5E821740" w:rsidR="00E558B0" w:rsidRDefault="00E558B0">
            <w:r w:rsidRPr="00E558B0">
              <w:t>FOS</w:t>
            </w:r>
          </w:p>
        </w:tc>
        <w:tc>
          <w:tcPr>
            <w:tcW w:w="6033" w:type="dxa"/>
          </w:tcPr>
          <w:p w14:paraId="7B12C40D" w14:textId="62D6163A" w:rsidR="00E558B0" w:rsidRDefault="00E558B0">
            <w:r w:rsidRPr="00E558B0">
              <w:t>-0.092114355266153</w:t>
            </w:r>
          </w:p>
        </w:tc>
      </w:tr>
      <w:tr w:rsidR="00E558B0" w14:paraId="06E50B42" w14:textId="77777777" w:rsidTr="00E558B0">
        <w:tc>
          <w:tcPr>
            <w:tcW w:w="2263" w:type="dxa"/>
          </w:tcPr>
          <w:p w14:paraId="5FB526F2" w14:textId="10D24D44" w:rsidR="00E558B0" w:rsidRDefault="00E558B0">
            <w:r w:rsidRPr="00E558B0">
              <w:t>GPR1</w:t>
            </w:r>
          </w:p>
        </w:tc>
        <w:tc>
          <w:tcPr>
            <w:tcW w:w="6033" w:type="dxa"/>
          </w:tcPr>
          <w:p w14:paraId="43A40873" w14:textId="2120AD36" w:rsidR="00E558B0" w:rsidRDefault="00E558B0">
            <w:r w:rsidRPr="00E558B0">
              <w:t>0.0569097301307626</w:t>
            </w:r>
          </w:p>
        </w:tc>
      </w:tr>
      <w:tr w:rsidR="00E558B0" w14:paraId="2844A497" w14:textId="77777777" w:rsidTr="00E558B0">
        <w:tc>
          <w:tcPr>
            <w:tcW w:w="2263" w:type="dxa"/>
          </w:tcPr>
          <w:p w14:paraId="1BED9089" w14:textId="7623FC49" w:rsidR="00E558B0" w:rsidRDefault="00E558B0">
            <w:r w:rsidRPr="00E558B0">
              <w:t>OR9A4</w:t>
            </w:r>
          </w:p>
        </w:tc>
        <w:tc>
          <w:tcPr>
            <w:tcW w:w="6033" w:type="dxa"/>
          </w:tcPr>
          <w:p w14:paraId="03CE9C09" w14:textId="05227457" w:rsidR="00E558B0" w:rsidRDefault="00E558B0">
            <w:r w:rsidRPr="00E558B0">
              <w:t>-0.092114355266153</w:t>
            </w:r>
          </w:p>
        </w:tc>
      </w:tr>
      <w:tr w:rsidR="00E558B0" w14:paraId="1216C8CA" w14:textId="77777777" w:rsidTr="00E558B0">
        <w:tc>
          <w:tcPr>
            <w:tcW w:w="2263" w:type="dxa"/>
          </w:tcPr>
          <w:p w14:paraId="6C6B0BD8" w14:textId="670BDC53" w:rsidR="00E558B0" w:rsidRDefault="00E558B0">
            <w:r w:rsidRPr="00E558B0">
              <w:t>MYO5B</w:t>
            </w:r>
          </w:p>
        </w:tc>
        <w:tc>
          <w:tcPr>
            <w:tcW w:w="6033" w:type="dxa"/>
          </w:tcPr>
          <w:p w14:paraId="61B25940" w14:textId="194A7030" w:rsidR="00E558B0" w:rsidRDefault="00E558B0">
            <w:r w:rsidRPr="00E558B0">
              <w:t>-0.0494730342173479</w:t>
            </w:r>
          </w:p>
        </w:tc>
      </w:tr>
      <w:tr w:rsidR="00E558B0" w14:paraId="4B115959" w14:textId="77777777" w:rsidTr="00E558B0">
        <w:tc>
          <w:tcPr>
            <w:tcW w:w="2263" w:type="dxa"/>
          </w:tcPr>
          <w:p w14:paraId="0F21AD60" w14:textId="1E6EAB69" w:rsidR="00E558B0" w:rsidRDefault="00E558B0">
            <w:r w:rsidRPr="00E558B0">
              <w:t>RAB39B</w:t>
            </w:r>
          </w:p>
        </w:tc>
        <w:tc>
          <w:tcPr>
            <w:tcW w:w="6033" w:type="dxa"/>
          </w:tcPr>
          <w:p w14:paraId="1A04F400" w14:textId="31DB71A9" w:rsidR="00E558B0" w:rsidRDefault="00E558B0">
            <w:r w:rsidRPr="00E558B0">
              <w:t>-0.0282427058551795</w:t>
            </w:r>
          </w:p>
        </w:tc>
      </w:tr>
      <w:tr w:rsidR="00E558B0" w14:paraId="7DDD1633" w14:textId="77777777" w:rsidTr="00E558B0">
        <w:tc>
          <w:tcPr>
            <w:tcW w:w="2263" w:type="dxa"/>
          </w:tcPr>
          <w:p w14:paraId="739D91C2" w14:textId="6EC9879B" w:rsidR="00E558B0" w:rsidRDefault="00E558B0">
            <w:r w:rsidRPr="00E558B0">
              <w:t>KLHL4</w:t>
            </w:r>
          </w:p>
        </w:tc>
        <w:tc>
          <w:tcPr>
            <w:tcW w:w="6033" w:type="dxa"/>
          </w:tcPr>
          <w:p w14:paraId="7EEDA4ED" w14:textId="0B9286C1" w:rsidR="00E558B0" w:rsidRDefault="00E558B0">
            <w:r w:rsidRPr="00E558B0">
              <w:t>-0.00563988911553265</w:t>
            </w:r>
          </w:p>
        </w:tc>
      </w:tr>
    </w:tbl>
    <w:p w14:paraId="6A1CA1F0" w14:textId="77777777" w:rsidR="00E558B0" w:rsidRDefault="00E558B0">
      <w:pPr>
        <w:rPr>
          <w:rFonts w:hint="eastAsia"/>
        </w:rPr>
      </w:pPr>
    </w:p>
    <w:p w14:paraId="171B78C8" w14:textId="08B02F8B" w:rsidR="004C2A5A" w:rsidRDefault="00E558B0">
      <w:proofErr w:type="spellStart"/>
      <w:r w:rsidRPr="00E558B0">
        <w:t>RiskScore</w:t>
      </w:r>
      <w:proofErr w:type="spellEnd"/>
      <w:r w:rsidRPr="00E558B0">
        <w:t>= C12orf54 × (-0.</w:t>
      </w:r>
      <w:proofErr w:type="gramStart"/>
      <w:r w:rsidRPr="00E558B0">
        <w:t>166676163325029)+</w:t>
      </w:r>
      <w:proofErr w:type="gramEnd"/>
      <w:r w:rsidRPr="00E558B0">
        <w:t xml:space="preserve"> FOS × (-0.092114355266153) +</w:t>
      </w:r>
      <w:r w:rsidRPr="00E558B0">
        <w:t xml:space="preserve"> </w:t>
      </w:r>
      <w:r w:rsidRPr="00E558B0">
        <w:t>GPR1 × (-0.0569097301307626)+OR9A4 × (-0.092114355266153)+MYO5B × (-0.0494730342173479)+RAB39B × (-0.0282427058551795)+KLHL4 × (-0.00563988911553265)</w:t>
      </w:r>
    </w:p>
    <w:sectPr w:rsidR="004C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B0"/>
    <w:rsid w:val="004C2A5A"/>
    <w:rsid w:val="007F747B"/>
    <w:rsid w:val="00E3781C"/>
    <w:rsid w:val="00E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46F2"/>
  <w15:chartTrackingRefBased/>
  <w15:docId w15:val="{964D902A-F618-4ED7-B5F9-C51D6E31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color w:val="000000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张</dc:creator>
  <cp:keywords/>
  <dc:description/>
  <cp:lastModifiedBy>凯 张</cp:lastModifiedBy>
  <cp:revision>1</cp:revision>
  <dcterms:created xsi:type="dcterms:W3CDTF">2023-10-18T17:59:00Z</dcterms:created>
  <dcterms:modified xsi:type="dcterms:W3CDTF">2023-10-18T18:11:00Z</dcterms:modified>
</cp:coreProperties>
</file>