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62" w:rsidRPr="008657F3" w:rsidRDefault="00680E84" w:rsidP="000B2B62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Attachment</w:t>
      </w:r>
      <w:bookmarkStart w:id="0" w:name="_GoBack"/>
      <w:bookmarkEnd w:id="0"/>
      <w:r w:rsidR="000B2B62" w:rsidRPr="008657F3">
        <w:rPr>
          <w:rFonts w:ascii="Times New Roman" w:hAnsi="Times New Roman" w:cs="Times New Roman"/>
          <w:b/>
          <w:bCs/>
          <w:sz w:val="20"/>
          <w:szCs w:val="20"/>
        </w:rPr>
        <w:t xml:space="preserve"> 1.</w:t>
      </w:r>
      <w:r w:rsidR="00F83EFF" w:rsidRPr="008657F3">
        <w:rPr>
          <w:rFonts w:ascii="Times New Roman" w:hAnsi="Times New Roman" w:cs="Times New Roman"/>
          <w:sz w:val="20"/>
          <w:szCs w:val="20"/>
        </w:rPr>
        <w:t xml:space="preserve"> Current studies using serious games for rehabilitation or monitoring of motor signs in individuals with P</w:t>
      </w:r>
      <w:r w:rsidR="0036690D" w:rsidRPr="008657F3">
        <w:rPr>
          <w:rFonts w:ascii="Times New Roman" w:hAnsi="Times New Roman" w:cs="Times New Roman"/>
          <w:sz w:val="20"/>
          <w:szCs w:val="20"/>
        </w:rPr>
        <w:t>D</w:t>
      </w:r>
      <w:r w:rsidR="00F83EFF" w:rsidRPr="008657F3">
        <w:rPr>
          <w:rFonts w:ascii="Times New Roman" w:hAnsi="Times New Roman" w:cs="Times New Roman"/>
          <w:sz w:val="20"/>
          <w:szCs w:val="20"/>
        </w:rPr>
        <w:t>.</w:t>
      </w:r>
    </w:p>
    <w:p w:rsidR="00996C2D" w:rsidRPr="008657F3" w:rsidRDefault="00996C2D" w:rsidP="000B2B62">
      <w:pPr>
        <w:pStyle w:val="Normal1"/>
        <w:rPr>
          <w:rFonts w:ascii="Times New Roman" w:hAnsi="Times New Roman" w:cs="Times New Roman"/>
          <w:sz w:val="20"/>
          <w:szCs w:val="20"/>
        </w:rPr>
      </w:pPr>
    </w:p>
    <w:tbl>
      <w:tblPr>
        <w:tblW w:w="107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410"/>
        <w:gridCol w:w="1422"/>
        <w:gridCol w:w="1701"/>
        <w:gridCol w:w="1559"/>
        <w:gridCol w:w="1134"/>
      </w:tblGrid>
      <w:tr w:rsidR="008657F3" w:rsidRPr="008657F3" w:rsidTr="008657F3">
        <w:trPr>
          <w:trHeight w:val="6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B62" w:rsidRPr="008657F3" w:rsidRDefault="000B2B62" w:rsidP="00491678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Citation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B62" w:rsidRPr="008657F3" w:rsidRDefault="000B2B62" w:rsidP="000B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Purpose of the game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B62" w:rsidRPr="008657F3" w:rsidRDefault="000B2B62" w:rsidP="000B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Movements / Exercises required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B62" w:rsidRPr="008657F3" w:rsidRDefault="000B2B62" w:rsidP="000B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Interface device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B62" w:rsidRPr="008657F3" w:rsidRDefault="000B2B62" w:rsidP="000B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Symptom / Characteristic assessed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B62" w:rsidRPr="008657F3" w:rsidRDefault="000B2B62" w:rsidP="000B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Game usability evaluation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B62" w:rsidRPr="008657F3" w:rsidRDefault="000B2B62" w:rsidP="000B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Game ar</w:t>
            </w:r>
            <w:r w:rsidR="00D11BCD"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softHyphen/>
            </w: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chi</w:t>
            </w:r>
            <w:r w:rsidR="00491678"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softHyphen/>
            </w: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tectur</w:t>
            </w:r>
            <w:r w:rsidR="00D11BCD"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softHyphen/>
            </w:r>
            <w:r w:rsidRPr="0086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e design </w:t>
            </w:r>
          </w:p>
        </w:tc>
      </w:tr>
      <w:tr w:rsidR="008657F3" w:rsidRPr="008657F3" w:rsidTr="008657F3">
        <w:trPr>
          <w:trHeight w:val="67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Leblong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and lower limbs rehabilitation.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Hip and knee flexion, sit-to-stand, rotation of the trunk, spine extension and stretching.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Beyond Your Motion (BYM)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Balance, gait and bradykinesia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evaluated.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670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Foletto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Fine motor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Finger pinch, opposing the thumb to the correct finger and hand opening and closing.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Leap Motion Controller (LMC)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 symptoms assessed.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Game Experience Questionnaire (GEQ)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detailed.</w:t>
            </w:r>
          </w:p>
        </w:tc>
      </w:tr>
      <w:tr w:rsidR="008657F3" w:rsidRPr="008657F3" w:rsidTr="00BE24F2">
        <w:trPr>
          <w:trHeight w:val="670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Silva et al. 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Rehabilitation of postural control, gait and cognition.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Movement of the upper limbs and neck, crouching, jumps, and side and multidirectional steps.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Microsoft Kinect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Postural control, cognitive and motor 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function 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and quality of life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evaluated.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670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Cikajlo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limbs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Frontal arm elevation (shoulder flexion) and hand opening and closing.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Microsoft Kinect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Functional and health status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evaluated.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detailed.</w:t>
            </w:r>
          </w:p>
        </w:tc>
      </w:tr>
      <w:tr w:rsidR="008657F3" w:rsidRPr="008657F3" w:rsidTr="00BE24F2">
        <w:trPr>
          <w:trHeight w:val="1390"/>
        </w:trPr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Avola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al., 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and lower limbs rehabilitation.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Knee raise and finger pinch; march in place and hand open and close; and heel or toe raise and slash with clenched fingers and open hands.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Microsoft Kinect, LMC and Head Mounted Display (HMD).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 symptoms assessed.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Nielsen-</w:t>
            </w: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Shneiderman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heuristics and System Usability Scale (SUS)</w:t>
            </w:r>
            <w:r w:rsidR="00D20357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detailed.</w:t>
            </w:r>
          </w:p>
        </w:tc>
      </w:tr>
      <w:tr w:rsidR="008657F3" w:rsidRPr="008657F3" w:rsidTr="00BE24F2">
        <w:trPr>
          <w:trHeight w:val="1548"/>
        </w:trPr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Oña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al., 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limbs rehabilitation.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Press a key, touch a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 object</w:t>
            </w:r>
            <w:r w:rsidR="00996C2D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on screen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, memorise colours and touch 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objects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in the correct sequence, hand opening and closing, finger pinch and forearm pronation and supination.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LMC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Handgrip strength and manual dexterity.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B2E" w:rsidRPr="008657F3" w:rsidRDefault="006C2958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Questionnaire for evaluating the usability of games (not specified).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detailed.</w:t>
            </w:r>
          </w:p>
        </w:tc>
      </w:tr>
      <w:tr w:rsidR="008657F3" w:rsidRPr="008657F3" w:rsidTr="00BE24F2">
        <w:trPr>
          <w:trHeight w:val="1629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Nuic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Rehabilitation for gait freezing.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Arm exte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nsion and 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lateral displacements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;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knee flexion and extension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; and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trunk lateral displacements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rotatio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 and anteroposterior movements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Microsoft Kinect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Gait and balance disorders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Visual analogue scale for the assessment of game acceptability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1413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Dauvergne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limbs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Finger tapping.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Tablet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Clinical and functional status, rhythmic skills, cognitive impairment and quality of life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Suitability Evaluation Questionnaire (SEQ)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420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Fernández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-González et al.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limbs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Press a key, touch a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 object on the screen, memorise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colours and touch </w:t>
            </w:r>
            <w:r w:rsidR="0031785B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objects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in the correct sequence, hand opening and closing, finger pinch and forearm pronation and supination.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LMC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Coordination, speed of movement and dexterity of fine movements.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Client s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atisfaction questionnaire (CSQ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393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Shah et al.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Fine motor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Hand opening and closing</w:t>
            </w:r>
            <w:r w:rsidR="00A4638F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and wrist flexion and extension.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LMC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76278B" w:rsidP="007627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Game accessibility, comparing the performance (e.g. final score) of PD patients with healthy individuals.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evaluated.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1385"/>
        </w:trPr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Sánchez-Herrera-Baeza et al., 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limbs rehabilitation.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0B2E" w:rsidRPr="008657F3" w:rsidRDefault="00996C2D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Touch an object</w:t>
            </w:r>
            <w:r w:rsidR="00C70B2E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on 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screen, memorise colours and </w:t>
            </w:r>
            <w:r w:rsidR="00C70B2E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touch 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objects</w:t>
            </w:r>
            <w:r w:rsidR="00C70B2E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in the correct sequence, hand opening and closing and forearm pronation and supination.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Oculus Rift 2 and LMC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Muscle strength, coordination, speed of movement, and fine and gross dexterity.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B2E" w:rsidRPr="008657F3" w:rsidRDefault="006C2958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CSQ.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713"/>
        </w:trPr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Chen et al. 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Finger motor rehabilitation.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Move the controllers to target on and use finger to press the trigger and shoot.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HTC Vive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 symptoms assessed.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B2E" w:rsidRPr="008657F3" w:rsidRDefault="006C2958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Semi structured interview and </w:t>
            </w:r>
            <w:r w:rsidR="00C70B2E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SUS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708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Oña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al.,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Hand motor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Hand opening and closing and horizontal shoulder adduction and abduction.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LMC and Oculus Rift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Manual dexterity</w:t>
            </w:r>
            <w:r w:rsidR="000A1E53" w:rsidRPr="00865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Satisfaction questionnaire </w:t>
            </w:r>
            <w:r w:rsidR="00996C2D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(not specified)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detailed.</w:t>
            </w:r>
          </w:p>
        </w:tc>
      </w:tr>
      <w:tr w:rsidR="008657F3" w:rsidRPr="008657F3" w:rsidTr="00BE24F2">
        <w:trPr>
          <w:trHeight w:val="690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Yuan et al.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Gait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Antero-posterior and medial-lateral stepping.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Stepping mat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996C2D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Balance and motor </w:t>
            </w:r>
            <w:r w:rsidR="00C70B2E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coordination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evaluated.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BE24F2">
        <w:trPr>
          <w:trHeight w:val="586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Stanica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and lower limbs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Shoulder, forearm and ankle flexion and extension; shoulder abduction and adduction; forearm pronation and supination; wrist extension and adduction; spinning wheel; jab punches; hip flexion and abduction; and knee flexion.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HTC Vive and </w:t>
            </w: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Myo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Gesture Control Armband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Strength, coordination, mobility and effort level.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Questionnaire assessing different aspects related to the use of the system (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specified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)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detailed.</w:t>
            </w:r>
          </w:p>
        </w:tc>
      </w:tr>
      <w:tr w:rsidR="008657F3" w:rsidRPr="008657F3" w:rsidTr="00BE24F2">
        <w:trPr>
          <w:trHeight w:val="410"/>
        </w:trPr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Bevilacqua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Rehabilitation of balance, functional mobility and gait.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Side steps, arm raising and clapping.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Inter Real Sense camera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Cognitive impairment, gait performance, balance, motor impairment, mood, physical and mental health, fear of falling, mobility and functional capacity.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Ad hoc</w:t>
            </w:r>
            <w:r w:rsidR="00996C2D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scale on satisfaction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 Assistive Device Predisposition Assessment</w:t>
            </w:r>
            <w:r w:rsidR="00764EB9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(ATDPA)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and Unified Theory of Acceptance and Use of Technology</w:t>
            </w:r>
            <w:r w:rsidR="00764EB9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(UTAUT)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detailed.</w:t>
            </w:r>
          </w:p>
        </w:tc>
      </w:tr>
      <w:tr w:rsidR="008657F3" w:rsidRPr="008657F3" w:rsidTr="008657F3">
        <w:trPr>
          <w:trHeight w:val="1075"/>
        </w:trPr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Cemim</w:t>
            </w:r>
            <w:proofErr w:type="spellEnd"/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et al.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limbs rehabilitation.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Hand opening and closing, finger tapping, wrist flexion and </w:t>
            </w:r>
            <w:r w:rsidR="00105942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extension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and wrist adduction and abduction.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LMC</w:t>
            </w:r>
            <w:r w:rsidR="000A1E53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Upper limbs disability, cognitive and 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motor 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function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,</w:t>
            </w: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and quality of life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Semi structured interview</w:t>
            </w:r>
            <w:r w:rsidR="006C295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  <w:tr w:rsidR="008657F3" w:rsidRPr="008657F3" w:rsidTr="008657F3">
        <w:trPr>
          <w:trHeight w:val="7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Blanc et al. 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Upper limbs rehabilitation.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Elbow flexion and extension, and shoulder adduction and abduction.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B2E" w:rsidRPr="008657F3" w:rsidRDefault="000A1E53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BYM.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 symptoms assessed.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UTAUT</w:t>
            </w:r>
            <w:r w:rsidR="00491678"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B2E" w:rsidRPr="008657F3" w:rsidRDefault="00C70B2E" w:rsidP="00C52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657F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Not presented.</w:t>
            </w:r>
          </w:p>
        </w:tc>
      </w:tr>
    </w:tbl>
    <w:p w:rsidR="000B2B62" w:rsidRPr="008657F3" w:rsidRDefault="000B2B62">
      <w:pPr>
        <w:rPr>
          <w:lang w:val="en-GB"/>
        </w:rPr>
      </w:pPr>
    </w:p>
    <w:sectPr w:rsidR="000B2B62" w:rsidRPr="008657F3" w:rsidSect="000B2B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62"/>
    <w:rsid w:val="00045320"/>
    <w:rsid w:val="000A1E53"/>
    <w:rsid w:val="000B2B62"/>
    <w:rsid w:val="00105942"/>
    <w:rsid w:val="0022242E"/>
    <w:rsid w:val="0027409D"/>
    <w:rsid w:val="00297230"/>
    <w:rsid w:val="0031785B"/>
    <w:rsid w:val="00322D89"/>
    <w:rsid w:val="0036690D"/>
    <w:rsid w:val="00431A24"/>
    <w:rsid w:val="00491678"/>
    <w:rsid w:val="00574AA3"/>
    <w:rsid w:val="005931F9"/>
    <w:rsid w:val="005C22CB"/>
    <w:rsid w:val="00633E0B"/>
    <w:rsid w:val="00680E84"/>
    <w:rsid w:val="006C2958"/>
    <w:rsid w:val="0076278B"/>
    <w:rsid w:val="00764EB9"/>
    <w:rsid w:val="007E560D"/>
    <w:rsid w:val="008657F3"/>
    <w:rsid w:val="00880971"/>
    <w:rsid w:val="00996C2D"/>
    <w:rsid w:val="00A4638F"/>
    <w:rsid w:val="00BC3A57"/>
    <w:rsid w:val="00BE1B9D"/>
    <w:rsid w:val="00BE24F2"/>
    <w:rsid w:val="00C52657"/>
    <w:rsid w:val="00C70B2E"/>
    <w:rsid w:val="00CB4A63"/>
    <w:rsid w:val="00D11BCD"/>
    <w:rsid w:val="00D20357"/>
    <w:rsid w:val="00E67DCC"/>
    <w:rsid w:val="00EF3703"/>
    <w:rsid w:val="00F83EFF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FA99"/>
  <w15:chartTrackingRefBased/>
  <w15:docId w15:val="{3326C561-A27B-49A2-BE1C-C796D7FC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B2B62"/>
    <w:pPr>
      <w:spacing w:after="0" w:line="276" w:lineRule="auto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Luanne Cardoso Mendes</cp:lastModifiedBy>
  <cp:revision>19</cp:revision>
  <dcterms:created xsi:type="dcterms:W3CDTF">2022-10-26T13:31:00Z</dcterms:created>
  <dcterms:modified xsi:type="dcterms:W3CDTF">2022-12-07T13:06:00Z</dcterms:modified>
</cp:coreProperties>
</file>