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CBD" w:rsidRDefault="00EB63D8" w:rsidP="000657A6">
      <w:pPr>
        <w:rPr>
          <w:bCs/>
          <w:sz w:val="20"/>
          <w:szCs w:val="20"/>
          <w:lang w:val="en-US"/>
        </w:rPr>
      </w:pPr>
      <w:r w:rsidRPr="00EB63D8">
        <w:rPr>
          <w:b/>
          <w:bCs/>
          <w:lang w:val="en-US"/>
        </w:rPr>
        <w:t>S</w:t>
      </w:r>
      <w:r w:rsidR="00FC464F">
        <w:rPr>
          <w:b/>
          <w:bCs/>
          <w:lang w:val="en-US"/>
        </w:rPr>
        <w:t>upplementary material 2</w:t>
      </w:r>
      <w:r w:rsidR="000657A6">
        <w:rPr>
          <w:b/>
          <w:bCs/>
          <w:lang w:val="en-US"/>
        </w:rPr>
        <w:t xml:space="preserve">  </w:t>
      </w:r>
    </w:p>
    <w:p w:rsidR="00771CBD" w:rsidRPr="00EB63D8" w:rsidRDefault="00771CBD" w:rsidP="00EB63D8">
      <w:pPr>
        <w:rPr>
          <w:b/>
          <w:bCs/>
          <w:lang w:val="en-US"/>
        </w:rPr>
      </w:pPr>
    </w:p>
    <w:p w:rsidR="00771CBD" w:rsidRPr="000657A6" w:rsidRDefault="009A2A0D" w:rsidP="000657A6">
      <w:pPr>
        <w:jc w:val="center"/>
      </w:pPr>
      <w:r>
        <w:rPr>
          <w:noProof/>
        </w:rPr>
        <w:drawing>
          <wp:inline distT="0" distB="0" distL="0" distR="0" wp14:anchorId="422FA272" wp14:editId="3877CD60">
            <wp:extent cx="3781778" cy="8412895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k of bias summa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281" cy="84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7FC" w:rsidRPr="00EB63D8" w:rsidRDefault="009A2A0D" w:rsidP="009A2A0D">
      <w:pPr>
        <w:rPr>
          <w:b/>
          <w:bCs/>
          <w:lang w:val="en-US"/>
        </w:rPr>
      </w:pPr>
      <w:r w:rsidRPr="00EB63D8">
        <w:rPr>
          <w:b/>
          <w:bCs/>
          <w:lang w:val="en-US"/>
        </w:rPr>
        <w:lastRenderedPageBreak/>
        <w:t>Other bias description:</w:t>
      </w:r>
    </w:p>
    <w:p w:rsidR="008B17FC" w:rsidRPr="00EB63D8" w:rsidRDefault="008B17FC" w:rsidP="009A2A0D">
      <w:pPr>
        <w:rPr>
          <w:lang w:val="en-US"/>
        </w:rPr>
      </w:pPr>
    </w:p>
    <w:p w:rsidR="00CF5E54" w:rsidRPr="00A93BD6" w:rsidRDefault="009A2A0D" w:rsidP="009A2A0D">
      <w:pPr>
        <w:rPr>
          <w:lang w:val="en-US"/>
        </w:rPr>
      </w:pPr>
      <w:r w:rsidRPr="00A93BD6">
        <w:rPr>
          <w:lang w:val="en-US"/>
        </w:rPr>
        <w:br/>
      </w:r>
      <w:r w:rsidR="00CF5E54" w:rsidRPr="00A93BD6">
        <w:rPr>
          <w:lang w:val="en-US"/>
        </w:rPr>
        <w:t>3_Wang et al. 2016</w:t>
      </w:r>
      <w:r w:rsidR="00CF5E54" w:rsidRPr="00A93BD6">
        <w:rPr>
          <w:lang w:val="en-US"/>
        </w:rPr>
        <w:br/>
      </w:r>
      <w:r w:rsidR="00A93BD6" w:rsidRPr="00A93BD6">
        <w:rPr>
          <w:rFonts w:ascii="Calibri" w:eastAsia="Times New Roman" w:hAnsi="Calibri" w:cs="Calibri"/>
          <w:color w:val="000000"/>
          <w:lang w:val="en-US" w:eastAsia="es-ES_tradnl"/>
        </w:rPr>
        <w:t xml:space="preserve">Difference in the sample between very large groups, one group 125 participants, another 175 and that of </w:t>
      </w:r>
      <w:proofErr w:type="spellStart"/>
      <w:r w:rsidR="00A93BD6" w:rsidRPr="00A93BD6">
        <w:rPr>
          <w:rFonts w:ascii="Calibri" w:eastAsia="Times New Roman" w:hAnsi="Calibri" w:cs="Calibri"/>
          <w:color w:val="000000"/>
          <w:lang w:val="en-US" w:eastAsia="es-ES_tradnl"/>
        </w:rPr>
        <w:t>kahoot</w:t>
      </w:r>
      <w:proofErr w:type="spellEnd"/>
      <w:r w:rsidR="00A93BD6" w:rsidRPr="00A93BD6">
        <w:rPr>
          <w:rFonts w:ascii="Calibri" w:eastAsia="Times New Roman" w:hAnsi="Calibri" w:cs="Calibri"/>
          <w:color w:val="000000"/>
          <w:lang w:val="en-US" w:eastAsia="es-ES_tradnl"/>
        </w:rPr>
        <w:t xml:space="preserve"> 82</w:t>
      </w:r>
    </w:p>
    <w:p w:rsidR="00CF5E54" w:rsidRPr="00A93BD6" w:rsidRDefault="00CF5E54" w:rsidP="009A2A0D">
      <w:pPr>
        <w:rPr>
          <w:lang w:val="en-US"/>
        </w:rPr>
      </w:pPr>
    </w:p>
    <w:p w:rsidR="009A2A0D" w:rsidRPr="00A93BD6" w:rsidRDefault="00CF5E54" w:rsidP="009A2A0D">
      <w:pPr>
        <w:rPr>
          <w:lang w:val="en-US"/>
        </w:rPr>
      </w:pPr>
      <w:r w:rsidRPr="00A93BD6">
        <w:rPr>
          <w:lang w:val="en-US"/>
        </w:rPr>
        <w:t>6_Bawa 2018</w:t>
      </w:r>
      <w:r w:rsidRPr="00A93BD6">
        <w:rPr>
          <w:lang w:val="en-US"/>
        </w:rPr>
        <w:br/>
      </w:r>
      <w:r w:rsidR="00A93BD6" w:rsidRPr="00A93BD6">
        <w:rPr>
          <w:lang w:val="en-US"/>
        </w:rPr>
        <w:t>That instructors want to use Kahoot can convey a more positive result to students than those who did not use it.</w:t>
      </w:r>
      <w:r w:rsidR="009A2A0D" w:rsidRPr="00A93BD6">
        <w:rPr>
          <w:lang w:val="en-US"/>
        </w:rPr>
        <w:br/>
      </w:r>
    </w:p>
    <w:p w:rsidR="00D06A37" w:rsidRPr="00A93BD6" w:rsidRDefault="00D06A37" w:rsidP="009A2A0D">
      <w:pPr>
        <w:rPr>
          <w:lang w:val="en-US"/>
        </w:rPr>
      </w:pPr>
      <w:r w:rsidRPr="00A93BD6">
        <w:rPr>
          <w:lang w:val="en-US"/>
        </w:rPr>
        <w:t>15_Segura-Robles et al. 2020</w:t>
      </w:r>
      <w:r w:rsidRPr="00A93BD6">
        <w:rPr>
          <w:lang w:val="en-US"/>
        </w:rPr>
        <w:br/>
      </w:r>
      <w:r w:rsidR="00A93BD6" w:rsidRPr="00A93BD6">
        <w:rPr>
          <w:rFonts w:ascii="Calibri" w:eastAsia="Times New Roman" w:hAnsi="Calibri" w:cs="Calibri"/>
          <w:color w:val="000000"/>
          <w:lang w:val="en-US" w:eastAsia="es-ES_tradnl"/>
        </w:rPr>
        <w:t>The selection of the sample was carried out through an intentional sampling due to the ease of access to the students</w:t>
      </w:r>
      <w:r w:rsidR="00A93BD6" w:rsidRPr="00A93BD6">
        <w:rPr>
          <w:rFonts w:ascii="Calibri" w:eastAsia="Times New Roman" w:hAnsi="Calibri" w:cs="Calibri"/>
          <w:color w:val="000000"/>
          <w:lang w:val="en-US" w:eastAsia="es-ES_tradnl"/>
        </w:rPr>
        <w:br/>
      </w:r>
    </w:p>
    <w:p w:rsidR="00D06A37" w:rsidRPr="00EB63D8" w:rsidRDefault="00D06A37" w:rsidP="009A2A0D">
      <w:pPr>
        <w:rPr>
          <w:lang w:val="en-US"/>
        </w:rPr>
      </w:pPr>
      <w:r w:rsidRPr="00EB63D8">
        <w:rPr>
          <w:lang w:val="en-US"/>
        </w:rPr>
        <w:t xml:space="preserve">17_ </w:t>
      </w:r>
      <w:proofErr w:type="spellStart"/>
      <w:r w:rsidRPr="00EB63D8">
        <w:rPr>
          <w:lang w:val="en-US"/>
        </w:rPr>
        <w:t>Nikoletta-Zampeta</w:t>
      </w:r>
      <w:proofErr w:type="spellEnd"/>
      <w:r w:rsidRPr="00EB63D8">
        <w:rPr>
          <w:lang w:val="en-US"/>
        </w:rPr>
        <w:t xml:space="preserve"> et al. 2020</w:t>
      </w:r>
    </w:p>
    <w:p w:rsidR="00D06A37" w:rsidRPr="00A93BD6" w:rsidRDefault="00A93BD6" w:rsidP="009A2A0D">
      <w:pPr>
        <w:rPr>
          <w:lang w:val="en-US"/>
        </w:rPr>
      </w:pPr>
      <w:r w:rsidRPr="00A93BD6">
        <w:rPr>
          <w:lang w:val="en-US"/>
        </w:rPr>
        <w:t>The treatments did not have the same duration as the tasks.</w:t>
      </w:r>
      <w:r w:rsidRPr="00A93BD6">
        <w:rPr>
          <w:lang w:val="en-US"/>
        </w:rPr>
        <w:br/>
      </w:r>
    </w:p>
    <w:p w:rsidR="00D06A37" w:rsidRPr="00EB63D8" w:rsidRDefault="00791D14" w:rsidP="009A2A0D">
      <w:pPr>
        <w:rPr>
          <w:lang w:val="en-US"/>
        </w:rPr>
      </w:pPr>
      <w:r w:rsidRPr="00EB63D8">
        <w:rPr>
          <w:lang w:val="en-US"/>
        </w:rPr>
        <w:t>19_ Martinez-Jimenez &amp; Ruiz-Jimenez 2020</w:t>
      </w:r>
    </w:p>
    <w:p w:rsidR="00791D14" w:rsidRPr="00A93BD6" w:rsidRDefault="00A93BD6" w:rsidP="00791D14">
      <w:pPr>
        <w:rPr>
          <w:rFonts w:ascii="Calibri" w:eastAsia="Times New Roman" w:hAnsi="Calibri" w:cs="Calibri"/>
          <w:color w:val="000000"/>
          <w:lang w:val="en-US" w:eastAsia="es-ES_tradnl"/>
        </w:rPr>
      </w:pPr>
      <w:r w:rsidRPr="00A93BD6">
        <w:rPr>
          <w:lang w:val="en-US"/>
        </w:rPr>
        <w:t>The questionnaire was voluntary and anonymous.</w:t>
      </w:r>
      <w:r w:rsidR="00791D14" w:rsidRPr="00A93BD6">
        <w:rPr>
          <w:lang w:val="en-US"/>
        </w:rPr>
        <w:br/>
      </w:r>
      <w:r w:rsidR="00791D14" w:rsidRPr="00A93BD6">
        <w:rPr>
          <w:lang w:val="en-US"/>
        </w:rPr>
        <w:br/>
        <w:t>21_Sanchez et al. 2019</w:t>
      </w:r>
      <w:r w:rsidR="00791D14" w:rsidRPr="00A93BD6">
        <w:rPr>
          <w:lang w:val="en-US"/>
        </w:rPr>
        <w:br/>
      </w:r>
      <w:r w:rsidRPr="00A93BD6">
        <w:rPr>
          <w:rFonts w:ascii="Calibri" w:eastAsia="Times New Roman" w:hAnsi="Calibri" w:cs="Calibri"/>
          <w:color w:val="000000"/>
          <w:lang w:val="en-US" w:eastAsia="es-ES_tradnl"/>
        </w:rPr>
        <w:t>There was a very unbalanced sample, 157 gamified and 317 traditional and there was no randomization in the tests</w:t>
      </w:r>
    </w:p>
    <w:p w:rsidR="00791D14" w:rsidRPr="00A93BD6" w:rsidRDefault="00791D14" w:rsidP="009A2A0D">
      <w:pPr>
        <w:rPr>
          <w:lang w:val="en-US"/>
        </w:rPr>
      </w:pPr>
    </w:p>
    <w:p w:rsidR="00791D14" w:rsidRPr="00EB63D8" w:rsidRDefault="00791D14" w:rsidP="009A2A0D">
      <w:pPr>
        <w:rPr>
          <w:lang w:val="en-US"/>
        </w:rPr>
      </w:pPr>
      <w:r w:rsidRPr="00EB63D8">
        <w:rPr>
          <w:lang w:val="en-US"/>
        </w:rPr>
        <w:t xml:space="preserve">23_Sailer &amp; </w:t>
      </w:r>
      <w:proofErr w:type="spellStart"/>
      <w:r w:rsidRPr="00EB63D8">
        <w:rPr>
          <w:lang w:val="en-US"/>
        </w:rPr>
        <w:t>Sailer</w:t>
      </w:r>
      <w:proofErr w:type="spellEnd"/>
      <w:r w:rsidRPr="00EB63D8">
        <w:rPr>
          <w:lang w:val="en-US"/>
        </w:rPr>
        <w:t xml:space="preserve"> 2020</w:t>
      </w:r>
    </w:p>
    <w:p w:rsidR="00791D14" w:rsidRPr="0089136B" w:rsidRDefault="00A93BD6" w:rsidP="00A93BD6">
      <w:pPr>
        <w:rPr>
          <w:lang w:val="en-US"/>
        </w:rPr>
      </w:pPr>
      <w:r w:rsidRPr="0089136B">
        <w:rPr>
          <w:lang w:val="en-US"/>
        </w:rPr>
        <w:t>The participants were asked to prepare the videoconference, and from there an initial evaluation was made, it is not possible to control what each subject has studied at home.</w:t>
      </w:r>
    </w:p>
    <w:sectPr w:rsidR="00791D14" w:rsidRPr="0089136B" w:rsidSect="005A576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20B4" w:rsidRDefault="00F120B4" w:rsidP="00D8272D">
      <w:r>
        <w:separator/>
      </w:r>
    </w:p>
  </w:endnote>
  <w:endnote w:type="continuationSeparator" w:id="0">
    <w:p w:rsidR="00F120B4" w:rsidRDefault="00F120B4" w:rsidP="00D8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20B4" w:rsidRDefault="00F120B4" w:rsidP="00D8272D">
      <w:r>
        <w:separator/>
      </w:r>
    </w:p>
  </w:footnote>
  <w:footnote w:type="continuationSeparator" w:id="0">
    <w:p w:rsidR="00F120B4" w:rsidRDefault="00F120B4" w:rsidP="00D82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0D"/>
    <w:rsid w:val="000137B6"/>
    <w:rsid w:val="00020311"/>
    <w:rsid w:val="000657A6"/>
    <w:rsid w:val="0007086D"/>
    <w:rsid w:val="0009136C"/>
    <w:rsid w:val="000B759E"/>
    <w:rsid w:val="000D25BD"/>
    <w:rsid w:val="000E5FF6"/>
    <w:rsid w:val="00146FEC"/>
    <w:rsid w:val="0015238A"/>
    <w:rsid w:val="00176E7E"/>
    <w:rsid w:val="001C473B"/>
    <w:rsid w:val="0026447B"/>
    <w:rsid w:val="00273524"/>
    <w:rsid w:val="00333FF8"/>
    <w:rsid w:val="00336FCE"/>
    <w:rsid w:val="00366548"/>
    <w:rsid w:val="00366D01"/>
    <w:rsid w:val="003A2F37"/>
    <w:rsid w:val="00464135"/>
    <w:rsid w:val="004D7DF4"/>
    <w:rsid w:val="00562761"/>
    <w:rsid w:val="005A50BF"/>
    <w:rsid w:val="005A576E"/>
    <w:rsid w:val="005F695E"/>
    <w:rsid w:val="006029C8"/>
    <w:rsid w:val="00610FEC"/>
    <w:rsid w:val="00654829"/>
    <w:rsid w:val="0066183D"/>
    <w:rsid w:val="00667282"/>
    <w:rsid w:val="006F0F0F"/>
    <w:rsid w:val="00711071"/>
    <w:rsid w:val="00756243"/>
    <w:rsid w:val="00771CBD"/>
    <w:rsid w:val="0077673D"/>
    <w:rsid w:val="00791D14"/>
    <w:rsid w:val="0079549A"/>
    <w:rsid w:val="007B7883"/>
    <w:rsid w:val="00814D00"/>
    <w:rsid w:val="00831606"/>
    <w:rsid w:val="008625F8"/>
    <w:rsid w:val="0089136B"/>
    <w:rsid w:val="008B0B3D"/>
    <w:rsid w:val="008B17FC"/>
    <w:rsid w:val="008E3988"/>
    <w:rsid w:val="009369C6"/>
    <w:rsid w:val="0095131B"/>
    <w:rsid w:val="00954CB0"/>
    <w:rsid w:val="00965761"/>
    <w:rsid w:val="009668F7"/>
    <w:rsid w:val="009A2A0D"/>
    <w:rsid w:val="009B4778"/>
    <w:rsid w:val="009D3FA5"/>
    <w:rsid w:val="00A01255"/>
    <w:rsid w:val="00A03D0D"/>
    <w:rsid w:val="00A241B7"/>
    <w:rsid w:val="00A6126B"/>
    <w:rsid w:val="00A93BD6"/>
    <w:rsid w:val="00AB36C8"/>
    <w:rsid w:val="00AE26A1"/>
    <w:rsid w:val="00AF4729"/>
    <w:rsid w:val="00B57880"/>
    <w:rsid w:val="00BB08B9"/>
    <w:rsid w:val="00BC4C51"/>
    <w:rsid w:val="00BD12B0"/>
    <w:rsid w:val="00C365BD"/>
    <w:rsid w:val="00CA1999"/>
    <w:rsid w:val="00CA3ED2"/>
    <w:rsid w:val="00CC3F33"/>
    <w:rsid w:val="00CE52F5"/>
    <w:rsid w:val="00CF5E54"/>
    <w:rsid w:val="00D034B6"/>
    <w:rsid w:val="00D06A37"/>
    <w:rsid w:val="00D22668"/>
    <w:rsid w:val="00D72F52"/>
    <w:rsid w:val="00D8272D"/>
    <w:rsid w:val="00D92DD2"/>
    <w:rsid w:val="00E339AB"/>
    <w:rsid w:val="00EB5464"/>
    <w:rsid w:val="00EB63D8"/>
    <w:rsid w:val="00EC61B7"/>
    <w:rsid w:val="00EF1453"/>
    <w:rsid w:val="00F120B4"/>
    <w:rsid w:val="00F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5C172E"/>
  <w15:chartTrackingRefBased/>
  <w15:docId w15:val="{D00CD268-3B3D-0144-B561-9771B523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17F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7FC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71CB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27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72D"/>
  </w:style>
  <w:style w:type="paragraph" w:styleId="Piedepgina">
    <w:name w:val="footer"/>
    <w:basedOn w:val="Normal"/>
    <w:link w:val="PiedepginaCar"/>
    <w:uiPriority w:val="99"/>
    <w:unhideWhenUsed/>
    <w:rsid w:val="00D827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Jurado</dc:creator>
  <cp:keywords/>
  <dc:description/>
  <cp:lastModifiedBy>Jose Jurado</cp:lastModifiedBy>
  <cp:revision>12</cp:revision>
  <dcterms:created xsi:type="dcterms:W3CDTF">2020-12-20T19:43:00Z</dcterms:created>
  <dcterms:modified xsi:type="dcterms:W3CDTF">2022-10-22T17:22:00Z</dcterms:modified>
</cp:coreProperties>
</file>