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4B" w:rsidRDefault="0034452F" w:rsidP="007F33D1">
      <w:pPr>
        <w:jc w:val="center"/>
        <w:rPr>
          <w:b/>
          <w:bCs/>
          <w:sz w:val="28"/>
          <w:szCs w:val="28"/>
        </w:rPr>
      </w:pPr>
      <w:bookmarkStart w:id="0" w:name="_GoBack"/>
      <w:r w:rsidRPr="007F33D1">
        <w:rPr>
          <w:b/>
          <w:bCs/>
          <w:sz w:val="28"/>
          <w:szCs w:val="28"/>
        </w:rPr>
        <w:t>Code</w:t>
      </w:r>
    </w:p>
    <w:bookmarkEnd w:id="0"/>
    <w:p w:rsidR="007F33D1" w:rsidRDefault="007F33D1" w:rsidP="007F33D1">
      <w:pPr>
        <w:jc w:val="center"/>
        <w:rPr>
          <w:b/>
          <w:bCs/>
          <w:sz w:val="28"/>
          <w:szCs w:val="28"/>
        </w:rPr>
      </w:pPr>
      <w:r w:rsidRPr="007F33D1">
        <w:rPr>
          <w:b/>
          <w:bCs/>
          <w:sz w:val="28"/>
          <w:szCs w:val="28"/>
        </w:rPr>
        <w:t xml:space="preserve">Manuscript Title: </w:t>
      </w:r>
      <w:r w:rsidR="003F0C25" w:rsidRPr="003F0C25">
        <w:rPr>
          <w:b/>
          <w:bCs/>
          <w:sz w:val="28"/>
          <w:szCs w:val="28"/>
        </w:rPr>
        <w:t>An algorithmic MADM method for heart problem analysis under neutrosophic hypersoft expert set with fuzzy parameterized degree-based setting</w:t>
      </w:r>
    </w:p>
    <w:p w:rsidR="007F33D1" w:rsidRDefault="007F33D1" w:rsidP="007F33D1">
      <w:pPr>
        <w:jc w:val="both"/>
        <w:rPr>
          <w:sz w:val="24"/>
          <w:szCs w:val="24"/>
        </w:rPr>
      </w:pPr>
      <w:r w:rsidRPr="007F33D1">
        <w:rPr>
          <w:sz w:val="24"/>
          <w:szCs w:val="24"/>
        </w:rPr>
        <w:t>In the above-mentioned manuscript, the authors have not used any machine learning tools or computer languages based softwares therefore there is no coding involved in the manuscript to design the a</w:t>
      </w:r>
      <w:r w:rsidR="00891EE2">
        <w:rPr>
          <w:sz w:val="24"/>
          <w:szCs w:val="24"/>
        </w:rPr>
        <w:t>lgorithm. However, the methodological steps</w:t>
      </w:r>
      <w:r w:rsidRPr="007F33D1">
        <w:rPr>
          <w:sz w:val="24"/>
          <w:szCs w:val="24"/>
        </w:rPr>
        <w:t>, without coding i</w:t>
      </w:r>
      <w:r w:rsidR="00891EE2">
        <w:rPr>
          <w:sz w:val="24"/>
          <w:szCs w:val="24"/>
        </w:rPr>
        <w:t>ndices, in general template are</w:t>
      </w:r>
      <w:r w:rsidRPr="007F33D1">
        <w:rPr>
          <w:sz w:val="24"/>
          <w:szCs w:val="24"/>
        </w:rPr>
        <w:t xml:space="preserve"> being presented below that can be executed by any machine learning tool after transformation in codes:</w:t>
      </w:r>
    </w:p>
    <w:p w:rsidR="00891EE2" w:rsidRDefault="00891EE2" w:rsidP="007F33D1">
      <w:pPr>
        <w:jc w:val="both"/>
        <w:rPr>
          <w:sz w:val="24"/>
          <w:szCs w:val="24"/>
        </w:rPr>
      </w:pPr>
    </w:p>
    <w:p w:rsidR="003F0C25" w:rsidRPr="003F0C25" w:rsidRDefault="003F0C25" w:rsidP="003F0C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F0C25">
        <w:rPr>
          <w:sz w:val="28"/>
          <w:szCs w:val="28"/>
        </w:rPr>
        <w:t xml:space="preserve">Taking expert's set </w:t>
      </w:r>
      <w:r w:rsidRPr="003F0C25">
        <w:rPr>
          <w:position w:val="-12"/>
        </w:rPr>
        <w:object w:dxaOrig="1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7pt;height:19.15pt" o:ole="">
            <v:imagedata r:id="rId6" o:title=""/>
          </v:shape>
          <o:OLEObject Type="Embed" ProgID="Equation.DSMT4" ShapeID="_x0000_i1025" DrawAspect="Content" ObjectID="_1741542296" r:id="rId7"/>
        </w:object>
      </w:r>
      <w:r w:rsidRPr="003F0C25">
        <w:rPr>
          <w:sz w:val="28"/>
          <w:szCs w:val="28"/>
        </w:rPr>
        <w:t xml:space="preserve"> </w:t>
      </w:r>
    </w:p>
    <w:p w:rsidR="003F0C25" w:rsidRDefault="003F0C25" w:rsidP="003F0C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F0C25">
        <w:rPr>
          <w:sz w:val="28"/>
          <w:szCs w:val="28"/>
        </w:rPr>
        <w:t xml:space="preserve">Expert opinions </w:t>
      </w:r>
      <w:r w:rsidRPr="003F0C25">
        <w:rPr>
          <w:position w:val="-14"/>
          <w:sz w:val="28"/>
          <w:szCs w:val="28"/>
        </w:rPr>
        <w:object w:dxaOrig="2400" w:dyaOrig="400">
          <v:shape id="_x0000_i1026" type="#_x0000_t75" style="width:120.25pt;height:19.9pt" o:ole="">
            <v:imagedata r:id="rId8" o:title=""/>
          </v:shape>
          <o:OLEObject Type="Embed" ProgID="Equation.DSMT4" ShapeID="_x0000_i1026" DrawAspect="Content" ObjectID="_1741542297" r:id="rId9"/>
        </w:object>
      </w:r>
      <w:r>
        <w:rPr>
          <w:sz w:val="28"/>
          <w:szCs w:val="28"/>
        </w:rPr>
        <w:t xml:space="preserve"> </w:t>
      </w:r>
    </w:p>
    <w:p w:rsidR="003F0C25" w:rsidRDefault="003F0C25" w:rsidP="003F0C2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Set of parameters </w:t>
      </w:r>
      <w:r w:rsidRPr="003F0C25">
        <w:rPr>
          <w:position w:val="-14"/>
          <w:sz w:val="28"/>
          <w:szCs w:val="28"/>
        </w:rPr>
        <w:object w:dxaOrig="1520" w:dyaOrig="380">
          <v:shape id="_x0000_i1027" type="#_x0000_t75" style="width:75.85pt;height:19.15pt" o:ole="">
            <v:imagedata r:id="rId10" o:title=""/>
          </v:shape>
          <o:OLEObject Type="Embed" ProgID="Equation.DSMT4" ShapeID="_x0000_i1027" DrawAspect="Content" ObjectID="_1741542298" r:id="rId11"/>
        </w:object>
      </w:r>
      <w:r>
        <w:rPr>
          <w:sz w:val="28"/>
          <w:szCs w:val="28"/>
        </w:rPr>
        <w:t xml:space="preserve"> </w:t>
      </w:r>
    </w:p>
    <w:p w:rsidR="003F0C25" w:rsidRPr="003F0C25" w:rsidRDefault="003F0C25" w:rsidP="003F0C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F0C25">
        <w:rPr>
          <w:sz w:val="28"/>
          <w:szCs w:val="28"/>
        </w:rPr>
        <w:t>Sort q parameters into distinc</w:t>
      </w:r>
      <w:r>
        <w:rPr>
          <w:sz w:val="28"/>
          <w:szCs w:val="28"/>
        </w:rPr>
        <w:t>t sets with parametric values:</w:t>
      </w:r>
    </w:p>
    <w:p w:rsidR="003F0C25" w:rsidRPr="003F0C25" w:rsidRDefault="003F0C25" w:rsidP="003F0C25">
      <w:pPr>
        <w:ind w:left="360"/>
        <w:rPr>
          <w:sz w:val="28"/>
          <w:szCs w:val="28"/>
        </w:rPr>
      </w:pPr>
      <w:r w:rsidRPr="003F0C25">
        <w:rPr>
          <w:position w:val="-12"/>
          <w:sz w:val="28"/>
          <w:szCs w:val="28"/>
        </w:rPr>
        <w:object w:dxaOrig="2220" w:dyaOrig="380">
          <v:shape id="_x0000_i1028" type="#_x0000_t75" style="width:111.05pt;height:19.15pt" o:ole="">
            <v:imagedata r:id="rId12" o:title=""/>
          </v:shape>
          <o:OLEObject Type="Embed" ProgID="Equation.DSMT4" ShapeID="_x0000_i1028" DrawAspect="Content" ObjectID="_1741542299" r:id="rId13"/>
        </w:object>
      </w:r>
      <w:r>
        <w:rPr>
          <w:sz w:val="28"/>
          <w:szCs w:val="28"/>
        </w:rPr>
        <w:t>,</w:t>
      </w:r>
    </w:p>
    <w:p w:rsidR="003F0C25" w:rsidRPr="003F0C25" w:rsidRDefault="003F0C25" w:rsidP="003F0C2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0C25">
        <w:rPr>
          <w:position w:val="-12"/>
          <w:sz w:val="28"/>
          <w:szCs w:val="28"/>
        </w:rPr>
        <w:object w:dxaOrig="2320" w:dyaOrig="380">
          <v:shape id="_x0000_i1029" type="#_x0000_t75" style="width:115.65pt;height:19.15pt" o:ole="">
            <v:imagedata r:id="rId14" o:title=""/>
          </v:shape>
          <o:OLEObject Type="Embed" ProgID="Equation.DSMT4" ShapeID="_x0000_i1029" DrawAspect="Content" ObjectID="_1741542300" r:id="rId15"/>
        </w:object>
      </w:r>
      <w:r>
        <w:rPr>
          <w:sz w:val="28"/>
          <w:szCs w:val="28"/>
        </w:rPr>
        <w:t>,</w:t>
      </w:r>
    </w:p>
    <w:p w:rsidR="003F0C25" w:rsidRPr="003F0C25" w:rsidRDefault="003F0C25" w:rsidP="003F0C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0C25">
        <w:rPr>
          <w:position w:val="-12"/>
          <w:sz w:val="28"/>
          <w:szCs w:val="28"/>
        </w:rPr>
        <w:object w:dxaOrig="2280" w:dyaOrig="380">
          <v:shape id="_x0000_i1030" type="#_x0000_t75" style="width:114.15pt;height:19.15pt" o:ole="">
            <v:imagedata r:id="rId16" o:title=""/>
          </v:shape>
          <o:OLEObject Type="Embed" ProgID="Equation.DSMT4" ShapeID="_x0000_i1030" DrawAspect="Content" ObjectID="_1741542301" r:id="rId17"/>
        </w:object>
      </w:r>
      <w:r>
        <w:rPr>
          <w:sz w:val="28"/>
          <w:szCs w:val="28"/>
        </w:rPr>
        <w:t xml:space="preserve"> ,</w:t>
      </w:r>
    </w:p>
    <w:p w:rsidR="003F0C25" w:rsidRPr="003F0C25" w:rsidRDefault="003F0C25" w:rsidP="003F0C25">
      <w:pPr>
        <w:ind w:firstLine="360"/>
        <w:rPr>
          <w:sz w:val="28"/>
          <w:szCs w:val="28"/>
        </w:rPr>
      </w:pPr>
      <w:r w:rsidRPr="003F0C25">
        <w:rPr>
          <w:sz w:val="28"/>
          <w:szCs w:val="28"/>
        </w:rPr>
        <w:t>-</w:t>
      </w:r>
      <w:r>
        <w:rPr>
          <w:sz w:val="28"/>
          <w:szCs w:val="28"/>
        </w:rPr>
        <w:t>-----------------------------,</w:t>
      </w:r>
    </w:p>
    <w:p w:rsidR="003F0C25" w:rsidRPr="003F0C25" w:rsidRDefault="003F0C25" w:rsidP="003F0C25">
      <w:pPr>
        <w:ind w:firstLine="360"/>
        <w:rPr>
          <w:sz w:val="28"/>
          <w:szCs w:val="28"/>
        </w:rPr>
      </w:pPr>
      <w:r w:rsidRPr="003F0C25">
        <w:rPr>
          <w:sz w:val="28"/>
          <w:szCs w:val="28"/>
        </w:rPr>
        <w:t>-</w:t>
      </w:r>
      <w:r>
        <w:rPr>
          <w:sz w:val="28"/>
          <w:szCs w:val="28"/>
        </w:rPr>
        <w:t>-----------------------------,</w:t>
      </w:r>
    </w:p>
    <w:p w:rsidR="003F0C25" w:rsidRDefault="003F0C25" w:rsidP="003F0C25">
      <w:pPr>
        <w:ind w:firstLine="360"/>
        <w:rPr>
          <w:sz w:val="28"/>
          <w:szCs w:val="28"/>
        </w:rPr>
      </w:pPr>
      <w:r w:rsidRPr="003F0C25">
        <w:rPr>
          <w:position w:val="-14"/>
          <w:sz w:val="28"/>
          <w:szCs w:val="28"/>
        </w:rPr>
        <w:object w:dxaOrig="2340" w:dyaOrig="400">
          <v:shape id="_x0000_i1031" type="#_x0000_t75" style="width:117.2pt;height:19.9pt" o:ole="">
            <v:imagedata r:id="rId18" o:title=""/>
          </v:shape>
          <o:OLEObject Type="Embed" ProgID="Equation.DSMT4" ShapeID="_x0000_i1031" DrawAspect="Content" ObjectID="_1741542302" r:id="rId19"/>
        </w:object>
      </w:r>
      <w:r>
        <w:rPr>
          <w:sz w:val="28"/>
          <w:szCs w:val="28"/>
        </w:rPr>
        <w:t>,</w:t>
      </w:r>
    </w:p>
    <w:p w:rsidR="003F0C25" w:rsidRDefault="003F0C25" w:rsidP="003F0C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F0C25">
        <w:rPr>
          <w:sz w:val="28"/>
          <w:szCs w:val="28"/>
        </w:rPr>
        <w:t xml:space="preserve">Calculate </w:t>
      </w:r>
      <w:r w:rsidRPr="003F0C25">
        <w:rPr>
          <w:position w:val="-14"/>
          <w:sz w:val="28"/>
          <w:szCs w:val="28"/>
        </w:rPr>
        <w:object w:dxaOrig="4020" w:dyaOrig="420">
          <v:shape id="_x0000_i1032" type="#_x0000_t75" style="width:200.7pt;height:20.7pt" o:ole="">
            <v:imagedata r:id="rId20" o:title=""/>
          </v:shape>
          <o:OLEObject Type="Embed" ProgID="Equation.DSMT4" ShapeID="_x0000_i1032" DrawAspect="Content" ObjectID="_1741542303" r:id="rId21"/>
        </w:object>
      </w:r>
    </w:p>
    <w:p w:rsidR="003F0C25" w:rsidRDefault="003F0C25" w:rsidP="003F0C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F0C25">
        <w:rPr>
          <w:sz w:val="28"/>
          <w:szCs w:val="28"/>
        </w:rPr>
        <w:t xml:space="preserve">Select </w:t>
      </w:r>
      <w:r w:rsidRPr="003F0C25">
        <w:rPr>
          <w:position w:val="-12"/>
          <w:sz w:val="28"/>
          <w:szCs w:val="28"/>
        </w:rPr>
        <w:object w:dxaOrig="2799" w:dyaOrig="400">
          <v:shape id="_x0000_i1033" type="#_x0000_t75" style="width:140.15pt;height:19.9pt" o:ole="">
            <v:imagedata r:id="rId22" o:title=""/>
          </v:shape>
          <o:OLEObject Type="Embed" ProgID="Equation.DSMT4" ShapeID="_x0000_i1033" DrawAspect="Content" ObjectID="_1741542304" r:id="rId23"/>
        </w:object>
      </w:r>
      <w:r>
        <w:rPr>
          <w:sz w:val="28"/>
          <w:szCs w:val="28"/>
        </w:rPr>
        <w:t xml:space="preserve"> </w:t>
      </w:r>
      <w:proofErr w:type="gramStart"/>
      <w:r w:rsidRPr="003F0C25">
        <w:rPr>
          <w:sz w:val="28"/>
          <w:szCs w:val="28"/>
        </w:rPr>
        <w:t>with</w:t>
      </w:r>
      <w:r>
        <w:rPr>
          <w:sz w:val="28"/>
          <w:szCs w:val="28"/>
        </w:rPr>
        <w:t xml:space="preserve"> </w:t>
      </w:r>
      <w:proofErr w:type="gramEnd"/>
      <w:r w:rsidRPr="003F0C25">
        <w:rPr>
          <w:position w:val="-10"/>
          <w:sz w:val="28"/>
          <w:szCs w:val="28"/>
        </w:rPr>
        <w:object w:dxaOrig="540" w:dyaOrig="300">
          <v:shape id="_x0000_i1034" type="#_x0000_t75" style="width:26.8pt;height:15.3pt" o:ole="">
            <v:imagedata r:id="rId24" o:title=""/>
          </v:shape>
          <o:OLEObject Type="Embed" ProgID="Equation.DSMT4" ShapeID="_x0000_i1034" DrawAspect="Content" ObjectID="_1741542305" r:id="rId25"/>
        </w:object>
      </w:r>
      <w:r>
        <w:rPr>
          <w:sz w:val="28"/>
          <w:szCs w:val="28"/>
        </w:rPr>
        <w:t>.</w:t>
      </w:r>
    </w:p>
    <w:p w:rsidR="003F0C25" w:rsidRDefault="003F0C25" w:rsidP="003F0C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F0C25">
        <w:rPr>
          <w:sz w:val="28"/>
          <w:szCs w:val="28"/>
        </w:rPr>
        <w:t xml:space="preserve">Construction of FpNHse-sets and their representation in matrices form </w:t>
      </w:r>
      <w:r w:rsidRPr="003F0C25">
        <w:rPr>
          <w:position w:val="-14"/>
          <w:sz w:val="28"/>
          <w:szCs w:val="28"/>
        </w:rPr>
        <w:object w:dxaOrig="1200" w:dyaOrig="380">
          <v:shape id="_x0000_i1035" type="#_x0000_t75" style="width:59.75pt;height:19.15pt" o:ole="">
            <v:imagedata r:id="rId26" o:title=""/>
          </v:shape>
          <o:OLEObject Type="Embed" ProgID="Equation.DSMT4" ShapeID="_x0000_i1035" DrawAspect="Content" ObjectID="_1741542306" r:id="rId27"/>
        </w:object>
      </w:r>
      <w:r>
        <w:rPr>
          <w:sz w:val="28"/>
          <w:szCs w:val="28"/>
        </w:rPr>
        <w:t xml:space="preserve"> </w:t>
      </w:r>
      <w:r w:rsidRPr="003F0C25">
        <w:rPr>
          <w:sz w:val="28"/>
          <w:szCs w:val="28"/>
        </w:rPr>
        <w:t xml:space="preserve">and </w:t>
      </w:r>
      <w:r w:rsidRPr="003F0C25">
        <w:rPr>
          <w:position w:val="-14"/>
          <w:sz w:val="28"/>
          <w:szCs w:val="28"/>
        </w:rPr>
        <w:object w:dxaOrig="1180" w:dyaOrig="380">
          <v:shape id="_x0000_i1036" type="#_x0000_t75" style="width:59pt;height:19.15pt" o:ole="">
            <v:imagedata r:id="rId28" o:title=""/>
          </v:shape>
          <o:OLEObject Type="Embed" ProgID="Equation.DSMT4" ShapeID="_x0000_i1036" DrawAspect="Content" ObjectID="_1741542307" r:id="rId29"/>
        </w:object>
      </w:r>
      <w:r>
        <w:rPr>
          <w:sz w:val="28"/>
          <w:szCs w:val="28"/>
        </w:rPr>
        <w:t xml:space="preserve"> respectively.</w:t>
      </w:r>
    </w:p>
    <w:p w:rsidR="00A66DFF" w:rsidRDefault="003F0C25" w:rsidP="00A66DF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F0C25">
        <w:rPr>
          <w:sz w:val="28"/>
          <w:szCs w:val="28"/>
        </w:rPr>
        <w:t xml:space="preserve">Determine </w:t>
      </w:r>
      <w:r w:rsidRPr="003F0C25">
        <w:rPr>
          <w:position w:val="-14"/>
          <w:sz w:val="28"/>
          <w:szCs w:val="28"/>
        </w:rPr>
        <w:object w:dxaOrig="1200" w:dyaOrig="380">
          <v:shape id="_x0000_i1037" type="#_x0000_t75" style="width:59.75pt;height:19.15pt" o:ole="">
            <v:imagedata r:id="rId30" o:title=""/>
          </v:shape>
          <o:OLEObject Type="Embed" ProgID="Equation.DSMT4" ShapeID="_x0000_i1037" DrawAspect="Content" ObjectID="_1741542308" r:id="rId31"/>
        </w:object>
      </w:r>
      <w:r>
        <w:rPr>
          <w:sz w:val="28"/>
          <w:szCs w:val="28"/>
        </w:rPr>
        <w:t xml:space="preserve"> </w:t>
      </w:r>
      <w:r w:rsidRPr="003F0C25">
        <w:rPr>
          <w:sz w:val="28"/>
          <w:szCs w:val="28"/>
        </w:rPr>
        <w:t xml:space="preserve">having entries as </w:t>
      </w:r>
      <w:r w:rsidRPr="003F0C25">
        <w:rPr>
          <w:position w:val="-24"/>
          <w:sz w:val="28"/>
          <w:szCs w:val="28"/>
        </w:rPr>
        <w:object w:dxaOrig="920" w:dyaOrig="660">
          <v:shape id="_x0000_i1038" type="#_x0000_t75" style="width:45.95pt;height:32.95pt" o:ole="">
            <v:imagedata r:id="rId32" o:title=""/>
          </v:shape>
          <o:OLEObject Type="Embed" ProgID="Equation.DSMT4" ShapeID="_x0000_i1038" DrawAspect="Content" ObjectID="_1741542309" r:id="rId33"/>
        </w:object>
      </w:r>
      <w:r>
        <w:rPr>
          <w:sz w:val="28"/>
          <w:szCs w:val="28"/>
        </w:rPr>
        <w:t xml:space="preserve"> </w:t>
      </w:r>
      <w:r w:rsidRPr="003F0C25">
        <w:rPr>
          <w:sz w:val="28"/>
          <w:szCs w:val="28"/>
        </w:rPr>
        <w:t xml:space="preserve">and same as for </w:t>
      </w:r>
      <w:r w:rsidR="00A66DFF" w:rsidRPr="003F0C25">
        <w:rPr>
          <w:position w:val="-14"/>
          <w:sz w:val="28"/>
          <w:szCs w:val="28"/>
        </w:rPr>
        <w:object w:dxaOrig="1219" w:dyaOrig="380">
          <v:shape id="_x0000_i1039" type="#_x0000_t75" style="width:61.3pt;height:19.15pt" o:ole="">
            <v:imagedata r:id="rId34" o:title=""/>
          </v:shape>
          <o:OLEObject Type="Embed" ProgID="Equation.DSMT4" ShapeID="_x0000_i1039" DrawAspect="Content" ObjectID="_1741542310" r:id="rId35"/>
        </w:object>
      </w:r>
      <w:r>
        <w:rPr>
          <w:sz w:val="28"/>
          <w:szCs w:val="28"/>
        </w:rPr>
        <w:t xml:space="preserve"> </w:t>
      </w:r>
    </w:p>
    <w:p w:rsidR="00A66DFF" w:rsidRDefault="003F0C25" w:rsidP="00A66DF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66DFF">
        <w:rPr>
          <w:sz w:val="28"/>
          <w:szCs w:val="28"/>
        </w:rPr>
        <w:lastRenderedPageBreak/>
        <w:t xml:space="preserve">Determine the matrix </w:t>
      </w:r>
      <w:r w:rsidR="00A66DFF" w:rsidRPr="00A66DFF">
        <w:rPr>
          <w:position w:val="-14"/>
          <w:sz w:val="28"/>
          <w:szCs w:val="28"/>
        </w:rPr>
        <w:object w:dxaOrig="1180" w:dyaOrig="380">
          <v:shape id="_x0000_i1040" type="#_x0000_t75" style="width:59pt;height:19.15pt" o:ole="">
            <v:imagedata r:id="rId36" o:title=""/>
          </v:shape>
          <o:OLEObject Type="Embed" ProgID="Equation.DSMT4" ShapeID="_x0000_i1040" DrawAspect="Content" ObjectID="_1741542311" r:id="rId37"/>
        </w:object>
      </w:r>
      <w:r w:rsidRPr="00A66DFF">
        <w:rPr>
          <w:sz w:val="28"/>
          <w:szCs w:val="28"/>
        </w:rPr>
        <w:t xml:space="preserve"> by add</w:t>
      </w:r>
      <w:r w:rsidR="00A66DFF">
        <w:rPr>
          <w:sz w:val="28"/>
          <w:szCs w:val="28"/>
        </w:rPr>
        <w:t>ing the 3rd and 4rth matrices.</w:t>
      </w:r>
    </w:p>
    <w:p w:rsidR="00A66DFF" w:rsidRDefault="00A66DFF" w:rsidP="00A66DF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C25" w:rsidRPr="00A66DFF">
        <w:rPr>
          <w:sz w:val="28"/>
          <w:szCs w:val="28"/>
        </w:rPr>
        <w:t xml:space="preserve">Determine the scores </w:t>
      </w:r>
      <w:r w:rsidRPr="00A66DFF">
        <w:rPr>
          <w:position w:val="-4"/>
        </w:rPr>
        <w:object w:dxaOrig="380" w:dyaOrig="260">
          <v:shape id="_x0000_i1041" type="#_x0000_t75" style="width:19.15pt;height:13pt" o:ole="">
            <v:imagedata r:id="rId38" o:title=""/>
          </v:shape>
          <o:OLEObject Type="Embed" ProgID="Equation.DSMT4" ShapeID="_x0000_i1041" DrawAspect="Content" ObjectID="_1741542312" r:id="rId39"/>
        </w:object>
      </w:r>
      <w:r w:rsidRPr="00A66DFF">
        <w:rPr>
          <w:sz w:val="28"/>
          <w:szCs w:val="28"/>
        </w:rPr>
        <w:t xml:space="preserve"> </w:t>
      </w:r>
      <w:r w:rsidR="003F0C25" w:rsidRPr="00A66DFF">
        <w:rPr>
          <w:sz w:val="28"/>
          <w:szCs w:val="28"/>
        </w:rPr>
        <w:t>by findin</w:t>
      </w:r>
      <w:r>
        <w:rPr>
          <w:sz w:val="28"/>
          <w:szCs w:val="28"/>
        </w:rPr>
        <w:t>g rows addition of 5th matrix.</w:t>
      </w:r>
    </w:p>
    <w:p w:rsidR="007A592F" w:rsidRPr="00A66DFF" w:rsidRDefault="00A66DFF" w:rsidP="00A66DF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C25" w:rsidRPr="00A66DFF">
        <w:rPr>
          <w:sz w:val="28"/>
          <w:szCs w:val="28"/>
        </w:rPr>
        <w:t>Select t</w:t>
      </w:r>
      <w:r>
        <w:rPr>
          <w:sz w:val="28"/>
          <w:szCs w:val="28"/>
        </w:rPr>
        <w:t>he maximum score for decision.</w:t>
      </w:r>
    </w:p>
    <w:sectPr w:rsidR="007A592F" w:rsidRPr="00A66DFF" w:rsidSect="00BB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497"/>
    <w:multiLevelType w:val="hybridMultilevel"/>
    <w:tmpl w:val="C8B09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51C7"/>
    <w:multiLevelType w:val="hybridMultilevel"/>
    <w:tmpl w:val="0254A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A33BC"/>
    <w:multiLevelType w:val="hybridMultilevel"/>
    <w:tmpl w:val="DEFA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976"/>
    <w:multiLevelType w:val="hybridMultilevel"/>
    <w:tmpl w:val="061EEB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D393F"/>
    <w:multiLevelType w:val="hybridMultilevel"/>
    <w:tmpl w:val="D8803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192D"/>
    <w:multiLevelType w:val="hybridMultilevel"/>
    <w:tmpl w:val="F4AA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2F"/>
    <w:rsid w:val="0034452F"/>
    <w:rsid w:val="003F0C25"/>
    <w:rsid w:val="004D198A"/>
    <w:rsid w:val="005B306F"/>
    <w:rsid w:val="007A3A86"/>
    <w:rsid w:val="007A592F"/>
    <w:rsid w:val="007F33D1"/>
    <w:rsid w:val="00891EE2"/>
    <w:rsid w:val="0089470F"/>
    <w:rsid w:val="00A66DFF"/>
    <w:rsid w:val="00BB154B"/>
    <w:rsid w:val="00C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JPC</cp:lastModifiedBy>
  <cp:revision>2</cp:revision>
  <dcterms:created xsi:type="dcterms:W3CDTF">2023-03-28T15:57:00Z</dcterms:created>
  <dcterms:modified xsi:type="dcterms:W3CDTF">2023-03-28T15:57:00Z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