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4FBF" w14:textId="77777777" w:rsidR="00E93E92" w:rsidRPr="003678DC" w:rsidRDefault="00E93E92" w:rsidP="00E93E92">
      <w:pPr>
        <w:rPr>
          <w:rFonts w:ascii="Arial" w:hAnsi="Arial" w:cs="Arial"/>
          <w:b/>
          <w:bCs/>
        </w:rPr>
      </w:pPr>
      <w:r w:rsidRPr="003678DC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2</w:t>
      </w:r>
      <w:r w:rsidRPr="003678DC">
        <w:rPr>
          <w:rFonts w:ascii="Arial" w:hAnsi="Arial" w:cs="Arial"/>
          <w:b/>
          <w:bCs/>
        </w:rPr>
        <w:t xml:space="preserve">: </w:t>
      </w:r>
    </w:p>
    <w:p w14:paraId="56D1FE98" w14:textId="77777777" w:rsidR="00E93E92" w:rsidRPr="003678DC" w:rsidRDefault="00E93E92" w:rsidP="00E93E92">
      <w:pPr>
        <w:rPr>
          <w:rFonts w:ascii="Arial" w:hAnsi="Arial" w:cs="Arial"/>
        </w:rPr>
      </w:pPr>
      <w:r w:rsidRPr="003678DC">
        <w:rPr>
          <w:rFonts w:ascii="Arial" w:hAnsi="Arial" w:cs="Arial"/>
        </w:rPr>
        <w:t>Ecuadorian mammal list by primer from 8 pitfall traps, and 16 different hand collections.</w:t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480"/>
        <w:gridCol w:w="1560"/>
      </w:tblGrid>
      <w:tr w:rsidR="00E93E92" w:rsidRPr="003678DC" w14:paraId="61556867" w14:textId="77777777" w:rsidTr="00C65E16">
        <w:trPr>
          <w:trHeight w:val="10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20ED80" w14:textId="77777777" w:rsidR="00E93E92" w:rsidRPr="003678DC" w:rsidRDefault="00E93E92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Primer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4430FF" w14:textId="77777777" w:rsidR="00E93E92" w:rsidRPr="003678DC" w:rsidRDefault="00E93E92" w:rsidP="00C65E16">
            <w:pPr>
              <w:jc w:val="center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16smama (Taylor 1996)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189D40" w14:textId="77777777" w:rsidR="00E93E92" w:rsidRPr="003678DC" w:rsidRDefault="00E93E92" w:rsidP="00C65E1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color w:val="000000"/>
              </w:rPr>
              <w:t>MiMammal</w:t>
            </w:r>
            <w:proofErr w:type="spellEnd"/>
            <w:r w:rsidRPr="003678DC">
              <w:rPr>
                <w:rFonts w:ascii="Arial" w:hAnsi="Arial" w:cs="Arial"/>
                <w:color w:val="000000"/>
              </w:rPr>
              <w:t>-U (Ushio et al. 2017)</w:t>
            </w:r>
          </w:p>
        </w:tc>
      </w:tr>
      <w:tr w:rsidR="00E93E92" w:rsidRPr="003678DC" w14:paraId="5555B164" w14:textId="77777777" w:rsidTr="00C65E16">
        <w:trPr>
          <w:trHeight w:val="34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93348D" w14:textId="77777777" w:rsidR="00E93E92" w:rsidRPr="003678DC" w:rsidRDefault="00E93E92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Mammal Species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53C5BD" w14:textId="77777777" w:rsidR="00E93E92" w:rsidRPr="003678DC" w:rsidRDefault="00E93E92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D5A633" w14:textId="77777777" w:rsidR="00E93E92" w:rsidRPr="003678DC" w:rsidRDefault="00E93E92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E92" w:rsidRPr="003678DC" w14:paraId="092B1C9B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833260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Alouatta palliata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B30800A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ACE071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93E92" w:rsidRPr="003678DC" w14:paraId="297A7453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F519B5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Ateles </w:t>
            </w: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fusciceps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E825D2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FFC6CE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93E92" w:rsidRPr="003678DC" w14:paraId="12E1A168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CD636D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Caluromys</w:t>
            </w:r>
            <w:proofErr w:type="spellEnd"/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 sp.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76C442F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809504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3E92" w:rsidRPr="003678DC" w14:paraId="0BFBC682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F9DC48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Cebus capucinus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84BDA1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6B8C8C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93E92" w:rsidRPr="003678DC" w14:paraId="7435069D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FB0F37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Dasypus</w:t>
            </w:r>
            <w:proofErr w:type="spellEnd"/>
            <w:r w:rsidRPr="00367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3678DC">
              <w:rPr>
                <w:rFonts w:ascii="Arial" w:hAnsi="Arial" w:cs="Arial"/>
                <w:i/>
                <w:iCs/>
                <w:color w:val="000000"/>
              </w:rPr>
              <w:t>novemcinctus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838E57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F885E2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3E92" w:rsidRPr="003678DC" w14:paraId="25A5E7E8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4BBB3C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Panthera onca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5AAC90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9AD9E4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3E92" w:rsidRPr="003678DC" w14:paraId="158EA891" w14:textId="77777777" w:rsidTr="00C65E16">
        <w:trPr>
          <w:trHeight w:val="34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BE6E38" w14:textId="77777777" w:rsidR="00E93E92" w:rsidRPr="003678DC" w:rsidRDefault="00E93E92" w:rsidP="00C65E1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678DC">
              <w:rPr>
                <w:rFonts w:ascii="Arial" w:hAnsi="Arial" w:cs="Arial"/>
                <w:i/>
                <w:iCs/>
                <w:color w:val="000000"/>
              </w:rPr>
              <w:t>Puma concolor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974A5C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0C9A78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93E92" w:rsidRPr="003678DC" w14:paraId="4D1929BA" w14:textId="77777777" w:rsidTr="00C65E16">
        <w:trPr>
          <w:trHeight w:val="32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E57448" w14:textId="77777777" w:rsidR="00E93E92" w:rsidRPr="003678DC" w:rsidRDefault="00E93E92" w:rsidP="00C65E16">
            <w:pPr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AAC214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E43D87" w14:textId="77777777" w:rsidR="00E93E92" w:rsidRPr="003678DC" w:rsidRDefault="00E93E92" w:rsidP="00C65E16">
            <w:pPr>
              <w:jc w:val="right"/>
              <w:rPr>
                <w:rFonts w:ascii="Arial" w:hAnsi="Arial" w:cs="Arial"/>
                <w:color w:val="000000"/>
              </w:rPr>
            </w:pPr>
            <w:r w:rsidRPr="003678DC">
              <w:rPr>
                <w:rFonts w:ascii="Arial" w:hAnsi="Arial" w:cs="Arial"/>
                <w:color w:val="000000"/>
              </w:rPr>
              <w:t>45</w:t>
            </w:r>
          </w:p>
        </w:tc>
      </w:tr>
    </w:tbl>
    <w:p w14:paraId="3A5171EA" w14:textId="77777777" w:rsidR="00C42C80" w:rsidRDefault="00000000"/>
    <w:sectPr w:rsidR="00C42C80" w:rsidSect="0074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2"/>
    <w:rsid w:val="001655C6"/>
    <w:rsid w:val="004540B6"/>
    <w:rsid w:val="005C5EBC"/>
    <w:rsid w:val="00746DE7"/>
    <w:rsid w:val="008A3FEB"/>
    <w:rsid w:val="00984BDD"/>
    <w:rsid w:val="00C65481"/>
    <w:rsid w:val="00E85442"/>
    <w:rsid w:val="00E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74662"/>
  <w15:chartTrackingRefBased/>
  <w15:docId w15:val="{F6D3AAB1-181E-2842-9538-FEB789C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1</cp:revision>
  <dcterms:created xsi:type="dcterms:W3CDTF">2022-12-02T15:29:00Z</dcterms:created>
  <dcterms:modified xsi:type="dcterms:W3CDTF">2022-12-02T15:29:00Z</dcterms:modified>
</cp:coreProperties>
</file>