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EFA8" w14:textId="06E240A7" w:rsidR="00504361" w:rsidRPr="007C24AF" w:rsidRDefault="003E679F" w:rsidP="00B6575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7C24AF">
        <w:rPr>
          <w:rFonts w:ascii="Arial" w:hAnsi="Arial" w:cs="Arial"/>
          <w:b/>
          <w:bCs/>
          <w:sz w:val="24"/>
          <w:szCs w:val="24"/>
        </w:rPr>
        <w:t>Supplementary Table1. I</w:t>
      </w:r>
      <w:r w:rsidR="00C618E7" w:rsidRPr="007C24AF">
        <w:rPr>
          <w:rFonts w:ascii="Arial" w:eastAsia="Times New Roman" w:hAnsi="Arial" w:cs="Arial"/>
          <w:b/>
          <w:bCs/>
          <w:sz w:val="24"/>
          <w:szCs w:val="24"/>
        </w:rPr>
        <w:t>ntra-rater reliability</w:t>
      </w:r>
      <w:r w:rsidR="00B65755" w:rsidRPr="007C24AF">
        <w:rPr>
          <w:rFonts w:ascii="Arial" w:eastAsia="Times New Roman" w:hAnsi="Arial" w:cs="Arial"/>
          <w:b/>
          <w:bCs/>
          <w:sz w:val="24"/>
          <w:szCs w:val="24"/>
        </w:rPr>
        <w:t xml:space="preserve"> for neck circumference measurement</w:t>
      </w:r>
    </w:p>
    <w:tbl>
      <w:tblPr>
        <w:tblW w:w="65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080"/>
        <w:gridCol w:w="1400"/>
        <w:gridCol w:w="1720"/>
        <w:gridCol w:w="61"/>
      </w:tblGrid>
      <w:tr w:rsidR="00246B95" w:rsidRPr="007C24AF" w14:paraId="129F857B" w14:textId="77777777" w:rsidTr="0051204B">
        <w:trPr>
          <w:gridAfter w:val="1"/>
          <w:wAfter w:w="61" w:type="dxa"/>
          <w:trHeight w:val="375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15B2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185E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ABA9" w14:textId="7189B389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ICC</w:t>
            </w:r>
            <w:r w:rsidRPr="007C24AF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(1,1)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403F" w14:textId="58F1125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95%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CI</w:t>
            </w:r>
          </w:p>
        </w:tc>
      </w:tr>
      <w:tr w:rsidR="00246B95" w:rsidRPr="007C24AF" w14:paraId="5A58A57D" w14:textId="77777777" w:rsidTr="0051204B">
        <w:trPr>
          <w:gridAfter w:val="1"/>
          <w:wAfter w:w="61" w:type="dxa"/>
          <w:trHeight w:val="375"/>
        </w:trPr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DCA30" w14:textId="197B3260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Examiner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F278D1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1BA8C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2E77C9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6B95" w:rsidRPr="007C24AF" w14:paraId="0156B683" w14:textId="77777777" w:rsidTr="0051204B">
        <w:trPr>
          <w:trHeight w:val="375"/>
        </w:trPr>
        <w:tc>
          <w:tcPr>
            <w:tcW w:w="2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7855" w14:textId="55C28D22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All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4A5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786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0.9995</w:t>
            </w:r>
          </w:p>
        </w:tc>
        <w:tc>
          <w:tcPr>
            <w:tcW w:w="1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2165" w14:textId="76CA685C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(0.9993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0.9997)</w:t>
            </w:r>
          </w:p>
        </w:tc>
      </w:tr>
      <w:tr w:rsidR="00246B95" w:rsidRPr="007C24AF" w14:paraId="3A696D57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61E7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278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C4DF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074" w14:textId="4E128FFA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(0.9990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0.9996)</w:t>
            </w:r>
          </w:p>
        </w:tc>
      </w:tr>
      <w:tr w:rsidR="00246B95" w:rsidRPr="007C24AF" w14:paraId="0D0D589D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6B82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EB3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D843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5702" w14:textId="392A3BB8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(0.9983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0.9995)</w:t>
            </w:r>
          </w:p>
        </w:tc>
      </w:tr>
      <w:tr w:rsidR="00246B95" w:rsidRPr="007C24AF" w14:paraId="28A75D76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3A61" w14:textId="2441C9C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Age (years) 65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6FAF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5B41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7572" w14:textId="0AE69929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(0.9981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0.9997)</w:t>
            </w:r>
          </w:p>
        </w:tc>
      </w:tr>
      <w:tr w:rsidR="00246B95" w:rsidRPr="007C24AF" w14:paraId="34F143C0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742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Age (years) 75≤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C14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5195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48E" w14:textId="6E34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0.99</w:t>
            </w:r>
            <w:r w:rsidR="00633951" w:rsidRPr="00633951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highlight w:val="yellow"/>
              </w:rPr>
              <w:t>9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4</w:t>
            </w:r>
            <w:r w:rsidR="00AB72B2"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–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0.9997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246B95" w:rsidRPr="007C24AF" w14:paraId="0FB6E0D4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DC24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ECW/TBW&lt;0.40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1E2E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108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6CFA" w14:textId="15853DDE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0.99</w:t>
            </w:r>
            <w:r w:rsidR="00633951"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9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3</w:t>
            </w:r>
            <w:r w:rsidR="00AB72B2"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–</w:t>
            </w:r>
            <w:r w:rsidRPr="00633951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highlight w:val="yellow"/>
              </w:rPr>
              <w:t>0.9997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246B95" w:rsidRPr="007C24AF" w14:paraId="71072B61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D677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ECW/TBW≥0.40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8EF1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2D6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5075" w14:textId="3EB30061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(0.9989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0.9997)</w:t>
            </w:r>
          </w:p>
        </w:tc>
      </w:tr>
      <w:tr w:rsidR="00246B95" w:rsidRPr="007C24AF" w14:paraId="3687C7C9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1FC0" w14:textId="0015E660" w:rsidR="00F23F05" w:rsidRPr="007C24AF" w:rsidRDefault="00F23F05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D7CD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9F26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02D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6B95" w:rsidRPr="007C24AF" w14:paraId="442BD0CD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75F4" w14:textId="5DBB937C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Examiner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BD034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4E6F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AF40" w14:textId="77777777" w:rsidR="00F23F05" w:rsidRPr="007C24AF" w:rsidRDefault="00F23F05" w:rsidP="0050436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6B95" w:rsidRPr="007C24AF" w14:paraId="1861EE9D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61C" w14:textId="7E1C021E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CB6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A953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4FB" w14:textId="705F5066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</w:t>
            </w:r>
            <w:r w:rsidRPr="007C24AF">
              <w:rPr>
                <w:rFonts w:ascii="Times New Roman" w:eastAsia="Yu Gothic" w:hAnsi="Times New Roman" w:cs="Times New Roman"/>
                <w:kern w:val="0"/>
                <w:sz w:val="22"/>
                <w:highlight w:val="yellow"/>
              </w:rPr>
              <w:t>0.999</w:t>
            </w:r>
            <w:r w:rsidR="00CC2834" w:rsidRPr="007C24AF">
              <w:rPr>
                <w:rFonts w:ascii="Times New Roman" w:eastAsia="Yu Gothic" w:hAnsi="Times New Roman" w:cs="Times New Roman" w:hint="eastAsia"/>
                <w:kern w:val="0"/>
                <w:sz w:val="22"/>
                <w:highlight w:val="yellow"/>
              </w:rPr>
              <w:t>5</w:t>
            </w:r>
            <w:r w:rsidR="00AB72B2" w:rsidRPr="007C24AF">
              <w:rPr>
                <w:rFonts w:ascii="Times New Roman" w:eastAsia="Yu Gothic" w:hAnsi="Times New Roman" w:cs="Times New Roman"/>
                <w:kern w:val="0"/>
                <w:sz w:val="22"/>
                <w:highlight w:val="yellow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kern w:val="0"/>
                <w:sz w:val="22"/>
                <w:highlight w:val="yellow"/>
              </w:rPr>
              <w:t>0.999</w:t>
            </w:r>
            <w:r w:rsidR="00CC2834" w:rsidRPr="007C24AF">
              <w:rPr>
                <w:rFonts w:ascii="Times New Roman" w:eastAsia="Yu Gothic" w:hAnsi="Times New Roman" w:cs="Times New Roman"/>
                <w:kern w:val="0"/>
                <w:sz w:val="22"/>
                <w:highlight w:val="yellow"/>
              </w:rPr>
              <w:t>7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246B95" w:rsidRPr="007C24AF" w14:paraId="7962657F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C14D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464B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823D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4136" w14:textId="664B476B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(0.9990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0.9996)</w:t>
            </w:r>
          </w:p>
        </w:tc>
      </w:tr>
      <w:tr w:rsidR="00246B95" w:rsidRPr="007C24AF" w14:paraId="205225B7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C69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EAFB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2B3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AA9D" w14:textId="70FFC349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(0.9989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0.9997)</w:t>
            </w:r>
          </w:p>
        </w:tc>
      </w:tr>
      <w:tr w:rsidR="00246B95" w:rsidRPr="007C24AF" w14:paraId="6387E7EE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9814" w14:textId="1EF3CB8C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Age (years) 65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C65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89DA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3BA6" w14:textId="09D46F70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(0.9991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0.9999)</w:t>
            </w:r>
          </w:p>
        </w:tc>
      </w:tr>
      <w:tr w:rsidR="00246B95" w:rsidRPr="007C24AF" w14:paraId="5E32E31A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8ED8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Age (years) 75≤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D834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ED61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5557" w14:textId="35C3CA4B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(0.9994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0.9998)</w:t>
            </w:r>
          </w:p>
        </w:tc>
      </w:tr>
      <w:tr w:rsidR="00246B95" w:rsidRPr="007C24AF" w14:paraId="23FB9787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F29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ECW/TBW&lt;0.40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B541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64E4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0.9997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659" w14:textId="33347856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(0.9996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0.9998)</w:t>
            </w:r>
          </w:p>
        </w:tc>
      </w:tr>
      <w:tr w:rsidR="00246B95" w:rsidRPr="007C24AF" w14:paraId="0F5AFC3D" w14:textId="77777777" w:rsidTr="0051204B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D8A8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ECW/TBW≥0.40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6ADE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8537" w14:textId="77777777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5C29" w14:textId="7EF953F4" w:rsidR="00F23F05" w:rsidRPr="007C24AF" w:rsidRDefault="0057280E" w:rsidP="0050436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(0.9987</w:t>
            </w:r>
            <w:r w:rsidR="00AB72B2"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–</w:t>
            </w:r>
            <w:r w:rsidRPr="007C24AF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0.9996)</w:t>
            </w:r>
          </w:p>
        </w:tc>
      </w:tr>
    </w:tbl>
    <w:p w14:paraId="44B5308B" w14:textId="2C4090D1" w:rsidR="00B65755" w:rsidRPr="0057280E" w:rsidRDefault="0057280E" w:rsidP="0057280E">
      <w:pPr>
        <w:rPr>
          <w:rFonts w:ascii="Times New Roman" w:hAnsi="Times New Roman" w:cs="Times New Roman"/>
          <w:szCs w:val="21"/>
        </w:rPr>
      </w:pPr>
      <w:r w:rsidRPr="007C24AF">
        <w:rPr>
          <w:rFonts w:ascii="Times New Roman" w:eastAsia="Times New Roman" w:hAnsi="Times New Roman" w:cs="Times New Roman"/>
          <w:szCs w:val="21"/>
        </w:rPr>
        <w:t>ICC: intraclass correlation coefficient; CI: confidence interval; ECW/TBW: extracellular water/total body wate</w:t>
      </w:r>
      <w:r w:rsidR="00F23F05" w:rsidRPr="007C24AF">
        <w:rPr>
          <w:rFonts w:ascii="Times New Roman" w:eastAsia="MS Mincho" w:hAnsi="Times New Roman" w:cs="Times New Roman"/>
          <w:szCs w:val="21"/>
        </w:rPr>
        <w:t>r</w:t>
      </w:r>
      <w:r w:rsidRPr="007C24AF">
        <w:rPr>
          <w:rFonts w:ascii="Times New Roman" w:eastAsia="MS Mincho" w:hAnsi="Times New Roman" w:cs="Times New Roman" w:hint="eastAsia"/>
          <w:szCs w:val="21"/>
        </w:rPr>
        <w:t>.</w:t>
      </w:r>
    </w:p>
    <w:sectPr w:rsidR="00B65755" w:rsidRPr="0057280E" w:rsidSect="00504361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B65F" w14:textId="77777777" w:rsidR="0057280E" w:rsidRDefault="0057280E" w:rsidP="0057280E">
      <w:r>
        <w:separator/>
      </w:r>
    </w:p>
  </w:endnote>
  <w:endnote w:type="continuationSeparator" w:id="0">
    <w:p w14:paraId="0A7C35EA" w14:textId="77777777" w:rsidR="0057280E" w:rsidRDefault="0057280E" w:rsidP="005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0285" w14:textId="77777777" w:rsidR="0057280E" w:rsidRDefault="0057280E" w:rsidP="0057280E">
      <w:r>
        <w:separator/>
      </w:r>
    </w:p>
  </w:footnote>
  <w:footnote w:type="continuationSeparator" w:id="0">
    <w:p w14:paraId="422CAD34" w14:textId="77777777" w:rsidR="0057280E" w:rsidRDefault="0057280E" w:rsidP="0057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5"/>
    <w:rsid w:val="00030FBD"/>
    <w:rsid w:val="00067B02"/>
    <w:rsid w:val="00246B95"/>
    <w:rsid w:val="003E679F"/>
    <w:rsid w:val="005013AB"/>
    <w:rsid w:val="00504361"/>
    <w:rsid w:val="0051204B"/>
    <w:rsid w:val="0052565E"/>
    <w:rsid w:val="0057280E"/>
    <w:rsid w:val="00633951"/>
    <w:rsid w:val="007C24AF"/>
    <w:rsid w:val="00926550"/>
    <w:rsid w:val="00AB72B2"/>
    <w:rsid w:val="00B65755"/>
    <w:rsid w:val="00C618E7"/>
    <w:rsid w:val="00CC2834"/>
    <w:rsid w:val="00D13DAD"/>
    <w:rsid w:val="00DC0A95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3D5F8C"/>
  <w15:chartTrackingRefBased/>
  <w15:docId w15:val="{897D19B0-853F-4DF5-800A-A9A5C53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5755"/>
  </w:style>
  <w:style w:type="paragraph" w:styleId="Footer">
    <w:name w:val="footer"/>
    <w:basedOn w:val="Normal"/>
    <w:link w:val="FooterChar"/>
    <w:uiPriority w:val="99"/>
    <w:unhideWhenUsed/>
    <w:rsid w:val="00B657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5755"/>
  </w:style>
  <w:style w:type="paragraph" w:styleId="Revision">
    <w:name w:val="Revision"/>
    <w:hidden/>
    <w:uiPriority w:val="99"/>
    <w:semiHidden/>
    <w:rsid w:val="00AB72B2"/>
  </w:style>
  <w:style w:type="character" w:styleId="CommentReference">
    <w:name w:val="annotation reference"/>
    <w:basedOn w:val="DefaultParagraphFont"/>
    <w:uiPriority w:val="99"/>
    <w:semiHidden/>
    <w:unhideWhenUsed/>
    <w:rsid w:val="00AB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rylax.714@outlook.jp</dc:creator>
  <cp:lastModifiedBy>Rebecca Langshaw</cp:lastModifiedBy>
  <cp:revision>2</cp:revision>
  <dcterms:created xsi:type="dcterms:W3CDTF">2024-01-12T21:27:00Z</dcterms:created>
  <dcterms:modified xsi:type="dcterms:W3CDTF">2024-01-12T21:27:00Z</dcterms:modified>
</cp:coreProperties>
</file>