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2EF8" w14:textId="06F8D96F" w:rsidR="00A519B9" w:rsidRPr="00DC7CAC" w:rsidRDefault="00A519B9" w:rsidP="009D6712">
      <w:pPr>
        <w:spacing w:line="480" w:lineRule="auto"/>
        <w:jc w:val="center"/>
        <w:rPr>
          <w:rFonts w:ascii="Times New Roman" w:hAnsi="Times New Roman" w:cs="Times New Roman"/>
          <w:b/>
          <w:bCs/>
          <w:sz w:val="20"/>
          <w:szCs w:val="20"/>
        </w:rPr>
      </w:pPr>
      <w:r w:rsidRPr="00DC7CAC">
        <w:rPr>
          <w:rFonts w:ascii="Times New Roman" w:hAnsi="Times New Roman" w:cs="Times New Roman"/>
          <w:b/>
          <w:bCs/>
          <w:sz w:val="20"/>
          <w:szCs w:val="20"/>
        </w:rPr>
        <w:t xml:space="preserve">Supplementary </w:t>
      </w:r>
    </w:p>
    <w:p w14:paraId="232BBAC2" w14:textId="77777777" w:rsidR="00A519B9" w:rsidRPr="00DC7CAC" w:rsidRDefault="00A519B9" w:rsidP="00F07952">
      <w:pPr>
        <w:spacing w:line="480" w:lineRule="auto"/>
        <w:jc w:val="both"/>
        <w:rPr>
          <w:rFonts w:ascii="Times New Roman" w:hAnsi="Times New Roman" w:cs="Times New Roman"/>
          <w:b/>
          <w:bCs/>
          <w:sz w:val="20"/>
          <w:szCs w:val="20"/>
        </w:rPr>
      </w:pPr>
      <w:r w:rsidRPr="00DC7CAC">
        <w:rPr>
          <w:rFonts w:ascii="Times New Roman" w:hAnsi="Times New Roman" w:cs="Times New Roman"/>
          <w:b/>
          <w:bCs/>
          <w:sz w:val="20"/>
          <w:szCs w:val="20"/>
        </w:rPr>
        <w:t>Data Description</w:t>
      </w:r>
    </w:p>
    <w:p w14:paraId="5FA87612" w14:textId="1F26454E" w:rsidR="00A519B9" w:rsidRPr="00DC7CAC" w:rsidRDefault="00A519B9" w:rsidP="00A519B9">
      <w:pPr>
        <w:spacing w:line="480" w:lineRule="auto"/>
        <w:jc w:val="both"/>
        <w:rPr>
          <w:rFonts w:ascii="Times New Roman" w:hAnsi="Times New Roman" w:cs="Times New Roman"/>
          <w:sz w:val="20"/>
          <w:szCs w:val="20"/>
        </w:rPr>
      </w:pPr>
      <w:r w:rsidRPr="00DC7CAC">
        <w:rPr>
          <w:rFonts w:ascii="Times New Roman" w:hAnsi="Times New Roman" w:cs="Times New Roman"/>
          <w:sz w:val="20"/>
          <w:szCs w:val="20"/>
        </w:rPr>
        <w:tab/>
        <w:t>This section describes how to define exposure and outcome variables in the study. The exposures were divided into 3 classes of gastric acid suppressants—Proton Pump Inhibitors, Histamine 2 receptor antagonist, and miscellaneous drugs.</w:t>
      </w:r>
    </w:p>
    <w:p w14:paraId="1A3D8047" w14:textId="13BA306C" w:rsidR="00AF237E" w:rsidRPr="00DC7CAC" w:rsidRDefault="00AF237E" w:rsidP="00AF5C98">
      <w:pPr>
        <w:spacing w:line="480" w:lineRule="auto"/>
        <w:jc w:val="center"/>
        <w:rPr>
          <w:rFonts w:ascii="Times New Roman" w:hAnsi="Times New Roman" w:cs="Times New Roman"/>
          <w:sz w:val="20"/>
          <w:szCs w:val="20"/>
          <w:cs/>
          <w:lang w:eastAsia="zh-TW"/>
        </w:rPr>
      </w:pPr>
      <w:r w:rsidRPr="00DC7CAC">
        <w:rPr>
          <w:rFonts w:ascii="Times New Roman" w:hAnsi="Times New Roman" w:cs="Times New Roman"/>
          <w:b/>
          <w:bCs/>
          <w:sz w:val="20"/>
          <w:szCs w:val="20"/>
          <w:lang w:eastAsia="zh-TW"/>
        </w:rPr>
        <w:t>Table</w:t>
      </w:r>
      <w:r w:rsidR="00491045" w:rsidRPr="00DC7CAC">
        <w:rPr>
          <w:rFonts w:ascii="Times New Roman" w:hAnsi="Times New Roman" w:cs="Times New Roman"/>
          <w:b/>
          <w:bCs/>
          <w:sz w:val="20"/>
          <w:szCs w:val="20"/>
          <w:cs/>
          <w:lang w:eastAsia="zh-TW"/>
        </w:rPr>
        <w:t xml:space="preserve"> </w:t>
      </w:r>
      <w:r w:rsidR="00491045" w:rsidRPr="00DC7CAC">
        <w:rPr>
          <w:rFonts w:ascii="Times New Roman" w:hAnsi="Times New Roman" w:cs="Times New Roman"/>
          <w:b/>
          <w:bCs/>
          <w:sz w:val="20"/>
          <w:szCs w:val="20"/>
          <w:lang w:eastAsia="zh-TW"/>
        </w:rPr>
        <w:t>1S</w:t>
      </w:r>
      <w:r w:rsidR="00491045" w:rsidRPr="00DC7CAC">
        <w:rPr>
          <w:rFonts w:ascii="Times New Roman" w:hAnsi="Times New Roman" w:cs="Times New Roman"/>
          <w:sz w:val="20"/>
          <w:szCs w:val="20"/>
          <w:lang w:eastAsia="zh-TW"/>
        </w:rPr>
        <w:t xml:space="preserve"> Gastric suppressants’ agents using in the study</w:t>
      </w:r>
    </w:p>
    <w:tbl>
      <w:tblPr>
        <w:tblW w:w="0" w:type="auto"/>
        <w:jc w:val="center"/>
        <w:tblLayout w:type="fixed"/>
        <w:tblLook w:val="04A0" w:firstRow="1" w:lastRow="0" w:firstColumn="1" w:lastColumn="0" w:noHBand="0" w:noVBand="1"/>
      </w:tblPr>
      <w:tblGrid>
        <w:gridCol w:w="2237"/>
        <w:gridCol w:w="2578"/>
        <w:gridCol w:w="3260"/>
        <w:gridCol w:w="941"/>
      </w:tblGrid>
      <w:tr w:rsidR="00AF5C98" w:rsidRPr="00DC7CAC" w14:paraId="33139D2B" w14:textId="77777777" w:rsidTr="00A519B9">
        <w:trPr>
          <w:trHeight w:val="280"/>
          <w:tblHeader/>
          <w:jc w:val="center"/>
        </w:trPr>
        <w:tc>
          <w:tcPr>
            <w:tcW w:w="2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68952" w14:textId="77777777" w:rsidR="00A519B9" w:rsidRPr="00DC7CAC" w:rsidRDefault="00A519B9" w:rsidP="00EE7614">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HOSPITAL</w:t>
            </w:r>
          </w:p>
          <w:p w14:paraId="478F0780" w14:textId="77777777" w:rsidR="00A519B9" w:rsidRPr="00DC7CAC" w:rsidRDefault="00A519B9" w:rsidP="00EE7614">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DRUG_CODE</w:t>
            </w: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14:paraId="551F84E0" w14:textId="3CECDD0D" w:rsidR="00A519B9" w:rsidRPr="00DC7CAC" w:rsidRDefault="00E618BA" w:rsidP="00EE7614">
            <w:pPr>
              <w:spacing w:after="0" w:line="240" w:lineRule="auto"/>
              <w:jc w:val="center"/>
              <w:rPr>
                <w:rFonts w:ascii="Times New Roman" w:eastAsia="Times New Roman" w:hAnsi="Times New Roman" w:cs="Times New Roman"/>
                <w:b/>
                <w:bCs/>
                <w:sz w:val="18"/>
                <w:szCs w:val="18"/>
              </w:rPr>
            </w:pPr>
            <w:proofErr w:type="spellStart"/>
            <w:r w:rsidRPr="00DC7CAC">
              <w:rPr>
                <w:rFonts w:ascii="Times New Roman" w:eastAsia="Times New Roman" w:hAnsi="Times New Roman" w:cs="Times New Roman"/>
                <w:b/>
                <w:bCs/>
                <w:sz w:val="18"/>
                <w:szCs w:val="18"/>
              </w:rPr>
              <w:t>Brand</w:t>
            </w:r>
            <w:r w:rsidR="00A519B9" w:rsidRPr="00DC7CAC">
              <w:rPr>
                <w:rFonts w:ascii="Times New Roman" w:eastAsia="Times New Roman" w:hAnsi="Times New Roman" w:cs="Times New Roman"/>
                <w:b/>
                <w:bCs/>
                <w:sz w:val="18"/>
                <w:szCs w:val="18"/>
              </w:rPr>
              <w:t>_NAME</w:t>
            </w:r>
            <w:proofErr w:type="spell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5397B3D" w14:textId="77777777" w:rsidR="00A519B9" w:rsidRPr="00DC7CAC" w:rsidRDefault="00A519B9" w:rsidP="00EE7614">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GENERIC_NAME</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14:paraId="7939A248" w14:textId="77777777" w:rsidR="00A519B9" w:rsidRPr="00DC7CAC" w:rsidRDefault="00A519B9" w:rsidP="00EE7614">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Data Coding</w:t>
            </w:r>
          </w:p>
        </w:tc>
      </w:tr>
      <w:tr w:rsidR="00AF5C98" w:rsidRPr="00DC7CAC" w14:paraId="060E8589"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12813B9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339</w:t>
            </w:r>
          </w:p>
        </w:tc>
        <w:tc>
          <w:tcPr>
            <w:tcW w:w="2578" w:type="dxa"/>
            <w:tcBorders>
              <w:top w:val="nil"/>
              <w:left w:val="nil"/>
              <w:bottom w:val="single" w:sz="4" w:space="0" w:color="auto"/>
              <w:right w:val="single" w:sz="4" w:space="0" w:color="auto"/>
            </w:tcBorders>
            <w:shd w:val="clear" w:color="auto" w:fill="auto"/>
            <w:noWrap/>
            <w:vAlign w:val="center"/>
            <w:hideMark/>
          </w:tcPr>
          <w:p w14:paraId="02D7AF7B"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Cimetidine 200 mg Tab</w:t>
            </w:r>
          </w:p>
        </w:tc>
        <w:tc>
          <w:tcPr>
            <w:tcW w:w="3260" w:type="dxa"/>
            <w:tcBorders>
              <w:top w:val="nil"/>
              <w:left w:val="nil"/>
              <w:bottom w:val="single" w:sz="4" w:space="0" w:color="auto"/>
              <w:right w:val="single" w:sz="4" w:space="0" w:color="auto"/>
            </w:tcBorders>
            <w:shd w:val="clear" w:color="auto" w:fill="auto"/>
            <w:noWrap/>
            <w:vAlign w:val="center"/>
            <w:hideMark/>
          </w:tcPr>
          <w:p w14:paraId="2773A7D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CIMETIDINE</w:t>
            </w:r>
          </w:p>
        </w:tc>
        <w:tc>
          <w:tcPr>
            <w:tcW w:w="941" w:type="dxa"/>
            <w:tcBorders>
              <w:top w:val="nil"/>
              <w:left w:val="nil"/>
              <w:bottom w:val="single" w:sz="4" w:space="0" w:color="auto"/>
              <w:right w:val="single" w:sz="4" w:space="0" w:color="auto"/>
            </w:tcBorders>
            <w:shd w:val="clear" w:color="auto" w:fill="auto"/>
            <w:noWrap/>
            <w:vAlign w:val="center"/>
            <w:hideMark/>
          </w:tcPr>
          <w:p w14:paraId="1AFA0E97"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1291B0BD"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625819A"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539</w:t>
            </w:r>
          </w:p>
        </w:tc>
        <w:tc>
          <w:tcPr>
            <w:tcW w:w="2578" w:type="dxa"/>
            <w:tcBorders>
              <w:top w:val="nil"/>
              <w:left w:val="nil"/>
              <w:bottom w:val="single" w:sz="4" w:space="0" w:color="auto"/>
              <w:right w:val="single" w:sz="4" w:space="0" w:color="auto"/>
            </w:tcBorders>
            <w:shd w:val="clear" w:color="auto" w:fill="auto"/>
            <w:noWrap/>
            <w:vAlign w:val="center"/>
            <w:hideMark/>
          </w:tcPr>
          <w:p w14:paraId="17E9F0E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Tagamet 800 mg Tab (R)</w:t>
            </w:r>
          </w:p>
        </w:tc>
        <w:tc>
          <w:tcPr>
            <w:tcW w:w="3260" w:type="dxa"/>
            <w:tcBorders>
              <w:top w:val="nil"/>
              <w:left w:val="nil"/>
              <w:bottom w:val="single" w:sz="4" w:space="0" w:color="auto"/>
              <w:right w:val="single" w:sz="4" w:space="0" w:color="auto"/>
            </w:tcBorders>
            <w:shd w:val="clear" w:color="auto" w:fill="auto"/>
            <w:noWrap/>
            <w:vAlign w:val="center"/>
            <w:hideMark/>
          </w:tcPr>
          <w:p w14:paraId="04CC70DE"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CIMETIDINE</w:t>
            </w:r>
          </w:p>
        </w:tc>
        <w:tc>
          <w:tcPr>
            <w:tcW w:w="941" w:type="dxa"/>
            <w:tcBorders>
              <w:top w:val="nil"/>
              <w:left w:val="nil"/>
              <w:bottom w:val="single" w:sz="4" w:space="0" w:color="auto"/>
              <w:right w:val="single" w:sz="4" w:space="0" w:color="auto"/>
            </w:tcBorders>
            <w:shd w:val="clear" w:color="auto" w:fill="auto"/>
            <w:noWrap/>
            <w:vAlign w:val="center"/>
            <w:hideMark/>
          </w:tcPr>
          <w:p w14:paraId="3212B40A"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71094CD2"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A35F29C"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589</w:t>
            </w:r>
          </w:p>
        </w:tc>
        <w:tc>
          <w:tcPr>
            <w:tcW w:w="2578" w:type="dxa"/>
            <w:tcBorders>
              <w:top w:val="nil"/>
              <w:left w:val="nil"/>
              <w:bottom w:val="single" w:sz="4" w:space="0" w:color="auto"/>
              <w:right w:val="single" w:sz="4" w:space="0" w:color="auto"/>
            </w:tcBorders>
            <w:shd w:val="clear" w:color="auto" w:fill="auto"/>
            <w:noWrap/>
            <w:vAlign w:val="center"/>
            <w:hideMark/>
          </w:tcPr>
          <w:p w14:paraId="02A9547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Zantac 150 mg Tab (R)</w:t>
            </w:r>
          </w:p>
        </w:tc>
        <w:tc>
          <w:tcPr>
            <w:tcW w:w="3260" w:type="dxa"/>
            <w:tcBorders>
              <w:top w:val="nil"/>
              <w:left w:val="nil"/>
              <w:bottom w:val="single" w:sz="4" w:space="0" w:color="auto"/>
              <w:right w:val="single" w:sz="4" w:space="0" w:color="auto"/>
            </w:tcBorders>
            <w:shd w:val="clear" w:color="auto" w:fill="auto"/>
            <w:noWrap/>
            <w:vAlign w:val="center"/>
            <w:hideMark/>
          </w:tcPr>
          <w:p w14:paraId="351A3492"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RANITIDINE</w:t>
            </w:r>
          </w:p>
        </w:tc>
        <w:tc>
          <w:tcPr>
            <w:tcW w:w="941" w:type="dxa"/>
            <w:tcBorders>
              <w:top w:val="nil"/>
              <w:left w:val="nil"/>
              <w:bottom w:val="single" w:sz="4" w:space="0" w:color="auto"/>
              <w:right w:val="single" w:sz="4" w:space="0" w:color="auto"/>
            </w:tcBorders>
            <w:shd w:val="clear" w:color="auto" w:fill="auto"/>
            <w:noWrap/>
            <w:vAlign w:val="center"/>
            <w:hideMark/>
          </w:tcPr>
          <w:p w14:paraId="495F88A0"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6900FAD3"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0CD5074F"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685</w:t>
            </w:r>
          </w:p>
        </w:tc>
        <w:tc>
          <w:tcPr>
            <w:tcW w:w="2578" w:type="dxa"/>
            <w:tcBorders>
              <w:top w:val="nil"/>
              <w:left w:val="nil"/>
              <w:bottom w:val="single" w:sz="4" w:space="0" w:color="auto"/>
              <w:right w:val="single" w:sz="4" w:space="0" w:color="auto"/>
            </w:tcBorders>
            <w:shd w:val="clear" w:color="auto" w:fill="auto"/>
            <w:noWrap/>
            <w:vAlign w:val="center"/>
            <w:hideMark/>
          </w:tcPr>
          <w:p w14:paraId="63860E4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Cimetidine 200 mg/2ml injection</w:t>
            </w:r>
          </w:p>
        </w:tc>
        <w:tc>
          <w:tcPr>
            <w:tcW w:w="3260" w:type="dxa"/>
            <w:tcBorders>
              <w:top w:val="nil"/>
              <w:left w:val="nil"/>
              <w:bottom w:val="single" w:sz="4" w:space="0" w:color="auto"/>
              <w:right w:val="single" w:sz="4" w:space="0" w:color="auto"/>
            </w:tcBorders>
            <w:shd w:val="clear" w:color="auto" w:fill="auto"/>
            <w:noWrap/>
            <w:vAlign w:val="center"/>
            <w:hideMark/>
          </w:tcPr>
          <w:p w14:paraId="28DEBCEB"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CIMETIDINE</w:t>
            </w:r>
          </w:p>
        </w:tc>
        <w:tc>
          <w:tcPr>
            <w:tcW w:w="941" w:type="dxa"/>
            <w:tcBorders>
              <w:top w:val="nil"/>
              <w:left w:val="nil"/>
              <w:bottom w:val="single" w:sz="4" w:space="0" w:color="auto"/>
              <w:right w:val="single" w:sz="4" w:space="0" w:color="auto"/>
            </w:tcBorders>
            <w:shd w:val="clear" w:color="auto" w:fill="auto"/>
            <w:noWrap/>
            <w:vAlign w:val="center"/>
            <w:hideMark/>
          </w:tcPr>
          <w:p w14:paraId="0402584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357E7853"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65A34D7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819</w:t>
            </w:r>
          </w:p>
        </w:tc>
        <w:tc>
          <w:tcPr>
            <w:tcW w:w="2578" w:type="dxa"/>
            <w:tcBorders>
              <w:top w:val="nil"/>
              <w:left w:val="nil"/>
              <w:bottom w:val="single" w:sz="4" w:space="0" w:color="auto"/>
              <w:right w:val="single" w:sz="4" w:space="0" w:color="auto"/>
            </w:tcBorders>
            <w:shd w:val="clear" w:color="auto" w:fill="auto"/>
            <w:noWrap/>
            <w:vAlign w:val="center"/>
            <w:hideMark/>
          </w:tcPr>
          <w:p w14:paraId="44E0904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Zantac 300 mg Tab (R)</w:t>
            </w:r>
          </w:p>
        </w:tc>
        <w:tc>
          <w:tcPr>
            <w:tcW w:w="3260" w:type="dxa"/>
            <w:tcBorders>
              <w:top w:val="nil"/>
              <w:left w:val="nil"/>
              <w:bottom w:val="single" w:sz="4" w:space="0" w:color="auto"/>
              <w:right w:val="single" w:sz="4" w:space="0" w:color="auto"/>
            </w:tcBorders>
            <w:shd w:val="clear" w:color="auto" w:fill="auto"/>
            <w:noWrap/>
            <w:vAlign w:val="center"/>
            <w:hideMark/>
          </w:tcPr>
          <w:p w14:paraId="760B9B6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RANITIDINE</w:t>
            </w:r>
          </w:p>
        </w:tc>
        <w:tc>
          <w:tcPr>
            <w:tcW w:w="941" w:type="dxa"/>
            <w:tcBorders>
              <w:top w:val="nil"/>
              <w:left w:val="nil"/>
              <w:bottom w:val="single" w:sz="4" w:space="0" w:color="auto"/>
              <w:right w:val="single" w:sz="4" w:space="0" w:color="auto"/>
            </w:tcBorders>
            <w:shd w:val="clear" w:color="auto" w:fill="auto"/>
            <w:noWrap/>
            <w:vAlign w:val="center"/>
            <w:hideMark/>
          </w:tcPr>
          <w:p w14:paraId="3656A82C"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7D567736"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4FDAE7E9"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895</w:t>
            </w:r>
          </w:p>
        </w:tc>
        <w:tc>
          <w:tcPr>
            <w:tcW w:w="2578" w:type="dxa"/>
            <w:tcBorders>
              <w:top w:val="nil"/>
              <w:left w:val="nil"/>
              <w:bottom w:val="single" w:sz="4" w:space="0" w:color="auto"/>
              <w:right w:val="single" w:sz="4" w:space="0" w:color="auto"/>
            </w:tcBorders>
            <w:shd w:val="clear" w:color="auto" w:fill="auto"/>
            <w:noWrap/>
            <w:vAlign w:val="center"/>
            <w:hideMark/>
          </w:tcPr>
          <w:p w14:paraId="1BFFB4BB"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Ranitidine 300mg Tab</w:t>
            </w:r>
          </w:p>
        </w:tc>
        <w:tc>
          <w:tcPr>
            <w:tcW w:w="3260" w:type="dxa"/>
            <w:tcBorders>
              <w:top w:val="nil"/>
              <w:left w:val="nil"/>
              <w:bottom w:val="single" w:sz="4" w:space="0" w:color="auto"/>
              <w:right w:val="single" w:sz="4" w:space="0" w:color="auto"/>
            </w:tcBorders>
            <w:shd w:val="clear" w:color="auto" w:fill="auto"/>
            <w:noWrap/>
            <w:vAlign w:val="center"/>
            <w:hideMark/>
          </w:tcPr>
          <w:p w14:paraId="3BC530AB"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RANITIDINE</w:t>
            </w:r>
          </w:p>
        </w:tc>
        <w:tc>
          <w:tcPr>
            <w:tcW w:w="941" w:type="dxa"/>
            <w:tcBorders>
              <w:top w:val="nil"/>
              <w:left w:val="nil"/>
              <w:bottom w:val="single" w:sz="4" w:space="0" w:color="auto"/>
              <w:right w:val="single" w:sz="4" w:space="0" w:color="auto"/>
            </w:tcBorders>
            <w:shd w:val="clear" w:color="auto" w:fill="auto"/>
            <w:noWrap/>
            <w:vAlign w:val="center"/>
            <w:hideMark/>
          </w:tcPr>
          <w:p w14:paraId="16E8D59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66FE5159"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9285AC2"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934</w:t>
            </w:r>
          </w:p>
        </w:tc>
        <w:tc>
          <w:tcPr>
            <w:tcW w:w="2578" w:type="dxa"/>
            <w:tcBorders>
              <w:top w:val="nil"/>
              <w:left w:val="nil"/>
              <w:bottom w:val="single" w:sz="4" w:space="0" w:color="auto"/>
              <w:right w:val="single" w:sz="4" w:space="0" w:color="auto"/>
            </w:tcBorders>
            <w:shd w:val="clear" w:color="auto" w:fill="auto"/>
            <w:noWrap/>
            <w:vAlign w:val="center"/>
            <w:hideMark/>
          </w:tcPr>
          <w:p w14:paraId="1C2EC654"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Axid</w:t>
            </w:r>
            <w:proofErr w:type="spellEnd"/>
            <w:r w:rsidRPr="00DC7CAC">
              <w:rPr>
                <w:rFonts w:ascii="Times New Roman" w:eastAsia="Times New Roman" w:hAnsi="Times New Roman" w:cs="Times New Roman"/>
                <w:sz w:val="18"/>
                <w:szCs w:val="18"/>
              </w:rPr>
              <w:t xml:space="preserve"> 300 mg Cap</w:t>
            </w:r>
          </w:p>
        </w:tc>
        <w:tc>
          <w:tcPr>
            <w:tcW w:w="3260" w:type="dxa"/>
            <w:tcBorders>
              <w:top w:val="nil"/>
              <w:left w:val="nil"/>
              <w:bottom w:val="single" w:sz="4" w:space="0" w:color="auto"/>
              <w:right w:val="single" w:sz="4" w:space="0" w:color="auto"/>
            </w:tcBorders>
            <w:shd w:val="clear" w:color="auto" w:fill="auto"/>
            <w:noWrap/>
            <w:vAlign w:val="center"/>
            <w:hideMark/>
          </w:tcPr>
          <w:p w14:paraId="497B561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NIZATIDINE</w:t>
            </w:r>
          </w:p>
        </w:tc>
        <w:tc>
          <w:tcPr>
            <w:tcW w:w="941" w:type="dxa"/>
            <w:tcBorders>
              <w:top w:val="nil"/>
              <w:left w:val="nil"/>
              <w:bottom w:val="single" w:sz="4" w:space="0" w:color="auto"/>
              <w:right w:val="single" w:sz="4" w:space="0" w:color="auto"/>
            </w:tcBorders>
            <w:shd w:val="clear" w:color="auto" w:fill="auto"/>
            <w:noWrap/>
            <w:vAlign w:val="center"/>
            <w:hideMark/>
          </w:tcPr>
          <w:p w14:paraId="1BA368F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72F0B254"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4583B51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961</w:t>
            </w:r>
          </w:p>
        </w:tc>
        <w:tc>
          <w:tcPr>
            <w:tcW w:w="2578" w:type="dxa"/>
            <w:tcBorders>
              <w:top w:val="nil"/>
              <w:left w:val="nil"/>
              <w:bottom w:val="single" w:sz="4" w:space="0" w:color="auto"/>
              <w:right w:val="single" w:sz="4" w:space="0" w:color="auto"/>
            </w:tcBorders>
            <w:shd w:val="clear" w:color="auto" w:fill="auto"/>
            <w:noWrap/>
            <w:vAlign w:val="center"/>
            <w:hideMark/>
          </w:tcPr>
          <w:p w14:paraId="68C6696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Axid</w:t>
            </w:r>
            <w:proofErr w:type="spellEnd"/>
            <w:r w:rsidRPr="00DC7CAC">
              <w:rPr>
                <w:rFonts w:ascii="Times New Roman" w:eastAsia="Times New Roman" w:hAnsi="Times New Roman" w:cs="Times New Roman"/>
                <w:sz w:val="18"/>
                <w:szCs w:val="18"/>
              </w:rPr>
              <w:t xml:space="preserve"> 150 mg Cap</w:t>
            </w:r>
          </w:p>
        </w:tc>
        <w:tc>
          <w:tcPr>
            <w:tcW w:w="3260" w:type="dxa"/>
            <w:tcBorders>
              <w:top w:val="nil"/>
              <w:left w:val="nil"/>
              <w:bottom w:val="single" w:sz="4" w:space="0" w:color="auto"/>
              <w:right w:val="single" w:sz="4" w:space="0" w:color="auto"/>
            </w:tcBorders>
            <w:shd w:val="clear" w:color="auto" w:fill="auto"/>
            <w:noWrap/>
            <w:vAlign w:val="center"/>
            <w:hideMark/>
          </w:tcPr>
          <w:p w14:paraId="1EC6638B"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NIZATIDINE</w:t>
            </w:r>
          </w:p>
        </w:tc>
        <w:tc>
          <w:tcPr>
            <w:tcW w:w="941" w:type="dxa"/>
            <w:tcBorders>
              <w:top w:val="nil"/>
              <w:left w:val="nil"/>
              <w:bottom w:val="single" w:sz="4" w:space="0" w:color="auto"/>
              <w:right w:val="single" w:sz="4" w:space="0" w:color="auto"/>
            </w:tcBorders>
            <w:shd w:val="clear" w:color="auto" w:fill="auto"/>
            <w:noWrap/>
            <w:vAlign w:val="center"/>
            <w:hideMark/>
          </w:tcPr>
          <w:p w14:paraId="3BE59E24"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64C84F04"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16F625E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1055</w:t>
            </w:r>
          </w:p>
        </w:tc>
        <w:tc>
          <w:tcPr>
            <w:tcW w:w="2578" w:type="dxa"/>
            <w:tcBorders>
              <w:top w:val="nil"/>
              <w:left w:val="nil"/>
              <w:bottom w:val="single" w:sz="4" w:space="0" w:color="auto"/>
              <w:right w:val="single" w:sz="4" w:space="0" w:color="auto"/>
            </w:tcBorders>
            <w:shd w:val="clear" w:color="auto" w:fill="auto"/>
            <w:noWrap/>
            <w:vAlign w:val="center"/>
            <w:hideMark/>
          </w:tcPr>
          <w:p w14:paraId="7C1892E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Cimetidine 400 mg Tab</w:t>
            </w:r>
          </w:p>
        </w:tc>
        <w:tc>
          <w:tcPr>
            <w:tcW w:w="3260" w:type="dxa"/>
            <w:tcBorders>
              <w:top w:val="nil"/>
              <w:left w:val="nil"/>
              <w:bottom w:val="single" w:sz="4" w:space="0" w:color="auto"/>
              <w:right w:val="single" w:sz="4" w:space="0" w:color="auto"/>
            </w:tcBorders>
            <w:shd w:val="clear" w:color="auto" w:fill="auto"/>
            <w:noWrap/>
            <w:vAlign w:val="center"/>
            <w:hideMark/>
          </w:tcPr>
          <w:p w14:paraId="55C8005B"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CIMETIDINE</w:t>
            </w:r>
          </w:p>
        </w:tc>
        <w:tc>
          <w:tcPr>
            <w:tcW w:w="941" w:type="dxa"/>
            <w:tcBorders>
              <w:top w:val="nil"/>
              <w:left w:val="nil"/>
              <w:bottom w:val="single" w:sz="4" w:space="0" w:color="auto"/>
              <w:right w:val="single" w:sz="4" w:space="0" w:color="auto"/>
            </w:tcBorders>
            <w:shd w:val="clear" w:color="auto" w:fill="auto"/>
            <w:noWrap/>
            <w:vAlign w:val="center"/>
            <w:hideMark/>
          </w:tcPr>
          <w:p w14:paraId="74C2807E"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417CA4CA"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38C465C"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851</w:t>
            </w:r>
          </w:p>
        </w:tc>
        <w:tc>
          <w:tcPr>
            <w:tcW w:w="2578" w:type="dxa"/>
            <w:tcBorders>
              <w:top w:val="nil"/>
              <w:left w:val="nil"/>
              <w:bottom w:val="single" w:sz="4" w:space="0" w:color="auto"/>
              <w:right w:val="single" w:sz="4" w:space="0" w:color="auto"/>
            </w:tcBorders>
            <w:shd w:val="clear" w:color="auto" w:fill="auto"/>
            <w:noWrap/>
            <w:vAlign w:val="center"/>
            <w:hideMark/>
          </w:tcPr>
          <w:p w14:paraId="67742590"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Ranitidine 150 mg Tab</w:t>
            </w:r>
          </w:p>
        </w:tc>
        <w:tc>
          <w:tcPr>
            <w:tcW w:w="3260" w:type="dxa"/>
            <w:tcBorders>
              <w:top w:val="nil"/>
              <w:left w:val="nil"/>
              <w:bottom w:val="single" w:sz="4" w:space="0" w:color="auto"/>
              <w:right w:val="single" w:sz="4" w:space="0" w:color="auto"/>
            </w:tcBorders>
            <w:shd w:val="clear" w:color="auto" w:fill="auto"/>
            <w:noWrap/>
            <w:vAlign w:val="center"/>
            <w:hideMark/>
          </w:tcPr>
          <w:p w14:paraId="6DD2061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RANITIDINE</w:t>
            </w:r>
          </w:p>
        </w:tc>
        <w:tc>
          <w:tcPr>
            <w:tcW w:w="941" w:type="dxa"/>
            <w:tcBorders>
              <w:top w:val="nil"/>
              <w:left w:val="nil"/>
              <w:bottom w:val="single" w:sz="4" w:space="0" w:color="auto"/>
              <w:right w:val="single" w:sz="4" w:space="0" w:color="auto"/>
            </w:tcBorders>
            <w:shd w:val="clear" w:color="auto" w:fill="auto"/>
            <w:noWrap/>
            <w:vAlign w:val="center"/>
            <w:hideMark/>
          </w:tcPr>
          <w:p w14:paraId="2D41699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7B284A6E"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65CAB88A"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1023</w:t>
            </w:r>
          </w:p>
        </w:tc>
        <w:tc>
          <w:tcPr>
            <w:tcW w:w="2578" w:type="dxa"/>
            <w:tcBorders>
              <w:top w:val="nil"/>
              <w:left w:val="nil"/>
              <w:bottom w:val="single" w:sz="4" w:space="0" w:color="auto"/>
              <w:right w:val="single" w:sz="4" w:space="0" w:color="auto"/>
            </w:tcBorders>
            <w:shd w:val="clear" w:color="auto" w:fill="auto"/>
            <w:noWrap/>
            <w:vAlign w:val="center"/>
            <w:hideMark/>
          </w:tcPr>
          <w:p w14:paraId="2D167A3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xml:space="preserve">Ranitidine </w:t>
            </w:r>
            <w:proofErr w:type="spellStart"/>
            <w:r w:rsidRPr="00DC7CAC">
              <w:rPr>
                <w:rFonts w:ascii="Times New Roman" w:eastAsia="Times New Roman" w:hAnsi="Times New Roman" w:cs="Times New Roman"/>
                <w:sz w:val="18"/>
                <w:szCs w:val="18"/>
              </w:rPr>
              <w:t>inj</w:t>
            </w:r>
            <w:proofErr w:type="spellEnd"/>
            <w:r w:rsidRPr="00DC7CAC">
              <w:rPr>
                <w:rFonts w:ascii="Times New Roman" w:eastAsia="Times New Roman" w:hAnsi="Times New Roman" w:cs="Times New Roman"/>
                <w:sz w:val="18"/>
                <w:szCs w:val="18"/>
              </w:rPr>
              <w:t xml:space="preserve"> 50 mg/2 ml</w:t>
            </w:r>
          </w:p>
        </w:tc>
        <w:tc>
          <w:tcPr>
            <w:tcW w:w="3260" w:type="dxa"/>
            <w:tcBorders>
              <w:top w:val="nil"/>
              <w:left w:val="nil"/>
              <w:bottom w:val="single" w:sz="4" w:space="0" w:color="auto"/>
              <w:right w:val="single" w:sz="4" w:space="0" w:color="auto"/>
            </w:tcBorders>
            <w:shd w:val="clear" w:color="auto" w:fill="auto"/>
            <w:noWrap/>
            <w:vAlign w:val="center"/>
            <w:hideMark/>
          </w:tcPr>
          <w:p w14:paraId="525AB7D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RANITIDINE</w:t>
            </w:r>
          </w:p>
        </w:tc>
        <w:tc>
          <w:tcPr>
            <w:tcW w:w="941" w:type="dxa"/>
            <w:tcBorders>
              <w:top w:val="nil"/>
              <w:left w:val="nil"/>
              <w:bottom w:val="single" w:sz="4" w:space="0" w:color="auto"/>
              <w:right w:val="single" w:sz="4" w:space="0" w:color="auto"/>
            </w:tcBorders>
            <w:shd w:val="clear" w:color="auto" w:fill="auto"/>
            <w:noWrap/>
            <w:vAlign w:val="center"/>
            <w:hideMark/>
          </w:tcPr>
          <w:p w14:paraId="7D4C821B"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H2RA</w:t>
            </w:r>
          </w:p>
        </w:tc>
      </w:tr>
      <w:tr w:rsidR="00AF5C98" w:rsidRPr="00DC7CAC" w14:paraId="0E3E23F3"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53BC4B4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2011</w:t>
            </w:r>
          </w:p>
        </w:tc>
        <w:tc>
          <w:tcPr>
            <w:tcW w:w="2578" w:type="dxa"/>
            <w:tcBorders>
              <w:top w:val="nil"/>
              <w:left w:val="nil"/>
              <w:bottom w:val="single" w:sz="4" w:space="0" w:color="auto"/>
              <w:right w:val="single" w:sz="4" w:space="0" w:color="auto"/>
            </w:tcBorders>
            <w:shd w:val="clear" w:color="auto" w:fill="auto"/>
            <w:noWrap/>
            <w:vAlign w:val="center"/>
            <w:hideMark/>
          </w:tcPr>
          <w:p w14:paraId="79A0E397"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Aluminium</w:t>
            </w:r>
            <w:proofErr w:type="spellEnd"/>
            <w:r w:rsidRPr="00DC7CAC">
              <w:rPr>
                <w:rFonts w:ascii="Times New Roman" w:eastAsia="Times New Roman" w:hAnsi="Times New Roman" w:cs="Times New Roman"/>
                <w:sz w:val="18"/>
                <w:szCs w:val="18"/>
              </w:rPr>
              <w:t xml:space="preserve"> Hydroxide 240ML</w:t>
            </w:r>
          </w:p>
        </w:tc>
        <w:tc>
          <w:tcPr>
            <w:tcW w:w="3260" w:type="dxa"/>
            <w:tcBorders>
              <w:top w:val="nil"/>
              <w:left w:val="nil"/>
              <w:bottom w:val="single" w:sz="4" w:space="0" w:color="auto"/>
              <w:right w:val="single" w:sz="4" w:space="0" w:color="auto"/>
            </w:tcBorders>
            <w:shd w:val="clear" w:color="auto" w:fill="auto"/>
            <w:noWrap/>
            <w:vAlign w:val="center"/>
            <w:hideMark/>
          </w:tcPr>
          <w:p w14:paraId="2C482147"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AL(OH)3</w:t>
            </w:r>
          </w:p>
        </w:tc>
        <w:tc>
          <w:tcPr>
            <w:tcW w:w="941" w:type="dxa"/>
            <w:tcBorders>
              <w:top w:val="nil"/>
              <w:left w:val="nil"/>
              <w:bottom w:val="single" w:sz="4" w:space="0" w:color="auto"/>
              <w:right w:val="single" w:sz="4" w:space="0" w:color="auto"/>
            </w:tcBorders>
            <w:shd w:val="clear" w:color="auto" w:fill="auto"/>
            <w:noWrap/>
            <w:vAlign w:val="center"/>
            <w:hideMark/>
          </w:tcPr>
          <w:p w14:paraId="6631595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3235E971"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00F5C89E"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357</w:t>
            </w:r>
          </w:p>
        </w:tc>
        <w:tc>
          <w:tcPr>
            <w:tcW w:w="2578" w:type="dxa"/>
            <w:tcBorders>
              <w:top w:val="nil"/>
              <w:left w:val="nil"/>
              <w:bottom w:val="single" w:sz="4" w:space="0" w:color="auto"/>
              <w:right w:val="single" w:sz="4" w:space="0" w:color="auto"/>
            </w:tcBorders>
            <w:shd w:val="clear" w:color="auto" w:fill="auto"/>
            <w:noWrap/>
            <w:vAlign w:val="center"/>
            <w:hideMark/>
          </w:tcPr>
          <w:p w14:paraId="701E16BC"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De-Nol 120 mg</w:t>
            </w:r>
          </w:p>
        </w:tc>
        <w:tc>
          <w:tcPr>
            <w:tcW w:w="3260" w:type="dxa"/>
            <w:tcBorders>
              <w:top w:val="nil"/>
              <w:left w:val="nil"/>
              <w:bottom w:val="single" w:sz="4" w:space="0" w:color="auto"/>
              <w:right w:val="single" w:sz="4" w:space="0" w:color="auto"/>
            </w:tcBorders>
            <w:shd w:val="clear" w:color="auto" w:fill="auto"/>
            <w:noWrap/>
            <w:vAlign w:val="center"/>
            <w:hideMark/>
          </w:tcPr>
          <w:p w14:paraId="4D5B131F"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BISMUTH SUBCITRATE</w:t>
            </w:r>
          </w:p>
        </w:tc>
        <w:tc>
          <w:tcPr>
            <w:tcW w:w="941" w:type="dxa"/>
            <w:tcBorders>
              <w:top w:val="nil"/>
              <w:left w:val="nil"/>
              <w:bottom w:val="single" w:sz="4" w:space="0" w:color="auto"/>
              <w:right w:val="single" w:sz="4" w:space="0" w:color="auto"/>
            </w:tcBorders>
            <w:shd w:val="clear" w:color="auto" w:fill="auto"/>
            <w:noWrap/>
            <w:vAlign w:val="center"/>
            <w:hideMark/>
          </w:tcPr>
          <w:p w14:paraId="39F9762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1F00A1B6"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59496DE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393</w:t>
            </w:r>
          </w:p>
        </w:tc>
        <w:tc>
          <w:tcPr>
            <w:tcW w:w="2578" w:type="dxa"/>
            <w:tcBorders>
              <w:top w:val="nil"/>
              <w:left w:val="nil"/>
              <w:bottom w:val="single" w:sz="4" w:space="0" w:color="auto"/>
              <w:right w:val="single" w:sz="4" w:space="0" w:color="auto"/>
            </w:tcBorders>
            <w:shd w:val="clear" w:color="auto" w:fill="auto"/>
            <w:noWrap/>
            <w:vAlign w:val="center"/>
            <w:hideMark/>
          </w:tcPr>
          <w:p w14:paraId="7109957F"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Gelusil</w:t>
            </w:r>
            <w:proofErr w:type="spellEnd"/>
            <w:r w:rsidRPr="00DC7CAC">
              <w:rPr>
                <w:rFonts w:ascii="Times New Roman" w:eastAsia="Times New Roman" w:hAnsi="Times New Roman" w:cs="Times New Roman"/>
                <w:sz w:val="18"/>
                <w:szCs w:val="18"/>
              </w:rPr>
              <w:t xml:space="preserve"> MPS Tab</w:t>
            </w:r>
          </w:p>
        </w:tc>
        <w:tc>
          <w:tcPr>
            <w:tcW w:w="3260" w:type="dxa"/>
            <w:tcBorders>
              <w:top w:val="nil"/>
              <w:left w:val="nil"/>
              <w:bottom w:val="single" w:sz="4" w:space="0" w:color="auto"/>
              <w:right w:val="single" w:sz="4" w:space="0" w:color="auto"/>
            </w:tcBorders>
            <w:shd w:val="clear" w:color="auto" w:fill="auto"/>
            <w:noWrap/>
            <w:vAlign w:val="center"/>
            <w:hideMark/>
          </w:tcPr>
          <w:p w14:paraId="17B928E4" w14:textId="07182B06"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AL(OH)3+MG(OH)3+SIMETHICONE</w:t>
            </w:r>
          </w:p>
        </w:tc>
        <w:tc>
          <w:tcPr>
            <w:tcW w:w="941" w:type="dxa"/>
            <w:tcBorders>
              <w:top w:val="nil"/>
              <w:left w:val="nil"/>
              <w:bottom w:val="single" w:sz="4" w:space="0" w:color="auto"/>
              <w:right w:val="single" w:sz="4" w:space="0" w:color="auto"/>
            </w:tcBorders>
            <w:shd w:val="clear" w:color="auto" w:fill="auto"/>
            <w:noWrap/>
            <w:vAlign w:val="center"/>
            <w:hideMark/>
          </w:tcPr>
          <w:p w14:paraId="35628121"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1FA5F0F1"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6488AF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9012</w:t>
            </w:r>
          </w:p>
        </w:tc>
        <w:tc>
          <w:tcPr>
            <w:tcW w:w="2578" w:type="dxa"/>
            <w:tcBorders>
              <w:top w:val="nil"/>
              <w:left w:val="nil"/>
              <w:bottom w:val="single" w:sz="4" w:space="0" w:color="auto"/>
              <w:right w:val="single" w:sz="4" w:space="0" w:color="auto"/>
            </w:tcBorders>
            <w:shd w:val="clear" w:color="auto" w:fill="auto"/>
            <w:noWrap/>
            <w:vAlign w:val="center"/>
            <w:hideMark/>
          </w:tcPr>
          <w:p w14:paraId="580853B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Antacid Susp 240 ml</w:t>
            </w:r>
          </w:p>
        </w:tc>
        <w:tc>
          <w:tcPr>
            <w:tcW w:w="3260" w:type="dxa"/>
            <w:tcBorders>
              <w:top w:val="nil"/>
              <w:left w:val="nil"/>
              <w:bottom w:val="single" w:sz="4" w:space="0" w:color="auto"/>
              <w:right w:val="single" w:sz="4" w:space="0" w:color="auto"/>
            </w:tcBorders>
            <w:shd w:val="clear" w:color="auto" w:fill="auto"/>
            <w:noWrap/>
            <w:vAlign w:val="center"/>
            <w:hideMark/>
          </w:tcPr>
          <w:p w14:paraId="528064A1"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AL(OH)3+MG(OH)3</w:t>
            </w:r>
          </w:p>
        </w:tc>
        <w:tc>
          <w:tcPr>
            <w:tcW w:w="941" w:type="dxa"/>
            <w:tcBorders>
              <w:top w:val="nil"/>
              <w:left w:val="nil"/>
              <w:bottom w:val="single" w:sz="4" w:space="0" w:color="auto"/>
              <w:right w:val="single" w:sz="4" w:space="0" w:color="auto"/>
            </w:tcBorders>
            <w:shd w:val="clear" w:color="auto" w:fill="auto"/>
            <w:noWrap/>
            <w:vAlign w:val="center"/>
            <w:hideMark/>
          </w:tcPr>
          <w:p w14:paraId="22A14377"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12769473"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3C1916AE"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9013</w:t>
            </w:r>
          </w:p>
        </w:tc>
        <w:tc>
          <w:tcPr>
            <w:tcW w:w="2578" w:type="dxa"/>
            <w:tcBorders>
              <w:top w:val="nil"/>
              <w:left w:val="nil"/>
              <w:bottom w:val="single" w:sz="4" w:space="0" w:color="auto"/>
              <w:right w:val="single" w:sz="4" w:space="0" w:color="auto"/>
            </w:tcBorders>
            <w:shd w:val="clear" w:color="auto" w:fill="auto"/>
            <w:noWrap/>
            <w:vAlign w:val="center"/>
            <w:hideMark/>
          </w:tcPr>
          <w:p w14:paraId="2987F5D7"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Alum gel (</w:t>
            </w:r>
            <w:proofErr w:type="spellStart"/>
            <w:r w:rsidRPr="00DC7CAC">
              <w:rPr>
                <w:rFonts w:ascii="Times New Roman" w:eastAsia="Times New Roman" w:hAnsi="Times New Roman" w:cs="Times New Roman"/>
                <w:sz w:val="18"/>
                <w:szCs w:val="18"/>
              </w:rPr>
              <w:t>Alumin</w:t>
            </w:r>
            <w:proofErr w:type="spellEnd"/>
            <w:r w:rsidRPr="00DC7CAC">
              <w:rPr>
                <w:rFonts w:ascii="Times New Roman" w:eastAsia="Times New Roman" w:hAnsi="Times New Roman" w:cs="Times New Roman"/>
                <w:sz w:val="18"/>
                <w:szCs w:val="18"/>
              </w:rPr>
              <w:t>)</w:t>
            </w:r>
          </w:p>
          <w:p w14:paraId="5FEF10C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240 ml</w:t>
            </w:r>
          </w:p>
        </w:tc>
        <w:tc>
          <w:tcPr>
            <w:tcW w:w="3260" w:type="dxa"/>
            <w:tcBorders>
              <w:top w:val="nil"/>
              <w:left w:val="nil"/>
              <w:bottom w:val="single" w:sz="4" w:space="0" w:color="auto"/>
              <w:right w:val="single" w:sz="4" w:space="0" w:color="auto"/>
            </w:tcBorders>
            <w:shd w:val="clear" w:color="auto" w:fill="auto"/>
            <w:noWrap/>
            <w:vAlign w:val="center"/>
            <w:hideMark/>
          </w:tcPr>
          <w:p w14:paraId="7163435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AL(OH)3</w:t>
            </w:r>
          </w:p>
        </w:tc>
        <w:tc>
          <w:tcPr>
            <w:tcW w:w="941" w:type="dxa"/>
            <w:tcBorders>
              <w:top w:val="nil"/>
              <w:left w:val="nil"/>
              <w:bottom w:val="single" w:sz="4" w:space="0" w:color="auto"/>
              <w:right w:val="single" w:sz="4" w:space="0" w:color="auto"/>
            </w:tcBorders>
            <w:shd w:val="clear" w:color="auto" w:fill="auto"/>
            <w:noWrap/>
            <w:vAlign w:val="center"/>
            <w:hideMark/>
          </w:tcPr>
          <w:p w14:paraId="081B180E"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1CFDD67C"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6A29BE91"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560</w:t>
            </w:r>
          </w:p>
        </w:tc>
        <w:tc>
          <w:tcPr>
            <w:tcW w:w="2578" w:type="dxa"/>
            <w:tcBorders>
              <w:top w:val="nil"/>
              <w:left w:val="nil"/>
              <w:bottom w:val="single" w:sz="4" w:space="0" w:color="auto"/>
              <w:right w:val="single" w:sz="4" w:space="0" w:color="auto"/>
            </w:tcBorders>
            <w:shd w:val="clear" w:color="auto" w:fill="auto"/>
            <w:noWrap/>
            <w:vAlign w:val="center"/>
            <w:hideMark/>
          </w:tcPr>
          <w:p w14:paraId="5E80A2C1"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Ulsanic</w:t>
            </w:r>
            <w:proofErr w:type="spellEnd"/>
            <w:r w:rsidRPr="00DC7CAC">
              <w:rPr>
                <w:rFonts w:ascii="Times New Roman" w:eastAsia="Times New Roman" w:hAnsi="Times New Roman" w:cs="Times New Roman"/>
                <w:sz w:val="18"/>
                <w:szCs w:val="18"/>
              </w:rPr>
              <w:t xml:space="preserve"> 1 gm Tab</w:t>
            </w:r>
          </w:p>
        </w:tc>
        <w:tc>
          <w:tcPr>
            <w:tcW w:w="3260" w:type="dxa"/>
            <w:tcBorders>
              <w:top w:val="nil"/>
              <w:left w:val="nil"/>
              <w:bottom w:val="single" w:sz="4" w:space="0" w:color="auto"/>
              <w:right w:val="single" w:sz="4" w:space="0" w:color="auto"/>
            </w:tcBorders>
            <w:shd w:val="clear" w:color="auto" w:fill="auto"/>
            <w:noWrap/>
            <w:vAlign w:val="center"/>
            <w:hideMark/>
          </w:tcPr>
          <w:p w14:paraId="07F0BD67"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SUCRALFATE</w:t>
            </w:r>
          </w:p>
        </w:tc>
        <w:tc>
          <w:tcPr>
            <w:tcW w:w="941" w:type="dxa"/>
            <w:tcBorders>
              <w:top w:val="nil"/>
              <w:left w:val="nil"/>
              <w:bottom w:val="single" w:sz="4" w:space="0" w:color="auto"/>
              <w:right w:val="single" w:sz="4" w:space="0" w:color="auto"/>
            </w:tcBorders>
            <w:shd w:val="clear" w:color="auto" w:fill="auto"/>
            <w:noWrap/>
            <w:vAlign w:val="center"/>
            <w:hideMark/>
          </w:tcPr>
          <w:p w14:paraId="399ED27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0B1CEF13"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511A1B0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1156</w:t>
            </w:r>
          </w:p>
        </w:tc>
        <w:tc>
          <w:tcPr>
            <w:tcW w:w="2578" w:type="dxa"/>
            <w:tcBorders>
              <w:top w:val="nil"/>
              <w:left w:val="nil"/>
              <w:bottom w:val="single" w:sz="4" w:space="0" w:color="auto"/>
              <w:right w:val="single" w:sz="4" w:space="0" w:color="auto"/>
            </w:tcBorders>
            <w:shd w:val="clear" w:color="auto" w:fill="auto"/>
            <w:noWrap/>
            <w:vAlign w:val="center"/>
            <w:hideMark/>
          </w:tcPr>
          <w:p w14:paraId="718CB0EA"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Ulcefate</w:t>
            </w:r>
            <w:proofErr w:type="spellEnd"/>
            <w:r w:rsidRPr="00DC7CAC">
              <w:rPr>
                <w:rFonts w:ascii="Times New Roman" w:eastAsia="Times New Roman" w:hAnsi="Times New Roman" w:cs="Times New Roman"/>
                <w:sz w:val="18"/>
                <w:szCs w:val="18"/>
              </w:rPr>
              <w:t xml:space="preserve"> 1 gm/5 ml 60ml</w:t>
            </w:r>
          </w:p>
        </w:tc>
        <w:tc>
          <w:tcPr>
            <w:tcW w:w="3260" w:type="dxa"/>
            <w:tcBorders>
              <w:top w:val="nil"/>
              <w:left w:val="nil"/>
              <w:bottom w:val="single" w:sz="4" w:space="0" w:color="auto"/>
              <w:right w:val="single" w:sz="4" w:space="0" w:color="auto"/>
            </w:tcBorders>
            <w:shd w:val="clear" w:color="auto" w:fill="auto"/>
            <w:noWrap/>
            <w:vAlign w:val="center"/>
            <w:hideMark/>
          </w:tcPr>
          <w:p w14:paraId="3D6BF021"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SUCRALFATE</w:t>
            </w:r>
          </w:p>
        </w:tc>
        <w:tc>
          <w:tcPr>
            <w:tcW w:w="941" w:type="dxa"/>
            <w:tcBorders>
              <w:top w:val="nil"/>
              <w:left w:val="nil"/>
              <w:bottom w:val="single" w:sz="4" w:space="0" w:color="auto"/>
              <w:right w:val="single" w:sz="4" w:space="0" w:color="auto"/>
            </w:tcBorders>
            <w:shd w:val="clear" w:color="auto" w:fill="auto"/>
            <w:noWrap/>
            <w:vAlign w:val="center"/>
            <w:hideMark/>
          </w:tcPr>
          <w:p w14:paraId="70E7E3D9"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04193132"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00C6D7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2799</w:t>
            </w:r>
          </w:p>
        </w:tc>
        <w:tc>
          <w:tcPr>
            <w:tcW w:w="2578" w:type="dxa"/>
            <w:tcBorders>
              <w:top w:val="nil"/>
              <w:left w:val="nil"/>
              <w:bottom w:val="single" w:sz="4" w:space="0" w:color="auto"/>
              <w:right w:val="single" w:sz="4" w:space="0" w:color="auto"/>
            </w:tcBorders>
            <w:shd w:val="clear" w:color="auto" w:fill="auto"/>
            <w:noWrap/>
            <w:vAlign w:val="center"/>
            <w:hideMark/>
          </w:tcPr>
          <w:p w14:paraId="27D04599"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Gaviscon SAC Suspension</w:t>
            </w:r>
          </w:p>
        </w:tc>
        <w:tc>
          <w:tcPr>
            <w:tcW w:w="3260" w:type="dxa"/>
            <w:tcBorders>
              <w:top w:val="nil"/>
              <w:left w:val="nil"/>
              <w:bottom w:val="single" w:sz="4" w:space="0" w:color="auto"/>
              <w:right w:val="single" w:sz="4" w:space="0" w:color="auto"/>
            </w:tcBorders>
            <w:shd w:val="clear" w:color="auto" w:fill="auto"/>
            <w:noWrap/>
            <w:vAlign w:val="center"/>
            <w:hideMark/>
          </w:tcPr>
          <w:p w14:paraId="7C0AD0A0"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SOD ALGINATE, NAHCO3, CACO3</w:t>
            </w:r>
          </w:p>
        </w:tc>
        <w:tc>
          <w:tcPr>
            <w:tcW w:w="941" w:type="dxa"/>
            <w:tcBorders>
              <w:top w:val="nil"/>
              <w:left w:val="nil"/>
              <w:bottom w:val="single" w:sz="4" w:space="0" w:color="auto"/>
              <w:right w:val="single" w:sz="4" w:space="0" w:color="auto"/>
            </w:tcBorders>
            <w:shd w:val="clear" w:color="auto" w:fill="auto"/>
            <w:noWrap/>
            <w:vAlign w:val="center"/>
            <w:hideMark/>
          </w:tcPr>
          <w:p w14:paraId="45F2865B"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740B8813"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5581005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275</w:t>
            </w:r>
          </w:p>
        </w:tc>
        <w:tc>
          <w:tcPr>
            <w:tcW w:w="2578" w:type="dxa"/>
            <w:tcBorders>
              <w:top w:val="nil"/>
              <w:left w:val="nil"/>
              <w:bottom w:val="single" w:sz="4" w:space="0" w:color="auto"/>
              <w:right w:val="single" w:sz="4" w:space="0" w:color="auto"/>
            </w:tcBorders>
            <w:shd w:val="clear" w:color="auto" w:fill="auto"/>
            <w:noWrap/>
            <w:vAlign w:val="center"/>
            <w:hideMark/>
          </w:tcPr>
          <w:p w14:paraId="50F7C84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Aluminium</w:t>
            </w:r>
            <w:proofErr w:type="spellEnd"/>
            <w:r w:rsidRPr="00DC7CAC">
              <w:rPr>
                <w:rFonts w:ascii="Times New Roman" w:eastAsia="Times New Roman" w:hAnsi="Times New Roman" w:cs="Times New Roman"/>
                <w:sz w:val="18"/>
                <w:szCs w:val="18"/>
              </w:rPr>
              <w:t xml:space="preserve"> hydroxide Tab</w:t>
            </w:r>
          </w:p>
        </w:tc>
        <w:tc>
          <w:tcPr>
            <w:tcW w:w="3260" w:type="dxa"/>
            <w:tcBorders>
              <w:top w:val="nil"/>
              <w:left w:val="nil"/>
              <w:bottom w:val="single" w:sz="4" w:space="0" w:color="auto"/>
              <w:right w:val="single" w:sz="4" w:space="0" w:color="auto"/>
            </w:tcBorders>
            <w:shd w:val="clear" w:color="auto" w:fill="auto"/>
            <w:noWrap/>
            <w:vAlign w:val="center"/>
            <w:hideMark/>
          </w:tcPr>
          <w:p w14:paraId="4CCB1320"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AL(OH)3</w:t>
            </w:r>
          </w:p>
        </w:tc>
        <w:tc>
          <w:tcPr>
            <w:tcW w:w="941" w:type="dxa"/>
            <w:tcBorders>
              <w:top w:val="nil"/>
              <w:left w:val="nil"/>
              <w:bottom w:val="single" w:sz="4" w:space="0" w:color="auto"/>
              <w:right w:val="single" w:sz="4" w:space="0" w:color="auto"/>
            </w:tcBorders>
            <w:shd w:val="clear" w:color="auto" w:fill="auto"/>
            <w:noWrap/>
            <w:vAlign w:val="center"/>
            <w:hideMark/>
          </w:tcPr>
          <w:p w14:paraId="25A9897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1FAA23C9"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97025A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392</w:t>
            </w:r>
          </w:p>
        </w:tc>
        <w:tc>
          <w:tcPr>
            <w:tcW w:w="2578" w:type="dxa"/>
            <w:tcBorders>
              <w:top w:val="nil"/>
              <w:left w:val="nil"/>
              <w:bottom w:val="single" w:sz="4" w:space="0" w:color="auto"/>
              <w:right w:val="single" w:sz="4" w:space="0" w:color="auto"/>
            </w:tcBorders>
            <w:shd w:val="clear" w:color="auto" w:fill="auto"/>
            <w:noWrap/>
            <w:vAlign w:val="center"/>
            <w:hideMark/>
          </w:tcPr>
          <w:p w14:paraId="5E6269E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Aluminium+Magnesium</w:t>
            </w:r>
            <w:proofErr w:type="spellEnd"/>
            <w:r w:rsidRPr="00DC7CAC">
              <w:rPr>
                <w:rFonts w:ascii="Times New Roman" w:eastAsia="Times New Roman" w:hAnsi="Times New Roman" w:cs="Times New Roman"/>
                <w:sz w:val="18"/>
                <w:szCs w:val="18"/>
              </w:rPr>
              <w:t xml:space="preserve"> Tab</w:t>
            </w:r>
          </w:p>
        </w:tc>
        <w:tc>
          <w:tcPr>
            <w:tcW w:w="3260" w:type="dxa"/>
            <w:tcBorders>
              <w:top w:val="nil"/>
              <w:left w:val="nil"/>
              <w:bottom w:val="single" w:sz="4" w:space="0" w:color="auto"/>
              <w:right w:val="single" w:sz="4" w:space="0" w:color="auto"/>
            </w:tcBorders>
            <w:shd w:val="clear" w:color="auto" w:fill="auto"/>
            <w:noWrap/>
            <w:vAlign w:val="center"/>
            <w:hideMark/>
          </w:tcPr>
          <w:p w14:paraId="0085160A"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AL(OH)3+MG(OH)3</w:t>
            </w:r>
          </w:p>
        </w:tc>
        <w:tc>
          <w:tcPr>
            <w:tcW w:w="941" w:type="dxa"/>
            <w:tcBorders>
              <w:top w:val="nil"/>
              <w:left w:val="nil"/>
              <w:bottom w:val="single" w:sz="4" w:space="0" w:color="auto"/>
              <w:right w:val="single" w:sz="4" w:space="0" w:color="auto"/>
            </w:tcBorders>
            <w:shd w:val="clear" w:color="auto" w:fill="auto"/>
            <w:noWrap/>
            <w:vAlign w:val="center"/>
            <w:hideMark/>
          </w:tcPr>
          <w:p w14:paraId="0CAB38AE"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13C77B69"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5D2B9A51"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1595</w:t>
            </w:r>
          </w:p>
        </w:tc>
        <w:tc>
          <w:tcPr>
            <w:tcW w:w="2578" w:type="dxa"/>
            <w:tcBorders>
              <w:top w:val="nil"/>
              <w:left w:val="nil"/>
              <w:bottom w:val="single" w:sz="4" w:space="0" w:color="auto"/>
              <w:right w:val="single" w:sz="4" w:space="0" w:color="auto"/>
            </w:tcBorders>
            <w:shd w:val="clear" w:color="auto" w:fill="auto"/>
            <w:noWrap/>
            <w:vAlign w:val="center"/>
            <w:hideMark/>
          </w:tcPr>
          <w:p w14:paraId="6CCBF1C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Aluminium+Magnesium</w:t>
            </w:r>
            <w:proofErr w:type="spellEnd"/>
            <w:r w:rsidRPr="00DC7CAC">
              <w:rPr>
                <w:rFonts w:ascii="Times New Roman" w:eastAsia="Times New Roman" w:hAnsi="Times New Roman" w:cs="Times New Roman"/>
                <w:sz w:val="18"/>
                <w:szCs w:val="18"/>
              </w:rPr>
              <w:t xml:space="preserve"> 240ml</w:t>
            </w:r>
          </w:p>
        </w:tc>
        <w:tc>
          <w:tcPr>
            <w:tcW w:w="3260" w:type="dxa"/>
            <w:tcBorders>
              <w:top w:val="nil"/>
              <w:left w:val="nil"/>
              <w:bottom w:val="single" w:sz="4" w:space="0" w:color="auto"/>
              <w:right w:val="single" w:sz="4" w:space="0" w:color="auto"/>
            </w:tcBorders>
            <w:shd w:val="clear" w:color="auto" w:fill="auto"/>
            <w:noWrap/>
            <w:vAlign w:val="center"/>
            <w:hideMark/>
          </w:tcPr>
          <w:p w14:paraId="67072114"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AL(OH)3+MG(OH)3</w:t>
            </w:r>
          </w:p>
        </w:tc>
        <w:tc>
          <w:tcPr>
            <w:tcW w:w="941" w:type="dxa"/>
            <w:tcBorders>
              <w:top w:val="nil"/>
              <w:left w:val="nil"/>
              <w:bottom w:val="single" w:sz="4" w:space="0" w:color="auto"/>
              <w:right w:val="single" w:sz="4" w:space="0" w:color="auto"/>
            </w:tcBorders>
            <w:shd w:val="clear" w:color="auto" w:fill="auto"/>
            <w:noWrap/>
            <w:vAlign w:val="center"/>
            <w:hideMark/>
          </w:tcPr>
          <w:p w14:paraId="178CE8B1"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OTHER</w:t>
            </w:r>
          </w:p>
        </w:tc>
      </w:tr>
      <w:tr w:rsidR="00AF5C98" w:rsidRPr="00DC7CAC" w14:paraId="62AB0730"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66D62BF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2676</w:t>
            </w:r>
          </w:p>
        </w:tc>
        <w:tc>
          <w:tcPr>
            <w:tcW w:w="2578" w:type="dxa"/>
            <w:tcBorders>
              <w:top w:val="nil"/>
              <w:left w:val="nil"/>
              <w:bottom w:val="single" w:sz="4" w:space="0" w:color="auto"/>
              <w:right w:val="single" w:sz="4" w:space="0" w:color="auto"/>
            </w:tcBorders>
            <w:shd w:val="clear" w:color="auto" w:fill="auto"/>
            <w:noWrap/>
            <w:vAlign w:val="center"/>
            <w:hideMark/>
          </w:tcPr>
          <w:p w14:paraId="4161346A" w14:textId="1AEDBF6E"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Pariet</w:t>
            </w:r>
            <w:proofErr w:type="spellEnd"/>
            <w:r w:rsidRPr="00DC7CAC">
              <w:rPr>
                <w:rFonts w:ascii="Times New Roman" w:eastAsia="Times New Roman" w:hAnsi="Times New Roman" w:cs="Times New Roman"/>
                <w:sz w:val="18"/>
                <w:szCs w:val="18"/>
              </w:rPr>
              <w:t xml:space="preserve"> 20 mg Tab @</w:t>
            </w:r>
          </w:p>
        </w:tc>
        <w:tc>
          <w:tcPr>
            <w:tcW w:w="3260" w:type="dxa"/>
            <w:tcBorders>
              <w:top w:val="nil"/>
              <w:left w:val="nil"/>
              <w:bottom w:val="single" w:sz="4" w:space="0" w:color="auto"/>
              <w:right w:val="single" w:sz="4" w:space="0" w:color="auto"/>
            </w:tcBorders>
            <w:shd w:val="clear" w:color="auto" w:fill="auto"/>
            <w:noWrap/>
            <w:vAlign w:val="center"/>
            <w:hideMark/>
          </w:tcPr>
          <w:p w14:paraId="49249B40"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RABEPRAZOLE SODIUM</w:t>
            </w:r>
          </w:p>
        </w:tc>
        <w:tc>
          <w:tcPr>
            <w:tcW w:w="941" w:type="dxa"/>
            <w:tcBorders>
              <w:top w:val="nil"/>
              <w:left w:val="nil"/>
              <w:bottom w:val="single" w:sz="4" w:space="0" w:color="auto"/>
              <w:right w:val="single" w:sz="4" w:space="0" w:color="auto"/>
            </w:tcBorders>
            <w:shd w:val="clear" w:color="auto" w:fill="auto"/>
            <w:noWrap/>
            <w:vAlign w:val="center"/>
            <w:hideMark/>
          </w:tcPr>
          <w:p w14:paraId="1C64D0C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24C2DCF0"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563F978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1569</w:t>
            </w:r>
          </w:p>
        </w:tc>
        <w:tc>
          <w:tcPr>
            <w:tcW w:w="2578" w:type="dxa"/>
            <w:tcBorders>
              <w:top w:val="nil"/>
              <w:left w:val="nil"/>
              <w:bottom w:val="single" w:sz="4" w:space="0" w:color="auto"/>
              <w:right w:val="single" w:sz="4" w:space="0" w:color="auto"/>
            </w:tcBorders>
            <w:shd w:val="clear" w:color="auto" w:fill="auto"/>
            <w:noWrap/>
            <w:vAlign w:val="center"/>
            <w:hideMark/>
          </w:tcPr>
          <w:p w14:paraId="60A5D144"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Nexium 20 mg</w:t>
            </w:r>
          </w:p>
        </w:tc>
        <w:tc>
          <w:tcPr>
            <w:tcW w:w="3260" w:type="dxa"/>
            <w:tcBorders>
              <w:top w:val="nil"/>
              <w:left w:val="nil"/>
              <w:bottom w:val="single" w:sz="4" w:space="0" w:color="auto"/>
              <w:right w:val="single" w:sz="4" w:space="0" w:color="auto"/>
            </w:tcBorders>
            <w:shd w:val="clear" w:color="auto" w:fill="auto"/>
            <w:noWrap/>
            <w:vAlign w:val="center"/>
            <w:hideMark/>
          </w:tcPr>
          <w:p w14:paraId="5459FDC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ESOMEPRAZOLE</w:t>
            </w:r>
          </w:p>
        </w:tc>
        <w:tc>
          <w:tcPr>
            <w:tcW w:w="941" w:type="dxa"/>
            <w:tcBorders>
              <w:top w:val="nil"/>
              <w:left w:val="nil"/>
              <w:bottom w:val="single" w:sz="4" w:space="0" w:color="auto"/>
              <w:right w:val="single" w:sz="4" w:space="0" w:color="auto"/>
            </w:tcBorders>
            <w:shd w:val="clear" w:color="auto" w:fill="auto"/>
            <w:noWrap/>
            <w:vAlign w:val="center"/>
            <w:hideMark/>
          </w:tcPr>
          <w:p w14:paraId="1B68F670"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674A716C"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62A2AA2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918</w:t>
            </w:r>
          </w:p>
        </w:tc>
        <w:tc>
          <w:tcPr>
            <w:tcW w:w="2578" w:type="dxa"/>
            <w:tcBorders>
              <w:top w:val="nil"/>
              <w:left w:val="nil"/>
              <w:bottom w:val="single" w:sz="4" w:space="0" w:color="auto"/>
              <w:right w:val="single" w:sz="4" w:space="0" w:color="auto"/>
            </w:tcBorders>
            <w:shd w:val="clear" w:color="auto" w:fill="auto"/>
            <w:noWrap/>
            <w:vAlign w:val="center"/>
            <w:hideMark/>
          </w:tcPr>
          <w:p w14:paraId="156627CF"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xml:space="preserve">Losec 20 mg </w:t>
            </w:r>
            <w:proofErr w:type="spellStart"/>
            <w:r w:rsidRPr="00DC7CAC">
              <w:rPr>
                <w:rFonts w:ascii="Times New Roman" w:eastAsia="Times New Roman" w:hAnsi="Times New Roman" w:cs="Times New Roman"/>
                <w:sz w:val="18"/>
                <w:szCs w:val="18"/>
              </w:rPr>
              <w:t>Mups</w:t>
            </w:r>
            <w:proofErr w:type="spellEnd"/>
            <w:r w:rsidRPr="00DC7CAC">
              <w:rPr>
                <w:rFonts w:ascii="Times New Roman" w:eastAsia="Times New Roman" w:hAnsi="Times New Roman" w:cs="Times New Roman"/>
                <w:sz w:val="18"/>
                <w:szCs w:val="18"/>
              </w:rPr>
              <w:t xml:space="preserve"> Cap (R)</w:t>
            </w:r>
          </w:p>
        </w:tc>
        <w:tc>
          <w:tcPr>
            <w:tcW w:w="3260" w:type="dxa"/>
            <w:tcBorders>
              <w:top w:val="nil"/>
              <w:left w:val="nil"/>
              <w:bottom w:val="single" w:sz="4" w:space="0" w:color="auto"/>
              <w:right w:val="single" w:sz="4" w:space="0" w:color="auto"/>
            </w:tcBorders>
            <w:shd w:val="clear" w:color="auto" w:fill="auto"/>
            <w:noWrap/>
            <w:vAlign w:val="center"/>
            <w:hideMark/>
          </w:tcPr>
          <w:p w14:paraId="0B11E5E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OMEPRAZOLE</w:t>
            </w:r>
          </w:p>
        </w:tc>
        <w:tc>
          <w:tcPr>
            <w:tcW w:w="941" w:type="dxa"/>
            <w:tcBorders>
              <w:top w:val="nil"/>
              <w:left w:val="nil"/>
              <w:bottom w:val="single" w:sz="4" w:space="0" w:color="auto"/>
              <w:right w:val="single" w:sz="4" w:space="0" w:color="auto"/>
            </w:tcBorders>
            <w:shd w:val="clear" w:color="auto" w:fill="auto"/>
            <w:noWrap/>
            <w:vAlign w:val="center"/>
            <w:hideMark/>
          </w:tcPr>
          <w:p w14:paraId="48AE71A4"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1F00814B"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2DEE3C10"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983</w:t>
            </w:r>
          </w:p>
        </w:tc>
        <w:tc>
          <w:tcPr>
            <w:tcW w:w="2578" w:type="dxa"/>
            <w:tcBorders>
              <w:top w:val="nil"/>
              <w:left w:val="nil"/>
              <w:bottom w:val="single" w:sz="4" w:space="0" w:color="auto"/>
              <w:right w:val="single" w:sz="4" w:space="0" w:color="auto"/>
            </w:tcBorders>
            <w:shd w:val="clear" w:color="auto" w:fill="auto"/>
            <w:noWrap/>
            <w:vAlign w:val="center"/>
            <w:hideMark/>
          </w:tcPr>
          <w:p w14:paraId="27830702"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xml:space="preserve">Losec 40 mg </w:t>
            </w:r>
            <w:proofErr w:type="spellStart"/>
            <w:r w:rsidRPr="00DC7CAC">
              <w:rPr>
                <w:rFonts w:ascii="Times New Roman" w:eastAsia="Times New Roman" w:hAnsi="Times New Roman" w:cs="Times New Roman"/>
                <w:sz w:val="18"/>
                <w:szCs w:val="18"/>
              </w:rPr>
              <w:t>Inj</w:t>
            </w:r>
            <w:proofErr w:type="spellEnd"/>
            <w:r w:rsidRPr="00DC7CAC">
              <w:rPr>
                <w:rFonts w:ascii="Times New Roman" w:eastAsia="Times New Roman" w:hAnsi="Times New Roman" w:cs="Times New Roman"/>
                <w:sz w:val="18"/>
                <w:szCs w:val="18"/>
              </w:rPr>
              <w:t xml:space="preserve"> (R)</w:t>
            </w:r>
          </w:p>
        </w:tc>
        <w:tc>
          <w:tcPr>
            <w:tcW w:w="3260" w:type="dxa"/>
            <w:tcBorders>
              <w:top w:val="nil"/>
              <w:left w:val="nil"/>
              <w:bottom w:val="single" w:sz="4" w:space="0" w:color="auto"/>
              <w:right w:val="single" w:sz="4" w:space="0" w:color="auto"/>
            </w:tcBorders>
            <w:shd w:val="clear" w:color="auto" w:fill="auto"/>
            <w:noWrap/>
            <w:vAlign w:val="center"/>
            <w:hideMark/>
          </w:tcPr>
          <w:p w14:paraId="68B09F5B"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OMEPRAZOLE</w:t>
            </w:r>
          </w:p>
        </w:tc>
        <w:tc>
          <w:tcPr>
            <w:tcW w:w="941" w:type="dxa"/>
            <w:tcBorders>
              <w:top w:val="nil"/>
              <w:left w:val="nil"/>
              <w:bottom w:val="single" w:sz="4" w:space="0" w:color="auto"/>
              <w:right w:val="single" w:sz="4" w:space="0" w:color="auto"/>
            </w:tcBorders>
            <w:shd w:val="clear" w:color="auto" w:fill="auto"/>
            <w:noWrap/>
            <w:vAlign w:val="center"/>
            <w:hideMark/>
          </w:tcPr>
          <w:p w14:paraId="5ADE58C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38DC38DC"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16CDA2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2747</w:t>
            </w:r>
          </w:p>
        </w:tc>
        <w:tc>
          <w:tcPr>
            <w:tcW w:w="2578" w:type="dxa"/>
            <w:tcBorders>
              <w:top w:val="nil"/>
              <w:left w:val="nil"/>
              <w:bottom w:val="single" w:sz="4" w:space="0" w:color="auto"/>
              <w:right w:val="single" w:sz="4" w:space="0" w:color="auto"/>
            </w:tcBorders>
            <w:shd w:val="clear" w:color="auto" w:fill="auto"/>
            <w:noWrap/>
            <w:vAlign w:val="center"/>
            <w:hideMark/>
          </w:tcPr>
          <w:p w14:paraId="77FA2E68" w14:textId="2DD5A638"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Axiago</w:t>
            </w:r>
            <w:proofErr w:type="spellEnd"/>
            <w:r w:rsidRPr="00DC7CAC">
              <w:rPr>
                <w:rFonts w:ascii="Times New Roman" w:eastAsia="Times New Roman" w:hAnsi="Times New Roman" w:cs="Times New Roman"/>
                <w:sz w:val="18"/>
                <w:szCs w:val="18"/>
              </w:rPr>
              <w:t xml:space="preserve"> 20 mg Tab</w:t>
            </w:r>
          </w:p>
        </w:tc>
        <w:tc>
          <w:tcPr>
            <w:tcW w:w="3260" w:type="dxa"/>
            <w:tcBorders>
              <w:top w:val="nil"/>
              <w:left w:val="nil"/>
              <w:bottom w:val="single" w:sz="4" w:space="0" w:color="auto"/>
              <w:right w:val="single" w:sz="4" w:space="0" w:color="auto"/>
            </w:tcBorders>
            <w:shd w:val="clear" w:color="auto" w:fill="auto"/>
            <w:noWrap/>
            <w:vAlign w:val="center"/>
            <w:hideMark/>
          </w:tcPr>
          <w:p w14:paraId="53D351FA"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ESOMEPRAZOLE</w:t>
            </w:r>
          </w:p>
        </w:tc>
        <w:tc>
          <w:tcPr>
            <w:tcW w:w="941" w:type="dxa"/>
            <w:tcBorders>
              <w:top w:val="nil"/>
              <w:left w:val="nil"/>
              <w:bottom w:val="single" w:sz="4" w:space="0" w:color="auto"/>
              <w:right w:val="single" w:sz="4" w:space="0" w:color="auto"/>
            </w:tcBorders>
            <w:shd w:val="clear" w:color="auto" w:fill="auto"/>
            <w:noWrap/>
            <w:vAlign w:val="center"/>
            <w:hideMark/>
          </w:tcPr>
          <w:p w14:paraId="6CFCC9F2"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2281799A"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737E11C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2036</w:t>
            </w:r>
          </w:p>
        </w:tc>
        <w:tc>
          <w:tcPr>
            <w:tcW w:w="2578" w:type="dxa"/>
            <w:tcBorders>
              <w:top w:val="nil"/>
              <w:left w:val="nil"/>
              <w:bottom w:val="single" w:sz="4" w:space="0" w:color="auto"/>
              <w:right w:val="single" w:sz="4" w:space="0" w:color="auto"/>
            </w:tcBorders>
            <w:shd w:val="clear" w:color="auto" w:fill="auto"/>
            <w:noWrap/>
            <w:vAlign w:val="center"/>
            <w:hideMark/>
          </w:tcPr>
          <w:p w14:paraId="467D18E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Prevacid</w:t>
            </w:r>
            <w:proofErr w:type="spellEnd"/>
            <w:r w:rsidRPr="00DC7CAC">
              <w:rPr>
                <w:rFonts w:ascii="Times New Roman" w:eastAsia="Times New Roman" w:hAnsi="Times New Roman" w:cs="Times New Roman"/>
                <w:sz w:val="18"/>
                <w:szCs w:val="18"/>
              </w:rPr>
              <w:t xml:space="preserve"> FDT 15mg</w:t>
            </w:r>
          </w:p>
        </w:tc>
        <w:tc>
          <w:tcPr>
            <w:tcW w:w="3260" w:type="dxa"/>
            <w:tcBorders>
              <w:top w:val="nil"/>
              <w:left w:val="nil"/>
              <w:bottom w:val="single" w:sz="4" w:space="0" w:color="auto"/>
              <w:right w:val="single" w:sz="4" w:space="0" w:color="auto"/>
            </w:tcBorders>
            <w:shd w:val="clear" w:color="auto" w:fill="auto"/>
            <w:noWrap/>
            <w:vAlign w:val="center"/>
            <w:hideMark/>
          </w:tcPr>
          <w:p w14:paraId="4830F11E"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LANSOPRAZOLE</w:t>
            </w:r>
          </w:p>
        </w:tc>
        <w:tc>
          <w:tcPr>
            <w:tcW w:w="941" w:type="dxa"/>
            <w:tcBorders>
              <w:top w:val="nil"/>
              <w:left w:val="nil"/>
              <w:bottom w:val="single" w:sz="4" w:space="0" w:color="auto"/>
              <w:right w:val="single" w:sz="4" w:space="0" w:color="auto"/>
            </w:tcBorders>
            <w:shd w:val="clear" w:color="auto" w:fill="auto"/>
            <w:noWrap/>
            <w:vAlign w:val="center"/>
            <w:hideMark/>
          </w:tcPr>
          <w:p w14:paraId="189EE344"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4785429B"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5C22D0E0"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2072</w:t>
            </w:r>
          </w:p>
        </w:tc>
        <w:tc>
          <w:tcPr>
            <w:tcW w:w="2578" w:type="dxa"/>
            <w:tcBorders>
              <w:top w:val="nil"/>
              <w:left w:val="nil"/>
              <w:bottom w:val="single" w:sz="4" w:space="0" w:color="auto"/>
              <w:right w:val="single" w:sz="4" w:space="0" w:color="auto"/>
            </w:tcBorders>
            <w:shd w:val="clear" w:color="auto" w:fill="auto"/>
            <w:noWrap/>
            <w:vAlign w:val="center"/>
            <w:hideMark/>
          </w:tcPr>
          <w:p w14:paraId="3EB4099A"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Prevacid</w:t>
            </w:r>
            <w:proofErr w:type="spellEnd"/>
            <w:r w:rsidRPr="00DC7CAC">
              <w:rPr>
                <w:rFonts w:ascii="Times New Roman" w:eastAsia="Times New Roman" w:hAnsi="Times New Roman" w:cs="Times New Roman"/>
                <w:sz w:val="18"/>
                <w:szCs w:val="18"/>
              </w:rPr>
              <w:t xml:space="preserve"> FDT 30mg</w:t>
            </w:r>
          </w:p>
        </w:tc>
        <w:tc>
          <w:tcPr>
            <w:tcW w:w="3260" w:type="dxa"/>
            <w:tcBorders>
              <w:top w:val="nil"/>
              <w:left w:val="nil"/>
              <w:bottom w:val="single" w:sz="4" w:space="0" w:color="auto"/>
              <w:right w:val="single" w:sz="4" w:space="0" w:color="auto"/>
            </w:tcBorders>
            <w:shd w:val="clear" w:color="auto" w:fill="auto"/>
            <w:noWrap/>
            <w:vAlign w:val="center"/>
            <w:hideMark/>
          </w:tcPr>
          <w:p w14:paraId="1BE125D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LANSOPRAZOLE</w:t>
            </w:r>
          </w:p>
        </w:tc>
        <w:tc>
          <w:tcPr>
            <w:tcW w:w="941" w:type="dxa"/>
            <w:tcBorders>
              <w:top w:val="nil"/>
              <w:left w:val="nil"/>
              <w:bottom w:val="single" w:sz="4" w:space="0" w:color="auto"/>
              <w:right w:val="single" w:sz="4" w:space="0" w:color="auto"/>
            </w:tcBorders>
            <w:shd w:val="clear" w:color="auto" w:fill="auto"/>
            <w:noWrap/>
            <w:vAlign w:val="center"/>
            <w:hideMark/>
          </w:tcPr>
          <w:p w14:paraId="2774D111"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7DFD8332"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5E590E72"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1162</w:t>
            </w:r>
          </w:p>
        </w:tc>
        <w:tc>
          <w:tcPr>
            <w:tcW w:w="2578" w:type="dxa"/>
            <w:tcBorders>
              <w:top w:val="nil"/>
              <w:left w:val="nil"/>
              <w:bottom w:val="single" w:sz="4" w:space="0" w:color="auto"/>
              <w:right w:val="single" w:sz="4" w:space="0" w:color="auto"/>
            </w:tcBorders>
            <w:shd w:val="clear" w:color="auto" w:fill="auto"/>
            <w:noWrap/>
            <w:vAlign w:val="center"/>
            <w:hideMark/>
          </w:tcPr>
          <w:p w14:paraId="198C18F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Omeprazole 20 mg Cap</w:t>
            </w:r>
          </w:p>
        </w:tc>
        <w:tc>
          <w:tcPr>
            <w:tcW w:w="3260" w:type="dxa"/>
            <w:tcBorders>
              <w:top w:val="nil"/>
              <w:left w:val="nil"/>
              <w:bottom w:val="single" w:sz="4" w:space="0" w:color="auto"/>
              <w:right w:val="single" w:sz="4" w:space="0" w:color="auto"/>
            </w:tcBorders>
            <w:shd w:val="clear" w:color="auto" w:fill="auto"/>
            <w:noWrap/>
            <w:vAlign w:val="center"/>
            <w:hideMark/>
          </w:tcPr>
          <w:p w14:paraId="2EA65E46"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OMEPRAZOLE</w:t>
            </w:r>
          </w:p>
        </w:tc>
        <w:tc>
          <w:tcPr>
            <w:tcW w:w="941" w:type="dxa"/>
            <w:tcBorders>
              <w:top w:val="nil"/>
              <w:left w:val="nil"/>
              <w:bottom w:val="single" w:sz="4" w:space="0" w:color="auto"/>
              <w:right w:val="single" w:sz="4" w:space="0" w:color="auto"/>
            </w:tcBorders>
            <w:shd w:val="clear" w:color="auto" w:fill="auto"/>
            <w:noWrap/>
            <w:vAlign w:val="center"/>
            <w:hideMark/>
          </w:tcPr>
          <w:p w14:paraId="3F7B7327"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65E26BC0"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019F01D0"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1733</w:t>
            </w:r>
          </w:p>
        </w:tc>
        <w:tc>
          <w:tcPr>
            <w:tcW w:w="2578" w:type="dxa"/>
            <w:tcBorders>
              <w:top w:val="nil"/>
              <w:left w:val="nil"/>
              <w:bottom w:val="single" w:sz="4" w:space="0" w:color="auto"/>
              <w:right w:val="single" w:sz="4" w:space="0" w:color="auto"/>
            </w:tcBorders>
            <w:shd w:val="clear" w:color="auto" w:fill="auto"/>
            <w:noWrap/>
            <w:vAlign w:val="center"/>
            <w:hideMark/>
          </w:tcPr>
          <w:p w14:paraId="4C154AB9"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xml:space="preserve">Omeprazole(40mg) </w:t>
            </w:r>
            <w:proofErr w:type="spellStart"/>
            <w:r w:rsidRPr="00DC7CAC">
              <w:rPr>
                <w:rFonts w:ascii="Times New Roman" w:eastAsia="Times New Roman" w:hAnsi="Times New Roman" w:cs="Times New Roman"/>
                <w:sz w:val="18"/>
                <w:szCs w:val="18"/>
              </w:rPr>
              <w:t>Inj</w:t>
            </w:r>
            <w:proofErr w:type="spellEnd"/>
          </w:p>
        </w:tc>
        <w:tc>
          <w:tcPr>
            <w:tcW w:w="3260" w:type="dxa"/>
            <w:tcBorders>
              <w:top w:val="nil"/>
              <w:left w:val="nil"/>
              <w:bottom w:val="single" w:sz="4" w:space="0" w:color="auto"/>
              <w:right w:val="single" w:sz="4" w:space="0" w:color="auto"/>
            </w:tcBorders>
            <w:shd w:val="clear" w:color="auto" w:fill="auto"/>
            <w:noWrap/>
            <w:vAlign w:val="center"/>
            <w:hideMark/>
          </w:tcPr>
          <w:p w14:paraId="67E083F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OMEPRAZOLE</w:t>
            </w:r>
          </w:p>
        </w:tc>
        <w:tc>
          <w:tcPr>
            <w:tcW w:w="941" w:type="dxa"/>
            <w:tcBorders>
              <w:top w:val="nil"/>
              <w:left w:val="nil"/>
              <w:bottom w:val="single" w:sz="4" w:space="0" w:color="auto"/>
              <w:right w:val="single" w:sz="4" w:space="0" w:color="auto"/>
            </w:tcBorders>
            <w:shd w:val="clear" w:color="auto" w:fill="auto"/>
            <w:noWrap/>
            <w:vAlign w:val="center"/>
            <w:hideMark/>
          </w:tcPr>
          <w:p w14:paraId="2B3330C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7E0EBEB7"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3A4C867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9727</w:t>
            </w:r>
          </w:p>
        </w:tc>
        <w:tc>
          <w:tcPr>
            <w:tcW w:w="2578" w:type="dxa"/>
            <w:tcBorders>
              <w:top w:val="nil"/>
              <w:left w:val="nil"/>
              <w:bottom w:val="single" w:sz="4" w:space="0" w:color="auto"/>
              <w:right w:val="single" w:sz="4" w:space="0" w:color="auto"/>
            </w:tcBorders>
            <w:shd w:val="clear" w:color="auto" w:fill="auto"/>
            <w:noWrap/>
            <w:vAlign w:val="center"/>
            <w:hideMark/>
          </w:tcPr>
          <w:p w14:paraId="24CF0AF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Omepraz.TF 2mg/ml Sus60mI</w:t>
            </w:r>
          </w:p>
        </w:tc>
        <w:tc>
          <w:tcPr>
            <w:tcW w:w="3260" w:type="dxa"/>
            <w:tcBorders>
              <w:top w:val="nil"/>
              <w:left w:val="nil"/>
              <w:bottom w:val="single" w:sz="4" w:space="0" w:color="auto"/>
              <w:right w:val="single" w:sz="4" w:space="0" w:color="auto"/>
            </w:tcBorders>
            <w:shd w:val="clear" w:color="auto" w:fill="auto"/>
            <w:noWrap/>
            <w:vAlign w:val="center"/>
            <w:hideMark/>
          </w:tcPr>
          <w:p w14:paraId="35E3DAF4"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OMEPRAZOLE</w:t>
            </w:r>
          </w:p>
        </w:tc>
        <w:tc>
          <w:tcPr>
            <w:tcW w:w="941" w:type="dxa"/>
            <w:tcBorders>
              <w:top w:val="nil"/>
              <w:left w:val="nil"/>
              <w:bottom w:val="single" w:sz="4" w:space="0" w:color="auto"/>
              <w:right w:val="single" w:sz="4" w:space="0" w:color="auto"/>
            </w:tcBorders>
            <w:shd w:val="clear" w:color="auto" w:fill="auto"/>
            <w:noWrap/>
            <w:vAlign w:val="center"/>
            <w:hideMark/>
          </w:tcPr>
          <w:p w14:paraId="015391D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45BA39C1"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16B77BFA"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1697</w:t>
            </w:r>
          </w:p>
        </w:tc>
        <w:tc>
          <w:tcPr>
            <w:tcW w:w="2578" w:type="dxa"/>
            <w:tcBorders>
              <w:top w:val="nil"/>
              <w:left w:val="nil"/>
              <w:bottom w:val="single" w:sz="4" w:space="0" w:color="auto"/>
              <w:right w:val="single" w:sz="4" w:space="0" w:color="auto"/>
            </w:tcBorders>
            <w:shd w:val="clear" w:color="auto" w:fill="auto"/>
            <w:noWrap/>
            <w:vAlign w:val="center"/>
            <w:hideMark/>
          </w:tcPr>
          <w:p w14:paraId="181BF0D4" w14:textId="78568237" w:rsidR="00A519B9" w:rsidRPr="00DC7CAC" w:rsidRDefault="00A519B9" w:rsidP="00EE7614">
            <w:pPr>
              <w:spacing w:after="0" w:line="240" w:lineRule="auto"/>
              <w:jc w:val="center"/>
              <w:rPr>
                <w:rFonts w:ascii="Times New Roman" w:eastAsia="Times New Roman" w:hAnsi="Times New Roman" w:cs="Times New Roman"/>
                <w:sz w:val="18"/>
                <w:szCs w:val="18"/>
              </w:rPr>
            </w:pPr>
            <w:proofErr w:type="spellStart"/>
            <w:r w:rsidRPr="00DC7CAC">
              <w:rPr>
                <w:rFonts w:ascii="Times New Roman" w:eastAsia="Times New Roman" w:hAnsi="Times New Roman" w:cs="Times New Roman"/>
                <w:sz w:val="18"/>
                <w:szCs w:val="18"/>
              </w:rPr>
              <w:t>Pantoval</w:t>
            </w:r>
            <w:proofErr w:type="spellEnd"/>
            <w:r w:rsidRPr="00DC7CAC">
              <w:rPr>
                <w:rFonts w:ascii="Times New Roman" w:eastAsia="Times New Roman" w:hAnsi="Times New Roman" w:cs="Times New Roman"/>
                <w:sz w:val="18"/>
                <w:szCs w:val="18"/>
              </w:rPr>
              <w:t xml:space="preserve"> 40mg </w:t>
            </w:r>
            <w:proofErr w:type="spellStart"/>
            <w:r w:rsidRPr="00DC7CAC">
              <w:rPr>
                <w:rFonts w:ascii="Times New Roman" w:eastAsia="Times New Roman" w:hAnsi="Times New Roman" w:cs="Times New Roman"/>
                <w:sz w:val="18"/>
                <w:szCs w:val="18"/>
              </w:rPr>
              <w:t>Inj</w:t>
            </w:r>
            <w:proofErr w:type="spellEnd"/>
          </w:p>
        </w:tc>
        <w:tc>
          <w:tcPr>
            <w:tcW w:w="3260" w:type="dxa"/>
            <w:tcBorders>
              <w:top w:val="nil"/>
              <w:left w:val="nil"/>
              <w:bottom w:val="single" w:sz="4" w:space="0" w:color="auto"/>
              <w:right w:val="single" w:sz="4" w:space="0" w:color="auto"/>
            </w:tcBorders>
            <w:shd w:val="clear" w:color="auto" w:fill="auto"/>
            <w:noWrap/>
            <w:vAlign w:val="center"/>
            <w:hideMark/>
          </w:tcPr>
          <w:p w14:paraId="02F2A1AD"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PANTOPRAZOLE SODIUM</w:t>
            </w:r>
          </w:p>
        </w:tc>
        <w:tc>
          <w:tcPr>
            <w:tcW w:w="941" w:type="dxa"/>
            <w:tcBorders>
              <w:top w:val="nil"/>
              <w:left w:val="nil"/>
              <w:bottom w:val="single" w:sz="4" w:space="0" w:color="auto"/>
              <w:right w:val="single" w:sz="4" w:space="0" w:color="auto"/>
            </w:tcBorders>
            <w:shd w:val="clear" w:color="auto" w:fill="auto"/>
            <w:noWrap/>
            <w:vAlign w:val="center"/>
            <w:hideMark/>
          </w:tcPr>
          <w:p w14:paraId="31312737"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2B2C6FC4"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14468A9E"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lastRenderedPageBreak/>
              <w:t>2646</w:t>
            </w:r>
          </w:p>
        </w:tc>
        <w:tc>
          <w:tcPr>
            <w:tcW w:w="2578" w:type="dxa"/>
            <w:tcBorders>
              <w:top w:val="nil"/>
              <w:left w:val="nil"/>
              <w:bottom w:val="single" w:sz="4" w:space="0" w:color="auto"/>
              <w:right w:val="single" w:sz="4" w:space="0" w:color="auto"/>
            </w:tcBorders>
            <w:shd w:val="clear" w:color="auto" w:fill="auto"/>
            <w:noWrap/>
            <w:vAlign w:val="center"/>
            <w:hideMark/>
          </w:tcPr>
          <w:p w14:paraId="71407948"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Dexilant DR 30 mg Cap</w:t>
            </w:r>
          </w:p>
        </w:tc>
        <w:tc>
          <w:tcPr>
            <w:tcW w:w="3260" w:type="dxa"/>
            <w:tcBorders>
              <w:top w:val="nil"/>
              <w:left w:val="nil"/>
              <w:bottom w:val="single" w:sz="4" w:space="0" w:color="auto"/>
              <w:right w:val="single" w:sz="4" w:space="0" w:color="auto"/>
            </w:tcBorders>
            <w:shd w:val="clear" w:color="auto" w:fill="auto"/>
            <w:noWrap/>
            <w:vAlign w:val="center"/>
            <w:hideMark/>
          </w:tcPr>
          <w:p w14:paraId="5179AD9A"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DEXLANSOPRAZOLE</w:t>
            </w:r>
          </w:p>
        </w:tc>
        <w:tc>
          <w:tcPr>
            <w:tcW w:w="941" w:type="dxa"/>
            <w:tcBorders>
              <w:top w:val="nil"/>
              <w:left w:val="nil"/>
              <w:bottom w:val="single" w:sz="4" w:space="0" w:color="auto"/>
              <w:right w:val="single" w:sz="4" w:space="0" w:color="auto"/>
            </w:tcBorders>
            <w:shd w:val="clear" w:color="auto" w:fill="auto"/>
            <w:noWrap/>
            <w:vAlign w:val="center"/>
            <w:hideMark/>
          </w:tcPr>
          <w:p w14:paraId="4405BCE5"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r w:rsidR="00AF5C98" w:rsidRPr="00DC7CAC" w14:paraId="7DA0AD7C" w14:textId="77777777" w:rsidTr="00A519B9">
        <w:trPr>
          <w:trHeight w:val="280"/>
          <w:jc w:val="center"/>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62C86C1F"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2647</w:t>
            </w:r>
          </w:p>
        </w:tc>
        <w:tc>
          <w:tcPr>
            <w:tcW w:w="2578" w:type="dxa"/>
            <w:tcBorders>
              <w:top w:val="nil"/>
              <w:left w:val="nil"/>
              <w:bottom w:val="single" w:sz="4" w:space="0" w:color="auto"/>
              <w:right w:val="single" w:sz="4" w:space="0" w:color="auto"/>
            </w:tcBorders>
            <w:shd w:val="clear" w:color="auto" w:fill="auto"/>
            <w:noWrap/>
            <w:vAlign w:val="center"/>
            <w:hideMark/>
          </w:tcPr>
          <w:p w14:paraId="3DE8CAC3"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Dexilant DR 60 mg Cap</w:t>
            </w:r>
          </w:p>
        </w:tc>
        <w:tc>
          <w:tcPr>
            <w:tcW w:w="3260" w:type="dxa"/>
            <w:tcBorders>
              <w:top w:val="nil"/>
              <w:left w:val="nil"/>
              <w:bottom w:val="single" w:sz="4" w:space="0" w:color="auto"/>
              <w:right w:val="single" w:sz="4" w:space="0" w:color="auto"/>
            </w:tcBorders>
            <w:shd w:val="clear" w:color="auto" w:fill="auto"/>
            <w:noWrap/>
            <w:vAlign w:val="center"/>
            <w:hideMark/>
          </w:tcPr>
          <w:p w14:paraId="26B76B17"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DEXLANSOPRAZOLE</w:t>
            </w:r>
          </w:p>
        </w:tc>
        <w:tc>
          <w:tcPr>
            <w:tcW w:w="941" w:type="dxa"/>
            <w:tcBorders>
              <w:top w:val="nil"/>
              <w:left w:val="nil"/>
              <w:bottom w:val="single" w:sz="4" w:space="0" w:color="auto"/>
              <w:right w:val="single" w:sz="4" w:space="0" w:color="auto"/>
            </w:tcBorders>
            <w:shd w:val="clear" w:color="auto" w:fill="auto"/>
            <w:noWrap/>
            <w:vAlign w:val="center"/>
            <w:hideMark/>
          </w:tcPr>
          <w:p w14:paraId="6594196F" w14:textId="77777777" w:rsidR="00A519B9" w:rsidRPr="00DC7CAC" w:rsidRDefault="00A519B9" w:rsidP="00EE7614">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PPI</w:t>
            </w:r>
          </w:p>
        </w:tc>
      </w:tr>
    </w:tbl>
    <w:p w14:paraId="2497A5ED" w14:textId="77777777" w:rsidR="00491045" w:rsidRPr="00DC7CAC" w:rsidRDefault="00491045" w:rsidP="00A519B9">
      <w:pPr>
        <w:spacing w:line="480" w:lineRule="auto"/>
        <w:jc w:val="both"/>
        <w:rPr>
          <w:rFonts w:ascii="Times New Roman" w:hAnsi="Times New Roman" w:cs="Times New Roman"/>
          <w:sz w:val="20"/>
          <w:szCs w:val="20"/>
        </w:rPr>
      </w:pPr>
    </w:p>
    <w:p w14:paraId="455B4E39" w14:textId="68E06271" w:rsidR="00AF237E" w:rsidRPr="00DC7CAC" w:rsidRDefault="008A1B70" w:rsidP="00A519B9">
      <w:pPr>
        <w:spacing w:line="480" w:lineRule="auto"/>
        <w:jc w:val="both"/>
        <w:rPr>
          <w:rFonts w:ascii="Times New Roman" w:hAnsi="Times New Roman" w:cs="Times New Roman"/>
          <w:sz w:val="20"/>
          <w:szCs w:val="20"/>
        </w:rPr>
      </w:pPr>
      <w:r w:rsidRPr="00DC7CAC">
        <w:rPr>
          <w:rFonts w:ascii="Times New Roman" w:hAnsi="Times New Roman" w:cs="Times New Roman"/>
          <w:sz w:val="20"/>
          <w:szCs w:val="20"/>
        </w:rPr>
        <w:t xml:space="preserve">Primary outcomes </w:t>
      </w:r>
      <w:r w:rsidR="00A519B9" w:rsidRPr="00DC7CAC">
        <w:rPr>
          <w:rFonts w:ascii="Times New Roman" w:hAnsi="Times New Roman" w:cs="Times New Roman"/>
          <w:sz w:val="20"/>
          <w:szCs w:val="20"/>
        </w:rPr>
        <w:t>using ICD-10-CM are defined as seen on the below tables.</w:t>
      </w:r>
    </w:p>
    <w:p w14:paraId="30302593" w14:textId="29F22FD0" w:rsidR="00AF237E" w:rsidRPr="00DC7CAC" w:rsidRDefault="00AF237E" w:rsidP="00AF5C98">
      <w:pPr>
        <w:spacing w:line="480" w:lineRule="auto"/>
        <w:jc w:val="center"/>
        <w:rPr>
          <w:rFonts w:ascii="Times New Roman" w:hAnsi="Times New Roman" w:cs="Times New Roman"/>
          <w:sz w:val="20"/>
          <w:szCs w:val="20"/>
        </w:rPr>
      </w:pPr>
      <w:r w:rsidRPr="00DC7CAC">
        <w:rPr>
          <w:rFonts w:ascii="Times New Roman" w:hAnsi="Times New Roman" w:cs="Times New Roman"/>
          <w:b/>
          <w:bCs/>
          <w:sz w:val="20"/>
          <w:szCs w:val="20"/>
          <w:lang w:eastAsia="zh-TW"/>
        </w:rPr>
        <w:t xml:space="preserve">Table </w:t>
      </w:r>
      <w:r w:rsidR="00B848E4" w:rsidRPr="00DC7CAC">
        <w:rPr>
          <w:rFonts w:ascii="Times New Roman" w:hAnsi="Times New Roman" w:cs="Times New Roman"/>
          <w:b/>
          <w:bCs/>
          <w:sz w:val="20"/>
          <w:szCs w:val="20"/>
        </w:rPr>
        <w:t>2S</w:t>
      </w:r>
      <w:r w:rsidR="00B848E4" w:rsidRPr="00DC7CAC">
        <w:rPr>
          <w:rFonts w:ascii="Times New Roman" w:hAnsi="Times New Roman" w:cs="Times New Roman"/>
          <w:sz w:val="20"/>
          <w:szCs w:val="20"/>
        </w:rPr>
        <w:t xml:space="preserve"> Study outcomes using ICD-10-CM.</w:t>
      </w:r>
      <w:r w:rsidR="00A268C8">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511"/>
        <w:gridCol w:w="1556"/>
        <w:gridCol w:w="1396"/>
        <w:gridCol w:w="5553"/>
      </w:tblGrid>
      <w:tr w:rsidR="00AF5C98" w:rsidRPr="00DC7CAC" w14:paraId="5047970D" w14:textId="77777777" w:rsidTr="000E6141">
        <w:tc>
          <w:tcPr>
            <w:tcW w:w="0" w:type="auto"/>
          </w:tcPr>
          <w:p w14:paraId="26BF25EA" w14:textId="74F25916" w:rsidR="00F85800" w:rsidRPr="00DC7CAC" w:rsidRDefault="00F85800">
            <w:pPr>
              <w:rPr>
                <w:rFonts w:ascii="Times New Roman" w:hAnsi="Times New Roman" w:cs="Times New Roman"/>
                <w:b/>
                <w:bCs/>
                <w:sz w:val="20"/>
                <w:szCs w:val="20"/>
              </w:rPr>
            </w:pPr>
            <w:r w:rsidRPr="00DC7CAC">
              <w:rPr>
                <w:rFonts w:ascii="Times New Roman" w:hAnsi="Times New Roman" w:cs="Times New Roman"/>
                <w:b/>
                <w:bCs/>
                <w:sz w:val="20"/>
                <w:szCs w:val="20"/>
              </w:rPr>
              <w:t>No.</w:t>
            </w:r>
          </w:p>
        </w:tc>
        <w:tc>
          <w:tcPr>
            <w:tcW w:w="0" w:type="auto"/>
          </w:tcPr>
          <w:p w14:paraId="06DD9E14" w14:textId="2BDF0B3E" w:rsidR="00F85800" w:rsidRPr="00DC7CAC" w:rsidRDefault="00F85800" w:rsidP="007A4AB5">
            <w:pPr>
              <w:jc w:val="center"/>
              <w:rPr>
                <w:rFonts w:ascii="Times New Roman" w:hAnsi="Times New Roman" w:cs="Times New Roman"/>
                <w:b/>
                <w:bCs/>
                <w:sz w:val="20"/>
                <w:szCs w:val="20"/>
              </w:rPr>
            </w:pPr>
            <w:r w:rsidRPr="00DC7CAC">
              <w:rPr>
                <w:rFonts w:ascii="Times New Roman" w:hAnsi="Times New Roman" w:cs="Times New Roman"/>
                <w:b/>
                <w:bCs/>
                <w:sz w:val="20"/>
                <w:szCs w:val="20"/>
              </w:rPr>
              <w:t>Primary outcome</w:t>
            </w:r>
          </w:p>
        </w:tc>
        <w:tc>
          <w:tcPr>
            <w:tcW w:w="0" w:type="auto"/>
            <w:vAlign w:val="center"/>
          </w:tcPr>
          <w:p w14:paraId="7F0606E8" w14:textId="62DFFC25" w:rsidR="00F85800" w:rsidRPr="00DC7CAC" w:rsidRDefault="00F85800" w:rsidP="000E6141">
            <w:pPr>
              <w:jc w:val="center"/>
              <w:rPr>
                <w:rFonts w:ascii="Times New Roman" w:hAnsi="Times New Roman" w:cs="Times New Roman"/>
                <w:b/>
                <w:bCs/>
                <w:sz w:val="20"/>
                <w:szCs w:val="20"/>
              </w:rPr>
            </w:pPr>
            <w:r w:rsidRPr="00DC7CAC">
              <w:rPr>
                <w:rFonts w:ascii="Times New Roman" w:hAnsi="Times New Roman" w:cs="Times New Roman"/>
                <w:b/>
                <w:bCs/>
                <w:sz w:val="20"/>
                <w:szCs w:val="20"/>
              </w:rPr>
              <w:t>Disease</w:t>
            </w:r>
          </w:p>
        </w:tc>
        <w:tc>
          <w:tcPr>
            <w:tcW w:w="0" w:type="auto"/>
            <w:vAlign w:val="center"/>
          </w:tcPr>
          <w:p w14:paraId="2543E17A" w14:textId="284C2D1F" w:rsidR="00F85800" w:rsidRPr="00DC7CAC" w:rsidRDefault="00F85800" w:rsidP="000E6141">
            <w:pPr>
              <w:jc w:val="center"/>
              <w:rPr>
                <w:rFonts w:ascii="Times New Roman" w:hAnsi="Times New Roman" w:cs="Times New Roman"/>
                <w:b/>
                <w:bCs/>
                <w:sz w:val="20"/>
                <w:szCs w:val="20"/>
              </w:rPr>
            </w:pPr>
            <w:r w:rsidRPr="00DC7CAC">
              <w:rPr>
                <w:rFonts w:ascii="Times New Roman" w:hAnsi="Times New Roman" w:cs="Times New Roman"/>
                <w:b/>
                <w:bCs/>
                <w:sz w:val="20"/>
                <w:szCs w:val="20"/>
              </w:rPr>
              <w:t>ICD-10-CM</w:t>
            </w:r>
          </w:p>
        </w:tc>
      </w:tr>
      <w:tr w:rsidR="00AF5C98" w:rsidRPr="00DC7CAC" w14:paraId="6B710008" w14:textId="77777777" w:rsidTr="000E6141">
        <w:tc>
          <w:tcPr>
            <w:tcW w:w="0" w:type="auto"/>
            <w:vAlign w:val="center"/>
          </w:tcPr>
          <w:p w14:paraId="3B328279" w14:textId="31FDE977" w:rsidR="00F85800" w:rsidRPr="00DC7CAC" w:rsidRDefault="00F85800" w:rsidP="000E6141">
            <w:pPr>
              <w:jc w:val="center"/>
              <w:rPr>
                <w:rFonts w:ascii="Times New Roman" w:hAnsi="Times New Roman" w:cs="Times New Roman"/>
                <w:sz w:val="20"/>
                <w:szCs w:val="20"/>
              </w:rPr>
            </w:pPr>
            <w:r w:rsidRPr="00DC7CAC">
              <w:rPr>
                <w:rFonts w:ascii="Times New Roman" w:hAnsi="Times New Roman" w:cs="Times New Roman"/>
                <w:sz w:val="20"/>
                <w:szCs w:val="20"/>
              </w:rPr>
              <w:t>1</w:t>
            </w:r>
          </w:p>
        </w:tc>
        <w:tc>
          <w:tcPr>
            <w:tcW w:w="0" w:type="auto"/>
            <w:vAlign w:val="center"/>
          </w:tcPr>
          <w:p w14:paraId="657AB9FE" w14:textId="0E1E4B11" w:rsidR="00F85800" w:rsidRPr="00DC7CAC" w:rsidRDefault="00F85800" w:rsidP="000E6141">
            <w:pPr>
              <w:jc w:val="center"/>
              <w:rPr>
                <w:rFonts w:ascii="Times New Roman" w:hAnsi="Times New Roman" w:cs="Times New Roman"/>
                <w:sz w:val="20"/>
                <w:szCs w:val="20"/>
              </w:rPr>
            </w:pPr>
            <w:r w:rsidRPr="00DC7CAC">
              <w:rPr>
                <w:rFonts w:ascii="Times New Roman" w:hAnsi="Times New Roman" w:cs="Times New Roman"/>
                <w:sz w:val="20"/>
                <w:szCs w:val="20"/>
              </w:rPr>
              <w:t>Cardio Vascular Disease</w:t>
            </w:r>
          </w:p>
        </w:tc>
        <w:tc>
          <w:tcPr>
            <w:tcW w:w="0" w:type="auto"/>
            <w:vAlign w:val="center"/>
          </w:tcPr>
          <w:p w14:paraId="303E312C" w14:textId="7DF7FD86" w:rsidR="00F85800" w:rsidRPr="00DC7CAC" w:rsidRDefault="00F85800" w:rsidP="000E6141">
            <w:pPr>
              <w:jc w:val="center"/>
              <w:rPr>
                <w:rFonts w:ascii="Times New Roman" w:hAnsi="Times New Roman" w:cs="Times New Roman"/>
                <w:sz w:val="20"/>
                <w:szCs w:val="20"/>
              </w:rPr>
            </w:pPr>
            <w:r w:rsidRPr="00DC7CAC">
              <w:rPr>
                <w:rFonts w:ascii="Times New Roman" w:hAnsi="Times New Roman" w:cs="Times New Roman"/>
                <w:sz w:val="20"/>
                <w:szCs w:val="20"/>
              </w:rPr>
              <w:t>Heart Failure</w:t>
            </w:r>
          </w:p>
        </w:tc>
        <w:tc>
          <w:tcPr>
            <w:tcW w:w="0" w:type="auto"/>
            <w:vAlign w:val="center"/>
          </w:tcPr>
          <w:p w14:paraId="5CF12E0A" w14:textId="5CBFC8B5" w:rsidR="00F85800" w:rsidRPr="00DC7CAC" w:rsidRDefault="00F85800" w:rsidP="000E6141">
            <w:pPr>
              <w:rPr>
                <w:rFonts w:ascii="Times New Roman" w:hAnsi="Times New Roman" w:cs="Times New Roman"/>
                <w:sz w:val="20"/>
                <w:szCs w:val="20"/>
              </w:rPr>
            </w:pPr>
            <w:r w:rsidRPr="00DC7CAC">
              <w:rPr>
                <w:rFonts w:ascii="Times New Roman" w:hAnsi="Times New Roman" w:cs="Times New Roman"/>
                <w:sz w:val="20"/>
                <w:szCs w:val="20"/>
              </w:rPr>
              <w:t>I42, I42.0-I42.9, I43, I50, I50.0-I50.9, I11, I11.0</w:t>
            </w:r>
          </w:p>
        </w:tc>
      </w:tr>
      <w:tr w:rsidR="00AF5C98" w:rsidRPr="00DC7CAC" w14:paraId="72E62303" w14:textId="77777777" w:rsidTr="000E6141">
        <w:tc>
          <w:tcPr>
            <w:tcW w:w="0" w:type="auto"/>
            <w:vAlign w:val="center"/>
          </w:tcPr>
          <w:p w14:paraId="519B616B" w14:textId="59283199" w:rsidR="00F85800" w:rsidRPr="00DC7CAC" w:rsidRDefault="00F85800" w:rsidP="000E6141">
            <w:pPr>
              <w:jc w:val="center"/>
              <w:rPr>
                <w:rFonts w:ascii="Times New Roman" w:hAnsi="Times New Roman" w:cs="Times New Roman"/>
                <w:sz w:val="20"/>
                <w:szCs w:val="20"/>
              </w:rPr>
            </w:pPr>
          </w:p>
        </w:tc>
        <w:tc>
          <w:tcPr>
            <w:tcW w:w="0" w:type="auto"/>
            <w:vAlign w:val="center"/>
          </w:tcPr>
          <w:p w14:paraId="691B204D" w14:textId="1BC437BF" w:rsidR="00F85800" w:rsidRPr="00DC7CAC" w:rsidRDefault="00F85800" w:rsidP="000E6141">
            <w:pPr>
              <w:jc w:val="center"/>
              <w:rPr>
                <w:rFonts w:ascii="Times New Roman" w:hAnsi="Times New Roman" w:cs="Times New Roman"/>
                <w:sz w:val="20"/>
                <w:szCs w:val="20"/>
              </w:rPr>
            </w:pPr>
          </w:p>
        </w:tc>
        <w:tc>
          <w:tcPr>
            <w:tcW w:w="0" w:type="auto"/>
            <w:vAlign w:val="center"/>
          </w:tcPr>
          <w:p w14:paraId="50B30B4E" w14:textId="5C5BC223" w:rsidR="00F85800" w:rsidRPr="00DC7CAC" w:rsidRDefault="00261D60" w:rsidP="000E6141">
            <w:pPr>
              <w:jc w:val="center"/>
              <w:rPr>
                <w:rFonts w:ascii="Times New Roman" w:hAnsi="Times New Roman" w:cs="Times New Roman"/>
                <w:sz w:val="20"/>
                <w:szCs w:val="20"/>
              </w:rPr>
            </w:pPr>
            <w:r w:rsidRPr="00DC7CAC">
              <w:rPr>
                <w:rFonts w:ascii="Times New Roman" w:hAnsi="Times New Roman" w:cs="Times New Roman"/>
                <w:sz w:val="20"/>
                <w:szCs w:val="20"/>
              </w:rPr>
              <w:t xml:space="preserve">Cardiac </w:t>
            </w:r>
            <w:r w:rsidR="007A4AB5" w:rsidRPr="00DC7CAC">
              <w:rPr>
                <w:rFonts w:ascii="Times New Roman" w:hAnsi="Times New Roman" w:cs="Times New Roman"/>
                <w:sz w:val="20"/>
                <w:szCs w:val="20"/>
              </w:rPr>
              <w:t>arrythmia</w:t>
            </w:r>
          </w:p>
        </w:tc>
        <w:tc>
          <w:tcPr>
            <w:tcW w:w="0" w:type="auto"/>
            <w:vAlign w:val="center"/>
          </w:tcPr>
          <w:p w14:paraId="7FC5874C" w14:textId="5A1DE246" w:rsidR="00F85800" w:rsidRPr="00DC7CAC" w:rsidRDefault="00261D60" w:rsidP="000E6141">
            <w:pPr>
              <w:rPr>
                <w:rFonts w:ascii="Times New Roman" w:hAnsi="Times New Roman" w:cs="Times New Roman"/>
                <w:sz w:val="20"/>
                <w:szCs w:val="20"/>
              </w:rPr>
            </w:pPr>
            <w:r w:rsidRPr="00DC7CAC">
              <w:rPr>
                <w:rFonts w:ascii="Times New Roman" w:hAnsi="Times New Roman" w:cs="Times New Roman"/>
                <w:sz w:val="20"/>
                <w:szCs w:val="20"/>
              </w:rPr>
              <w:t>I48, I48.0-I48.9, I49, I49.0-I49.5</w:t>
            </w:r>
            <w:r w:rsidR="007F65B6" w:rsidRPr="00DC7CAC">
              <w:rPr>
                <w:rFonts w:ascii="Times New Roman" w:hAnsi="Times New Roman" w:cs="Times New Roman"/>
                <w:sz w:val="20"/>
                <w:szCs w:val="20"/>
              </w:rPr>
              <w:t>, I49.8, I49.9</w:t>
            </w:r>
          </w:p>
        </w:tc>
      </w:tr>
      <w:tr w:rsidR="00AF5C98" w:rsidRPr="00DC7CAC" w14:paraId="0D4A293A" w14:textId="77777777" w:rsidTr="00C22799">
        <w:trPr>
          <w:trHeight w:val="926"/>
        </w:trPr>
        <w:tc>
          <w:tcPr>
            <w:tcW w:w="0" w:type="auto"/>
            <w:vAlign w:val="center"/>
          </w:tcPr>
          <w:p w14:paraId="67EDCDDB" w14:textId="77777777" w:rsidR="00F85800" w:rsidRPr="00DC7CAC" w:rsidRDefault="00F85800" w:rsidP="000E6141">
            <w:pPr>
              <w:jc w:val="center"/>
              <w:rPr>
                <w:rFonts w:ascii="Times New Roman" w:hAnsi="Times New Roman" w:cs="Times New Roman"/>
                <w:sz w:val="20"/>
                <w:szCs w:val="20"/>
              </w:rPr>
            </w:pPr>
          </w:p>
        </w:tc>
        <w:tc>
          <w:tcPr>
            <w:tcW w:w="0" w:type="auto"/>
            <w:vAlign w:val="center"/>
          </w:tcPr>
          <w:p w14:paraId="01DA1C49" w14:textId="50F52734" w:rsidR="00F85800" w:rsidRPr="00DC7CAC" w:rsidRDefault="00F85800" w:rsidP="000E6141">
            <w:pPr>
              <w:jc w:val="center"/>
              <w:rPr>
                <w:rFonts w:ascii="Times New Roman" w:hAnsi="Times New Roman" w:cs="Times New Roman"/>
                <w:sz w:val="20"/>
                <w:szCs w:val="20"/>
              </w:rPr>
            </w:pPr>
          </w:p>
        </w:tc>
        <w:tc>
          <w:tcPr>
            <w:tcW w:w="0" w:type="auto"/>
            <w:vAlign w:val="center"/>
          </w:tcPr>
          <w:p w14:paraId="277BC91B" w14:textId="37DA34E1" w:rsidR="00F85800" w:rsidRPr="00DC7CAC" w:rsidRDefault="007F65B6" w:rsidP="000E6141">
            <w:pPr>
              <w:jc w:val="center"/>
              <w:rPr>
                <w:rFonts w:ascii="Times New Roman" w:hAnsi="Times New Roman" w:cs="Times New Roman"/>
                <w:sz w:val="20"/>
                <w:szCs w:val="20"/>
              </w:rPr>
            </w:pPr>
            <w:r w:rsidRPr="00DC7CAC">
              <w:rPr>
                <w:rFonts w:ascii="Times New Roman" w:hAnsi="Times New Roman" w:cs="Times New Roman"/>
                <w:sz w:val="20"/>
                <w:szCs w:val="20"/>
              </w:rPr>
              <w:t>Ischemic Heart Disease</w:t>
            </w:r>
          </w:p>
        </w:tc>
        <w:tc>
          <w:tcPr>
            <w:tcW w:w="0" w:type="auto"/>
            <w:vAlign w:val="center"/>
          </w:tcPr>
          <w:p w14:paraId="52DEC735" w14:textId="1115F305" w:rsidR="00F85800" w:rsidRPr="00DC7CAC" w:rsidRDefault="007F65B6" w:rsidP="000E6141">
            <w:pPr>
              <w:rPr>
                <w:rFonts w:ascii="Times New Roman" w:hAnsi="Times New Roman" w:cs="Times New Roman"/>
                <w:sz w:val="20"/>
                <w:szCs w:val="20"/>
              </w:rPr>
            </w:pPr>
            <w:r w:rsidRPr="00DC7CAC">
              <w:rPr>
                <w:rFonts w:ascii="Times New Roman" w:hAnsi="Times New Roman" w:cs="Times New Roman"/>
                <w:sz w:val="20"/>
                <w:szCs w:val="20"/>
              </w:rPr>
              <w:t xml:space="preserve">I20, I20.0, I20.1, I20.8, I20.9, I21, I21.0-I21.4, I21.9, I21.A, I21.A1, I21.A9, I22, I22.0-I22.2, I22.8, I22.9, I23, I23.0-I23.8, I24, I24.0, I24.1, I24.8, I24.9, </w:t>
            </w:r>
            <w:r w:rsidR="007A4AB5" w:rsidRPr="00DC7CAC">
              <w:rPr>
                <w:rFonts w:ascii="Times New Roman" w:hAnsi="Times New Roman" w:cs="Times New Roman"/>
                <w:sz w:val="20"/>
                <w:szCs w:val="20"/>
              </w:rPr>
              <w:t>I25, I25.0-I25.9</w:t>
            </w:r>
          </w:p>
        </w:tc>
      </w:tr>
      <w:tr w:rsidR="00AF5C98" w:rsidRPr="00DC7CAC" w14:paraId="31D4FFB5" w14:textId="77777777" w:rsidTr="000E6141">
        <w:tc>
          <w:tcPr>
            <w:tcW w:w="0" w:type="auto"/>
            <w:vAlign w:val="center"/>
          </w:tcPr>
          <w:p w14:paraId="608E5E6E" w14:textId="4733A2BD" w:rsidR="00F85800" w:rsidRPr="00DC7CAC" w:rsidRDefault="007A4AB5" w:rsidP="000E6141">
            <w:pPr>
              <w:jc w:val="center"/>
              <w:rPr>
                <w:rFonts w:ascii="Times New Roman" w:hAnsi="Times New Roman" w:cs="Times New Roman"/>
                <w:sz w:val="20"/>
                <w:szCs w:val="20"/>
              </w:rPr>
            </w:pPr>
            <w:r w:rsidRPr="00DC7CAC">
              <w:rPr>
                <w:rFonts w:ascii="Times New Roman" w:hAnsi="Times New Roman" w:cs="Times New Roman"/>
                <w:sz w:val="20"/>
                <w:szCs w:val="20"/>
              </w:rPr>
              <w:t>2</w:t>
            </w:r>
          </w:p>
        </w:tc>
        <w:tc>
          <w:tcPr>
            <w:tcW w:w="0" w:type="auto"/>
            <w:vAlign w:val="center"/>
          </w:tcPr>
          <w:p w14:paraId="711C4D5D" w14:textId="280373AA" w:rsidR="00F85800" w:rsidRPr="00DC7CAC" w:rsidRDefault="007A4AB5" w:rsidP="000E6141">
            <w:pPr>
              <w:jc w:val="center"/>
              <w:rPr>
                <w:rFonts w:ascii="Times New Roman" w:hAnsi="Times New Roman" w:cs="Times New Roman"/>
                <w:sz w:val="20"/>
                <w:szCs w:val="20"/>
              </w:rPr>
            </w:pPr>
            <w:r w:rsidRPr="00DC7CAC">
              <w:rPr>
                <w:rFonts w:ascii="Times New Roman" w:hAnsi="Times New Roman" w:cs="Times New Roman"/>
                <w:sz w:val="20"/>
                <w:szCs w:val="20"/>
              </w:rPr>
              <w:t>Ischemic Strokes</w:t>
            </w:r>
          </w:p>
        </w:tc>
        <w:tc>
          <w:tcPr>
            <w:tcW w:w="0" w:type="auto"/>
            <w:vAlign w:val="center"/>
          </w:tcPr>
          <w:p w14:paraId="65D0EAEF" w14:textId="1323D3F0" w:rsidR="00F85800" w:rsidRPr="00DC7CAC" w:rsidRDefault="000E6141" w:rsidP="000E6141">
            <w:pPr>
              <w:jc w:val="center"/>
              <w:rPr>
                <w:rFonts w:ascii="Times New Roman" w:hAnsi="Times New Roman" w:cs="Times New Roman"/>
                <w:sz w:val="20"/>
                <w:szCs w:val="20"/>
              </w:rPr>
            </w:pPr>
            <w:r w:rsidRPr="00DC7CAC">
              <w:rPr>
                <w:rFonts w:ascii="Times New Roman" w:hAnsi="Times New Roman" w:cs="Times New Roman"/>
                <w:sz w:val="20"/>
                <w:szCs w:val="20"/>
              </w:rPr>
              <w:t>Cerebral infarction</w:t>
            </w:r>
          </w:p>
        </w:tc>
        <w:tc>
          <w:tcPr>
            <w:tcW w:w="0" w:type="auto"/>
            <w:vAlign w:val="center"/>
          </w:tcPr>
          <w:p w14:paraId="1AD1C04C" w14:textId="789B317E" w:rsidR="00F85800" w:rsidRPr="00DC7CAC" w:rsidRDefault="000E6141" w:rsidP="000E6141">
            <w:pPr>
              <w:rPr>
                <w:rFonts w:ascii="Times New Roman" w:hAnsi="Times New Roman" w:cs="Times New Roman"/>
                <w:sz w:val="20"/>
                <w:szCs w:val="20"/>
              </w:rPr>
            </w:pPr>
            <w:r w:rsidRPr="00DC7CAC">
              <w:rPr>
                <w:rFonts w:ascii="Times New Roman" w:hAnsi="Times New Roman" w:cs="Times New Roman"/>
                <w:sz w:val="20"/>
                <w:szCs w:val="20"/>
              </w:rPr>
              <w:t>I63, I63.0-I63.6, I63.8, I63.9, I64</w:t>
            </w:r>
          </w:p>
        </w:tc>
      </w:tr>
      <w:tr w:rsidR="007A4AB5" w:rsidRPr="00DC7CAC" w14:paraId="29179E93" w14:textId="77777777" w:rsidTr="000E6141">
        <w:tc>
          <w:tcPr>
            <w:tcW w:w="0" w:type="auto"/>
            <w:vAlign w:val="center"/>
          </w:tcPr>
          <w:p w14:paraId="5F3A1B24" w14:textId="74C69DE4" w:rsidR="00F85800" w:rsidRPr="00DC7CAC" w:rsidRDefault="000E6141" w:rsidP="000E6141">
            <w:pPr>
              <w:jc w:val="center"/>
              <w:rPr>
                <w:rFonts w:ascii="Times New Roman" w:hAnsi="Times New Roman" w:cs="Times New Roman"/>
                <w:sz w:val="20"/>
                <w:szCs w:val="20"/>
              </w:rPr>
            </w:pPr>
            <w:r w:rsidRPr="00DC7CAC">
              <w:rPr>
                <w:rFonts w:ascii="Times New Roman" w:hAnsi="Times New Roman" w:cs="Times New Roman"/>
                <w:sz w:val="20"/>
                <w:szCs w:val="20"/>
              </w:rPr>
              <w:t>3</w:t>
            </w:r>
          </w:p>
        </w:tc>
        <w:tc>
          <w:tcPr>
            <w:tcW w:w="0" w:type="auto"/>
            <w:vAlign w:val="center"/>
          </w:tcPr>
          <w:p w14:paraId="5362801F" w14:textId="49441403" w:rsidR="00F85800" w:rsidRPr="00DC7CAC" w:rsidRDefault="000E6141" w:rsidP="000E6141">
            <w:pPr>
              <w:jc w:val="center"/>
              <w:rPr>
                <w:rFonts w:ascii="Times New Roman" w:hAnsi="Times New Roman" w:cs="Times New Roman"/>
                <w:sz w:val="20"/>
                <w:szCs w:val="20"/>
              </w:rPr>
            </w:pPr>
            <w:r w:rsidRPr="00DC7CAC">
              <w:rPr>
                <w:rFonts w:ascii="Times New Roman" w:hAnsi="Times New Roman" w:cs="Times New Roman"/>
                <w:sz w:val="20"/>
                <w:szCs w:val="20"/>
              </w:rPr>
              <w:t>Peripheral Vascular Disease</w:t>
            </w:r>
          </w:p>
        </w:tc>
        <w:tc>
          <w:tcPr>
            <w:tcW w:w="0" w:type="auto"/>
          </w:tcPr>
          <w:p w14:paraId="04D9F60A" w14:textId="77777777" w:rsidR="00F85800" w:rsidRPr="00DC7CAC" w:rsidRDefault="00F85800">
            <w:pPr>
              <w:rPr>
                <w:rFonts w:ascii="Times New Roman" w:hAnsi="Times New Roman" w:cs="Times New Roman"/>
                <w:sz w:val="20"/>
                <w:szCs w:val="20"/>
              </w:rPr>
            </w:pPr>
          </w:p>
        </w:tc>
        <w:tc>
          <w:tcPr>
            <w:tcW w:w="0" w:type="auto"/>
            <w:vAlign w:val="center"/>
          </w:tcPr>
          <w:p w14:paraId="38C089C4" w14:textId="7B4B88D0" w:rsidR="00F85800" w:rsidRPr="00DC7CAC" w:rsidRDefault="000E6141" w:rsidP="000E6141">
            <w:pPr>
              <w:rPr>
                <w:rFonts w:ascii="Times New Roman" w:hAnsi="Times New Roman" w:cs="Times New Roman"/>
                <w:sz w:val="20"/>
                <w:szCs w:val="20"/>
              </w:rPr>
            </w:pPr>
            <w:r w:rsidRPr="00DC7CAC">
              <w:rPr>
                <w:rFonts w:ascii="Times New Roman" w:hAnsi="Times New Roman" w:cs="Times New Roman"/>
                <w:sz w:val="20"/>
                <w:szCs w:val="20"/>
              </w:rPr>
              <w:t>I70, I70.0-I70.9</w:t>
            </w:r>
          </w:p>
        </w:tc>
      </w:tr>
    </w:tbl>
    <w:p w14:paraId="4CE586A1" w14:textId="1BCC7A97" w:rsidR="00C046FE" w:rsidRPr="00DC7CAC" w:rsidRDefault="00C046FE">
      <w:pPr>
        <w:rPr>
          <w:rFonts w:ascii="Times New Roman" w:hAnsi="Times New Roman" w:cs="Times New Roman"/>
        </w:rPr>
      </w:pPr>
    </w:p>
    <w:p w14:paraId="5F878E9E" w14:textId="0C57C216" w:rsidR="00A268C8" w:rsidRPr="00DC7CAC" w:rsidRDefault="00A268C8" w:rsidP="00A268C8">
      <w:pPr>
        <w:jc w:val="both"/>
        <w:rPr>
          <w:rFonts w:ascii="Times New Roman" w:hAnsi="Times New Roman" w:cs="Times New Roman"/>
        </w:rPr>
      </w:pPr>
      <w:r>
        <w:rPr>
          <w:rFonts w:ascii="Times New Roman" w:hAnsi="Times New Roman" w:cs="Times New Roman"/>
        </w:rPr>
        <w:t>*T</w:t>
      </w:r>
      <w:r w:rsidRPr="00A268C8">
        <w:rPr>
          <w:rFonts w:ascii="Times New Roman" w:hAnsi="Times New Roman" w:cs="Times New Roman"/>
        </w:rPr>
        <w:t>he accuracy of International Statistical Classification of Disease and Related Health Problems, 10</w:t>
      </w:r>
      <w:r w:rsidRPr="00A268C8">
        <w:rPr>
          <w:rFonts w:ascii="Times New Roman" w:hAnsi="Times New Roman" w:cs="Times New Roman"/>
          <w:vertAlign w:val="superscript"/>
        </w:rPr>
        <w:t>th</w:t>
      </w:r>
      <w:r>
        <w:rPr>
          <w:rFonts w:ascii="Times New Roman" w:hAnsi="Times New Roman" w:cs="Times New Roman"/>
        </w:rPr>
        <w:t xml:space="preserve"> </w:t>
      </w:r>
      <w:r w:rsidRPr="00A268C8">
        <w:rPr>
          <w:rFonts w:ascii="Times New Roman" w:hAnsi="Times New Roman" w:cs="Times New Roman"/>
        </w:rPr>
        <w:t>Revision (ICD-10) coding system in identifying comorbidities</w:t>
      </w:r>
      <w:r>
        <w:rPr>
          <w:rFonts w:ascii="Times New Roman" w:hAnsi="Times New Roman" w:cs="Times New Roman"/>
        </w:rPr>
        <w:t xml:space="preserve">, including cardiovascular disease, </w:t>
      </w:r>
      <w:proofErr w:type="spellStart"/>
      <w:r>
        <w:rPr>
          <w:rFonts w:ascii="Times New Roman" w:hAnsi="Times New Roman" w:cs="Times New Roman"/>
        </w:rPr>
        <w:t>pheripheral</w:t>
      </w:r>
      <w:proofErr w:type="spellEnd"/>
      <w:r>
        <w:rPr>
          <w:rFonts w:ascii="Times New Roman" w:hAnsi="Times New Roman" w:cs="Times New Roman"/>
        </w:rPr>
        <w:t xml:space="preserve"> vascular disease, and </w:t>
      </w:r>
      <w:proofErr w:type="spellStart"/>
      <w:r>
        <w:rPr>
          <w:rFonts w:ascii="Times New Roman" w:hAnsi="Times New Roman" w:cs="Times New Roman"/>
        </w:rPr>
        <w:t>cerebro</w:t>
      </w:r>
      <w:proofErr w:type="spellEnd"/>
      <w:r>
        <w:rPr>
          <w:rFonts w:ascii="Times New Roman" w:hAnsi="Times New Roman" w:cs="Times New Roman"/>
        </w:rPr>
        <w:t xml:space="preserve"> vascular diseases (including ischemic strokes) </w:t>
      </w:r>
      <w:r w:rsidRPr="00A268C8">
        <w:rPr>
          <w:rFonts w:ascii="Times New Roman" w:hAnsi="Times New Roman" w:cs="Times New Roman"/>
        </w:rPr>
        <w:t>using data from a Thai university hospital administrative database</w:t>
      </w:r>
      <w:r>
        <w:rPr>
          <w:rFonts w:ascii="Times New Roman" w:hAnsi="Times New Roman" w:cs="Times New Roman"/>
        </w:rPr>
        <w:t xml:space="preserve"> were published. </w:t>
      </w:r>
      <w:r>
        <w:rPr>
          <w:rFonts w:ascii="Times New Roman" w:hAnsi="Times New Roman" w:cs="Times New Roman"/>
        </w:rPr>
        <w:fldChar w:fldCharType="begin"/>
      </w:r>
      <w:r>
        <w:rPr>
          <w:rFonts w:ascii="Times New Roman" w:hAnsi="Times New Roman" w:cs="Times New Roman"/>
        </w:rPr>
        <w:instrText xml:space="preserve"> ADDIN EN.CITE &lt;EndNote&gt;&lt;Cite&gt;&lt;Author&gt;Rattanaumpawan&lt;/Author&gt;&lt;Year&gt;2016&lt;/Year&gt;&lt;RecNum&gt;634&lt;/RecNum&gt;&lt;DisplayText&gt;(Rattanaumpawan, Wongkamhla, &amp;amp; Thamlikitkul, 2016)&lt;/DisplayText&gt;&lt;record&gt;&lt;rec-number&gt;634&lt;/rec-number&gt;&lt;foreign-keys&gt;&lt;key app="EN" db-id="tz2pe0ef6axwwdeadtqpdf280tv0pvrdfv9v" timestamp="1702540885"&gt;634&lt;/key&gt;&lt;/foreign-keys&gt;&lt;ref-type name="Journal Article"&gt;17&lt;/ref-type&gt;&lt;contributors&gt;&lt;authors&gt;&lt;author&gt;Rattanaumpawan, P.&lt;/author&gt;&lt;author&gt;Wongkamhla, T.&lt;/author&gt;&lt;author&gt;Thamlikitkul, V.&lt;/author&gt;&lt;/authors&gt;&lt;/contributors&gt;&lt;titles&gt;&lt;title&gt;Accuracy of ICD-10 Coding System for Identifying Comorbidities and Infectious Conditions Using Data from a Thai University Hospital Administrative Database&lt;/title&gt;&lt;secondary-title&gt;J Med Assoc Thai&lt;/secondary-title&gt;&lt;/titles&gt;&lt;periodical&gt;&lt;full-title&gt;J Med Assoc Thai&lt;/full-title&gt;&lt;/periodical&gt;&lt;pages&gt;368-73&lt;/pages&gt;&lt;volume&gt;99&lt;/volume&gt;&lt;number&gt;4&lt;/number&gt;&lt;edition&gt;2016/07/12&lt;/edition&gt;&lt;keywords&gt;&lt;keyword&gt;Aged&lt;/keyword&gt;&lt;keyword&gt;Aged, 80 and over&lt;/keyword&gt;&lt;keyword&gt;Clinical Coding/*standards&lt;/keyword&gt;&lt;keyword&gt;Communicable Diseases/*classification/*complications&lt;/keyword&gt;&lt;keyword&gt;Comorbidity&lt;/keyword&gt;&lt;keyword&gt;Cross-Sectional Studies&lt;/keyword&gt;&lt;keyword&gt;*Databases, Factual&lt;/keyword&gt;&lt;keyword&gt;Female&lt;/keyword&gt;&lt;keyword&gt;*Hospitals, University&lt;/keyword&gt;&lt;keyword&gt;Humans&lt;/keyword&gt;&lt;keyword&gt;International Classification of Diseases&lt;/keyword&gt;&lt;keyword&gt;Male&lt;/keyword&gt;&lt;keyword&gt;Middle Aged&lt;/keyword&gt;&lt;keyword&gt;Reproducibility of Results&lt;/keyword&gt;&lt;keyword&gt;Retrospective Studies&lt;/keyword&gt;&lt;keyword&gt;Thailand&lt;/keyword&gt;&lt;/keywords&gt;&lt;dates&gt;&lt;year&gt;2016&lt;/year&gt;&lt;pub-dates&gt;&lt;date&gt;Apr&lt;/date&gt;&lt;/pub-dates&gt;&lt;/dates&gt;&lt;isbn&gt;0125-2208 (Print)&amp;#xD;0125-2208&lt;/isbn&gt;&lt;accession-num&gt;27396219&lt;/accession-num&gt;&lt;urls&gt;&lt;/urls&gt;&lt;remote-database-provider&gt;NLM&lt;/remote-database-provider&gt;&lt;language&gt;eng&lt;/language&gt;&lt;/record&gt;&lt;/Cite&gt;&lt;/EndNote&gt;</w:instrText>
      </w:r>
      <w:r>
        <w:rPr>
          <w:rFonts w:ascii="Times New Roman" w:hAnsi="Times New Roman" w:cs="Times New Roman"/>
        </w:rPr>
        <w:fldChar w:fldCharType="separate"/>
      </w:r>
      <w:r>
        <w:rPr>
          <w:rFonts w:ascii="Times New Roman" w:hAnsi="Times New Roman" w:cs="Times New Roman"/>
          <w:noProof/>
        </w:rPr>
        <w:t>(Rattanaumpawan, Wongkamhla, &amp; Thamlikitkul, 2016)</w:t>
      </w:r>
      <w:r>
        <w:rPr>
          <w:rFonts w:ascii="Times New Roman" w:hAnsi="Times New Roman" w:cs="Times New Roman"/>
        </w:rPr>
        <w:fldChar w:fldCharType="end"/>
      </w:r>
      <w:r w:rsidR="006B6C83" w:rsidRPr="006B6C83">
        <w:rPr>
          <w:rFonts w:ascii="Times New Roman" w:hAnsi="Times New Roman" w:cs="Times New Roman"/>
        </w:rPr>
        <w:t xml:space="preserve"> </w:t>
      </w:r>
      <w:r w:rsidR="006B6C83">
        <w:rPr>
          <w:rFonts w:ascii="Times New Roman" w:hAnsi="Times New Roman" w:cs="Times New Roman"/>
        </w:rPr>
        <w:t>We have not collected accuracy of ICD-10 codes at the study site in this study</w:t>
      </w:r>
    </w:p>
    <w:p w14:paraId="6BCE4C5E" w14:textId="043582DF" w:rsidR="002A2AA4" w:rsidRPr="00DC7CAC" w:rsidRDefault="002A2AA4" w:rsidP="00A268C8">
      <w:pPr>
        <w:jc w:val="both"/>
        <w:rPr>
          <w:rFonts w:ascii="Times New Roman" w:hAnsi="Times New Roman" w:cs="Times New Roman"/>
          <w:b/>
          <w:bCs/>
        </w:rPr>
      </w:pPr>
    </w:p>
    <w:p w14:paraId="1D8D9800" w14:textId="77777777" w:rsidR="002A2AA4" w:rsidRPr="00DC7CAC" w:rsidRDefault="002A2AA4" w:rsidP="002A2AA4">
      <w:pPr>
        <w:rPr>
          <w:rFonts w:ascii="Times New Roman" w:hAnsi="Times New Roman" w:cs="Times New Roman"/>
          <w:b/>
          <w:bCs/>
        </w:rPr>
      </w:pPr>
    </w:p>
    <w:p w14:paraId="78E2FFC5" w14:textId="77777777" w:rsidR="002A2AA4" w:rsidRPr="00DC7CAC" w:rsidRDefault="002A2AA4" w:rsidP="002A2AA4">
      <w:pPr>
        <w:rPr>
          <w:rFonts w:ascii="Times New Roman" w:hAnsi="Times New Roman" w:cs="Times New Roman"/>
          <w:b/>
          <w:bCs/>
        </w:rPr>
      </w:pPr>
    </w:p>
    <w:p w14:paraId="0B143C87" w14:textId="77777777" w:rsidR="002A2AA4" w:rsidRPr="00DC7CAC" w:rsidRDefault="002A2AA4" w:rsidP="002A2AA4">
      <w:pPr>
        <w:rPr>
          <w:rFonts w:ascii="Times New Roman" w:hAnsi="Times New Roman" w:cs="Times New Roman"/>
          <w:b/>
          <w:bCs/>
        </w:rPr>
      </w:pPr>
    </w:p>
    <w:p w14:paraId="3F1083B5" w14:textId="77777777" w:rsidR="002A2AA4" w:rsidRPr="00DC7CAC" w:rsidRDefault="002A2AA4" w:rsidP="002A2AA4">
      <w:pPr>
        <w:rPr>
          <w:rFonts w:ascii="Times New Roman" w:hAnsi="Times New Roman" w:cs="Times New Roman"/>
          <w:b/>
          <w:bCs/>
        </w:rPr>
      </w:pPr>
    </w:p>
    <w:p w14:paraId="292FB55C" w14:textId="77777777" w:rsidR="002A2AA4" w:rsidRPr="00DC7CAC" w:rsidRDefault="002A2AA4" w:rsidP="002A2AA4">
      <w:pPr>
        <w:rPr>
          <w:rFonts w:ascii="Times New Roman" w:hAnsi="Times New Roman" w:cs="Times New Roman"/>
          <w:b/>
          <w:bCs/>
        </w:rPr>
      </w:pPr>
    </w:p>
    <w:p w14:paraId="013A5975" w14:textId="77777777" w:rsidR="002A2AA4" w:rsidRPr="00DC7CAC" w:rsidRDefault="002A2AA4" w:rsidP="002A2AA4">
      <w:pPr>
        <w:rPr>
          <w:rFonts w:ascii="Times New Roman" w:hAnsi="Times New Roman" w:cs="Times New Roman"/>
          <w:b/>
          <w:bCs/>
        </w:rPr>
      </w:pPr>
    </w:p>
    <w:p w14:paraId="6F2B7AE0" w14:textId="59865BF0" w:rsidR="002A2AA4" w:rsidRPr="00DC7CAC" w:rsidRDefault="002A2AA4" w:rsidP="002A2AA4">
      <w:pPr>
        <w:rPr>
          <w:rFonts w:ascii="Times New Roman" w:hAnsi="Times New Roman" w:cs="Times New Roman"/>
          <w:b/>
          <w:bCs/>
        </w:rPr>
      </w:pPr>
      <w:r w:rsidRPr="00DC7CAC">
        <w:rPr>
          <w:rFonts w:ascii="Times New Roman" w:hAnsi="Times New Roman" w:cs="Times New Roman"/>
          <w:b/>
          <w:bCs/>
          <w:noProof/>
          <w:lang w:eastAsia="zh-TW" w:bidi="ar-SA"/>
        </w:rPr>
        <w:lastRenderedPageBreak/>
        <w:drawing>
          <wp:inline distT="0" distB="0" distL="0" distR="0" wp14:anchorId="0555DD55" wp14:editId="7AB81CA4">
            <wp:extent cx="5369989" cy="329979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7529" cy="3310569"/>
                    </a:xfrm>
                    <a:prstGeom prst="rect">
                      <a:avLst/>
                    </a:prstGeom>
                    <a:noFill/>
                  </pic:spPr>
                </pic:pic>
              </a:graphicData>
            </a:graphic>
          </wp:inline>
        </w:drawing>
      </w:r>
    </w:p>
    <w:p w14:paraId="48C9248D" w14:textId="77777777" w:rsidR="002A2AA4" w:rsidRPr="00DC7CAC" w:rsidRDefault="002A2AA4" w:rsidP="002A2AA4">
      <w:pPr>
        <w:rPr>
          <w:rFonts w:ascii="Times New Roman" w:hAnsi="Times New Roman" w:cs="Times New Roman"/>
          <w:b/>
          <w:bCs/>
        </w:rPr>
      </w:pPr>
    </w:p>
    <w:p w14:paraId="6A4C6B82" w14:textId="0492B8D1" w:rsidR="002A2AA4" w:rsidRPr="00DC7CAC" w:rsidRDefault="002A2AA4" w:rsidP="002B26B5">
      <w:pPr>
        <w:spacing w:after="0" w:line="480" w:lineRule="auto"/>
        <w:rPr>
          <w:rFonts w:ascii="Times New Roman" w:hAnsi="Times New Roman" w:cs="Times New Roman"/>
        </w:rPr>
      </w:pPr>
      <w:r w:rsidRPr="00DC7CAC">
        <w:rPr>
          <w:rFonts w:ascii="Times New Roman" w:hAnsi="Times New Roman" w:cs="Times New Roman"/>
          <w:b/>
          <w:bCs/>
        </w:rPr>
        <w:t>Figure 1</w:t>
      </w:r>
      <w:r w:rsidR="00B848E4" w:rsidRPr="00DC7CAC">
        <w:rPr>
          <w:rFonts w:ascii="Times New Roman" w:hAnsi="Times New Roman" w:cs="Times New Roman"/>
          <w:b/>
          <w:bCs/>
        </w:rPr>
        <w:t>S</w:t>
      </w:r>
      <w:r w:rsidRPr="00DC7CAC">
        <w:rPr>
          <w:rFonts w:ascii="Times New Roman" w:hAnsi="Times New Roman" w:cs="Times New Roman"/>
        </w:rPr>
        <w:t xml:space="preserve"> Test of proportional hazard assumption with global Schoenfeld residual test (p-value&gt;0.05)</w:t>
      </w:r>
    </w:p>
    <w:p w14:paraId="667E8C05" w14:textId="282B4938" w:rsidR="002A2AA4" w:rsidRPr="00DC7CAC" w:rsidRDefault="002A2AA4">
      <w:pPr>
        <w:rPr>
          <w:rFonts w:ascii="Times New Roman" w:hAnsi="Times New Roman" w:cs="Times New Roman"/>
        </w:rPr>
      </w:pPr>
    </w:p>
    <w:p w14:paraId="5438BE01" w14:textId="1FDE163D" w:rsidR="002A2AA4" w:rsidRPr="00DC7CAC" w:rsidRDefault="002A2AA4">
      <w:pPr>
        <w:rPr>
          <w:rFonts w:ascii="Times New Roman" w:hAnsi="Times New Roman" w:cs="Times New Roman"/>
        </w:rPr>
      </w:pPr>
    </w:p>
    <w:p w14:paraId="2607EEE3" w14:textId="03220F62" w:rsidR="002A2AA4" w:rsidRPr="00DC7CAC" w:rsidRDefault="002A2AA4">
      <w:pPr>
        <w:rPr>
          <w:rFonts w:ascii="Times New Roman" w:hAnsi="Times New Roman" w:cs="Times New Roman"/>
        </w:rPr>
      </w:pPr>
    </w:p>
    <w:p w14:paraId="4CB4E789" w14:textId="5A7E68D1" w:rsidR="00F07952" w:rsidRPr="00DC7CAC" w:rsidRDefault="00F07952">
      <w:pPr>
        <w:rPr>
          <w:rFonts w:ascii="Times New Roman" w:hAnsi="Times New Roman" w:cs="Times New Roman"/>
        </w:rPr>
      </w:pPr>
    </w:p>
    <w:p w14:paraId="3E87F15E" w14:textId="00437C05" w:rsidR="00A37189" w:rsidRPr="00DC7CAC" w:rsidRDefault="00A37189">
      <w:pPr>
        <w:rPr>
          <w:rFonts w:ascii="Times New Roman" w:hAnsi="Times New Roman" w:cs="Times New Roman"/>
        </w:rPr>
      </w:pPr>
    </w:p>
    <w:p w14:paraId="37F96944" w14:textId="764817F0" w:rsidR="00A37189" w:rsidRPr="00DC7CAC" w:rsidRDefault="00A37189">
      <w:pPr>
        <w:rPr>
          <w:rFonts w:ascii="Times New Roman" w:hAnsi="Times New Roman" w:cs="Times New Roman"/>
        </w:rPr>
      </w:pPr>
    </w:p>
    <w:p w14:paraId="46CB504B" w14:textId="00D41BB3" w:rsidR="00A37189" w:rsidRPr="00DC7CAC" w:rsidRDefault="00A37189">
      <w:pPr>
        <w:rPr>
          <w:rFonts w:ascii="Times New Roman" w:hAnsi="Times New Roman" w:cs="Times New Roman"/>
        </w:rPr>
      </w:pPr>
    </w:p>
    <w:p w14:paraId="64375C52" w14:textId="3ADD9BC5" w:rsidR="00A37189" w:rsidRPr="00DC7CAC" w:rsidRDefault="00A37189">
      <w:pPr>
        <w:rPr>
          <w:rFonts w:ascii="Times New Roman" w:hAnsi="Times New Roman" w:cs="Times New Roman"/>
        </w:rPr>
      </w:pPr>
    </w:p>
    <w:p w14:paraId="62AD9BAC" w14:textId="3939FDC9" w:rsidR="00A37189" w:rsidRPr="00DC7CAC" w:rsidRDefault="00A37189">
      <w:pPr>
        <w:rPr>
          <w:rFonts w:ascii="Times New Roman" w:hAnsi="Times New Roman" w:cs="Times New Roman"/>
        </w:rPr>
      </w:pPr>
    </w:p>
    <w:p w14:paraId="00C9DBDE" w14:textId="5B0490F0" w:rsidR="00A37189" w:rsidRPr="00DC7CAC" w:rsidRDefault="00A37189">
      <w:pPr>
        <w:rPr>
          <w:rFonts w:ascii="Times New Roman" w:hAnsi="Times New Roman" w:cs="Times New Roman"/>
        </w:rPr>
      </w:pPr>
    </w:p>
    <w:p w14:paraId="5939375B" w14:textId="030D8025" w:rsidR="00A37189" w:rsidRPr="00DC7CAC" w:rsidRDefault="00A37189">
      <w:pPr>
        <w:rPr>
          <w:rFonts w:ascii="Times New Roman" w:hAnsi="Times New Roman" w:cs="Times New Roman"/>
        </w:rPr>
      </w:pPr>
    </w:p>
    <w:p w14:paraId="37F9B600" w14:textId="01C7FE70" w:rsidR="00A37189" w:rsidRPr="00DC7CAC" w:rsidRDefault="00A37189">
      <w:pPr>
        <w:rPr>
          <w:rFonts w:ascii="Times New Roman" w:hAnsi="Times New Roman" w:cs="Times New Roman"/>
        </w:rPr>
      </w:pPr>
    </w:p>
    <w:p w14:paraId="7078D066" w14:textId="65DFBE5C" w:rsidR="00A37189" w:rsidRPr="00DC7CAC" w:rsidRDefault="00A37189">
      <w:pPr>
        <w:rPr>
          <w:rFonts w:ascii="Times New Roman" w:hAnsi="Times New Roman" w:cs="Times New Roman"/>
        </w:rPr>
      </w:pPr>
    </w:p>
    <w:p w14:paraId="5396B027" w14:textId="56F0B51D" w:rsidR="00A37189" w:rsidRPr="00DC7CAC" w:rsidRDefault="00A37189">
      <w:pPr>
        <w:rPr>
          <w:rFonts w:ascii="Times New Roman" w:hAnsi="Times New Roman" w:cs="Times New Roman"/>
        </w:rPr>
      </w:pPr>
    </w:p>
    <w:p w14:paraId="6B60F76B" w14:textId="0200B491" w:rsidR="00A37189" w:rsidRPr="00DC7CAC" w:rsidRDefault="00A37189">
      <w:pPr>
        <w:rPr>
          <w:rFonts w:ascii="Times New Roman" w:hAnsi="Times New Roman" w:cs="Times New Roman"/>
        </w:rPr>
      </w:pPr>
    </w:p>
    <w:p w14:paraId="54EF5AE9" w14:textId="77777777" w:rsidR="00A37189" w:rsidRPr="00DC7CAC" w:rsidRDefault="00A37189">
      <w:pPr>
        <w:rPr>
          <w:rFonts w:ascii="Times New Roman" w:hAnsi="Times New Roman" w:cs="Times New Roman"/>
        </w:rPr>
        <w:sectPr w:rsidR="00A37189" w:rsidRPr="00DC7CAC">
          <w:pgSz w:w="11906" w:h="16838"/>
          <w:pgMar w:top="1440" w:right="1440" w:bottom="1440" w:left="1440" w:header="708" w:footer="708" w:gutter="0"/>
          <w:cols w:space="708"/>
          <w:docGrid w:linePitch="360"/>
        </w:sectPr>
      </w:pPr>
    </w:p>
    <w:p w14:paraId="6831A8D0" w14:textId="326FD1C5" w:rsidR="00A37189" w:rsidRPr="00DC7CAC" w:rsidRDefault="00A37189" w:rsidP="00A37189">
      <w:pPr>
        <w:tabs>
          <w:tab w:val="left" w:pos="1540"/>
        </w:tabs>
        <w:jc w:val="center"/>
        <w:rPr>
          <w:rFonts w:ascii="Times New Roman" w:hAnsi="Times New Roman" w:cs="Times New Roman"/>
          <w:sz w:val="24"/>
          <w:szCs w:val="24"/>
        </w:rPr>
      </w:pPr>
      <w:r w:rsidRPr="00DC7CAC">
        <w:rPr>
          <w:rFonts w:ascii="Times New Roman" w:hAnsi="Times New Roman" w:cs="Times New Roman"/>
          <w:b/>
          <w:bCs/>
          <w:sz w:val="24"/>
          <w:szCs w:val="24"/>
        </w:rPr>
        <w:lastRenderedPageBreak/>
        <w:t xml:space="preserve">Table </w:t>
      </w:r>
      <w:r w:rsidR="00B848E4" w:rsidRPr="00DC7CAC">
        <w:rPr>
          <w:rFonts w:ascii="Times New Roman" w:hAnsi="Times New Roman" w:cs="Times New Roman"/>
          <w:b/>
          <w:bCs/>
          <w:sz w:val="24"/>
          <w:szCs w:val="24"/>
        </w:rPr>
        <w:t>3S</w:t>
      </w:r>
      <w:r w:rsidRPr="00DC7CAC">
        <w:rPr>
          <w:rFonts w:ascii="Times New Roman" w:hAnsi="Times New Roman" w:cs="Times New Roman"/>
          <w:b/>
          <w:bCs/>
          <w:sz w:val="24"/>
          <w:szCs w:val="24"/>
        </w:rPr>
        <w:t xml:space="preserve"> </w:t>
      </w:r>
      <w:r w:rsidRPr="00DC7CAC">
        <w:rPr>
          <w:rFonts w:ascii="Times New Roman" w:hAnsi="Times New Roman" w:cs="Times New Roman"/>
          <w:sz w:val="24"/>
          <w:szCs w:val="24"/>
        </w:rPr>
        <w:t>Baseline demographic and health characteristics at index time between PSM and excluded participants after 1:1 matching</w:t>
      </w:r>
    </w:p>
    <w:tbl>
      <w:tblPr>
        <w:tblW w:w="5000" w:type="pct"/>
        <w:tblLook w:val="04A0" w:firstRow="1" w:lastRow="0" w:firstColumn="1" w:lastColumn="0" w:noHBand="0" w:noVBand="1"/>
      </w:tblPr>
      <w:tblGrid>
        <w:gridCol w:w="2368"/>
        <w:gridCol w:w="7415"/>
        <w:gridCol w:w="1144"/>
        <w:gridCol w:w="1082"/>
        <w:gridCol w:w="1166"/>
        <w:gridCol w:w="773"/>
      </w:tblGrid>
      <w:tr w:rsidR="00AF5C98" w:rsidRPr="00DC7CAC" w14:paraId="2941C113" w14:textId="77777777" w:rsidTr="00EE7614">
        <w:trPr>
          <w:trHeight w:val="230"/>
          <w:tblHeader/>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6296C"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single" w:sz="4" w:space="0" w:color="auto"/>
              <w:left w:val="nil"/>
              <w:bottom w:val="single" w:sz="4" w:space="0" w:color="auto"/>
              <w:right w:val="single" w:sz="4" w:space="0" w:color="auto"/>
            </w:tcBorders>
            <w:shd w:val="clear" w:color="auto" w:fill="auto"/>
            <w:vAlign w:val="center"/>
            <w:hideMark/>
          </w:tcPr>
          <w:p w14:paraId="571009B9"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1D51D0DB"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Total</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6C62272"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PSM</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5A2454CA"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Excluded</w:t>
            </w:r>
          </w:p>
        </w:tc>
        <w:tc>
          <w:tcPr>
            <w:tcW w:w="277" w:type="pct"/>
            <w:tcBorders>
              <w:top w:val="single" w:sz="4" w:space="0" w:color="auto"/>
              <w:left w:val="nil"/>
              <w:bottom w:val="single" w:sz="4" w:space="0" w:color="auto"/>
              <w:right w:val="single" w:sz="4" w:space="0" w:color="auto"/>
            </w:tcBorders>
            <w:shd w:val="clear" w:color="auto" w:fill="auto"/>
            <w:vAlign w:val="bottom"/>
            <w:hideMark/>
          </w:tcPr>
          <w:p w14:paraId="3ED5C05F"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p-value*</w:t>
            </w:r>
          </w:p>
        </w:tc>
      </w:tr>
      <w:tr w:rsidR="00AF5C98" w:rsidRPr="00DC7CAC" w14:paraId="5F18B2A0"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5A98B118"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Number of participants (%)</w:t>
            </w:r>
          </w:p>
        </w:tc>
        <w:tc>
          <w:tcPr>
            <w:tcW w:w="2658" w:type="pct"/>
            <w:tcBorders>
              <w:top w:val="nil"/>
              <w:left w:val="nil"/>
              <w:bottom w:val="single" w:sz="4" w:space="0" w:color="auto"/>
              <w:right w:val="single" w:sz="4" w:space="0" w:color="auto"/>
            </w:tcBorders>
            <w:shd w:val="clear" w:color="auto" w:fill="auto"/>
            <w:vAlign w:val="center"/>
            <w:hideMark/>
          </w:tcPr>
          <w:p w14:paraId="2ECED297"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0" w:type="pct"/>
            <w:tcBorders>
              <w:top w:val="nil"/>
              <w:left w:val="nil"/>
              <w:bottom w:val="single" w:sz="4" w:space="0" w:color="auto"/>
              <w:right w:val="single" w:sz="4" w:space="0" w:color="auto"/>
            </w:tcBorders>
            <w:shd w:val="clear" w:color="auto" w:fill="auto"/>
            <w:vAlign w:val="center"/>
            <w:hideMark/>
          </w:tcPr>
          <w:p w14:paraId="4F71C1C6"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59,322 (100.00)</w:t>
            </w:r>
          </w:p>
        </w:tc>
        <w:tc>
          <w:tcPr>
            <w:tcW w:w="388" w:type="pct"/>
            <w:tcBorders>
              <w:top w:val="nil"/>
              <w:left w:val="nil"/>
              <w:bottom w:val="single" w:sz="4" w:space="0" w:color="auto"/>
              <w:right w:val="single" w:sz="4" w:space="0" w:color="auto"/>
            </w:tcBorders>
            <w:shd w:val="clear" w:color="auto" w:fill="auto"/>
            <w:vAlign w:val="center"/>
            <w:hideMark/>
          </w:tcPr>
          <w:p w14:paraId="5A239761"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7,856 (100.00)</w:t>
            </w:r>
          </w:p>
        </w:tc>
        <w:tc>
          <w:tcPr>
            <w:tcW w:w="418" w:type="pct"/>
            <w:tcBorders>
              <w:top w:val="nil"/>
              <w:left w:val="nil"/>
              <w:bottom w:val="single" w:sz="4" w:space="0" w:color="auto"/>
              <w:right w:val="single" w:sz="4" w:space="0" w:color="auto"/>
            </w:tcBorders>
            <w:shd w:val="clear" w:color="auto" w:fill="auto"/>
            <w:vAlign w:val="center"/>
            <w:hideMark/>
          </w:tcPr>
          <w:p w14:paraId="227344E6"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51,466 (100.00)</w:t>
            </w:r>
          </w:p>
        </w:tc>
        <w:tc>
          <w:tcPr>
            <w:tcW w:w="277" w:type="pct"/>
            <w:tcBorders>
              <w:top w:val="nil"/>
              <w:left w:val="nil"/>
              <w:bottom w:val="single" w:sz="4" w:space="0" w:color="auto"/>
              <w:right w:val="single" w:sz="4" w:space="0" w:color="auto"/>
            </w:tcBorders>
            <w:shd w:val="clear" w:color="auto" w:fill="auto"/>
            <w:vAlign w:val="bottom"/>
            <w:hideMark/>
          </w:tcPr>
          <w:p w14:paraId="3B26EB2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r>
      <w:tr w:rsidR="00AF5C98" w:rsidRPr="00DC7CAC" w14:paraId="5A3D33B4"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51899471"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Age group</w:t>
            </w:r>
          </w:p>
        </w:tc>
        <w:tc>
          <w:tcPr>
            <w:tcW w:w="2658" w:type="pct"/>
            <w:tcBorders>
              <w:top w:val="nil"/>
              <w:left w:val="nil"/>
              <w:bottom w:val="single" w:sz="4" w:space="0" w:color="auto"/>
              <w:right w:val="single" w:sz="4" w:space="0" w:color="auto"/>
            </w:tcBorders>
            <w:shd w:val="clear" w:color="auto" w:fill="auto"/>
            <w:vAlign w:val="center"/>
            <w:hideMark/>
          </w:tcPr>
          <w:p w14:paraId="2610979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0" w:type="pct"/>
            <w:tcBorders>
              <w:top w:val="nil"/>
              <w:left w:val="nil"/>
              <w:bottom w:val="single" w:sz="4" w:space="0" w:color="auto"/>
              <w:right w:val="single" w:sz="4" w:space="0" w:color="auto"/>
            </w:tcBorders>
            <w:shd w:val="clear" w:color="auto" w:fill="auto"/>
            <w:vAlign w:val="center"/>
            <w:hideMark/>
          </w:tcPr>
          <w:p w14:paraId="6594E60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48A64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8" w:type="pct"/>
            <w:tcBorders>
              <w:top w:val="nil"/>
              <w:left w:val="nil"/>
              <w:bottom w:val="single" w:sz="4" w:space="0" w:color="auto"/>
              <w:right w:val="single" w:sz="4" w:space="0" w:color="auto"/>
            </w:tcBorders>
            <w:shd w:val="clear" w:color="auto" w:fill="auto"/>
            <w:vAlign w:val="center"/>
            <w:hideMark/>
          </w:tcPr>
          <w:p w14:paraId="2A1EE90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77" w:type="pct"/>
            <w:tcBorders>
              <w:top w:val="nil"/>
              <w:left w:val="nil"/>
              <w:bottom w:val="single" w:sz="4" w:space="0" w:color="auto"/>
              <w:right w:val="single" w:sz="4" w:space="0" w:color="auto"/>
            </w:tcBorders>
            <w:shd w:val="clear" w:color="auto" w:fill="auto"/>
            <w:vAlign w:val="bottom"/>
            <w:hideMark/>
          </w:tcPr>
          <w:p w14:paraId="7EDF5E9A"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0.442</w:t>
            </w:r>
          </w:p>
        </w:tc>
      </w:tr>
      <w:tr w:rsidR="00AF5C98" w:rsidRPr="00DC7CAC" w14:paraId="044B0F63"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78F560AC"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788A8FFB" w14:textId="06CF2E2B" w:rsidR="00A37189" w:rsidRPr="00DC7CAC" w:rsidRDefault="00524C70"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r w:rsidR="00A37189" w:rsidRPr="00DC7CAC">
              <w:rPr>
                <w:rFonts w:ascii="Times New Roman" w:eastAsia="Times New Roman" w:hAnsi="Times New Roman" w:cs="Times New Roman"/>
                <w:sz w:val="16"/>
                <w:szCs w:val="16"/>
              </w:rPr>
              <w:t>60 (%)</w:t>
            </w:r>
          </w:p>
        </w:tc>
        <w:tc>
          <w:tcPr>
            <w:tcW w:w="410" w:type="pct"/>
            <w:tcBorders>
              <w:top w:val="nil"/>
              <w:left w:val="nil"/>
              <w:bottom w:val="single" w:sz="4" w:space="0" w:color="auto"/>
              <w:right w:val="single" w:sz="4" w:space="0" w:color="auto"/>
            </w:tcBorders>
            <w:shd w:val="clear" w:color="auto" w:fill="auto"/>
            <w:vAlign w:val="center"/>
            <w:hideMark/>
          </w:tcPr>
          <w:p w14:paraId="76C286C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39,871 (67.21)</w:t>
            </w:r>
          </w:p>
        </w:tc>
        <w:tc>
          <w:tcPr>
            <w:tcW w:w="388" w:type="pct"/>
            <w:tcBorders>
              <w:top w:val="nil"/>
              <w:left w:val="nil"/>
              <w:bottom w:val="single" w:sz="4" w:space="0" w:color="auto"/>
              <w:right w:val="single" w:sz="4" w:space="0" w:color="auto"/>
            </w:tcBorders>
            <w:shd w:val="clear" w:color="auto" w:fill="auto"/>
            <w:vAlign w:val="center"/>
            <w:hideMark/>
          </w:tcPr>
          <w:p w14:paraId="1FBA084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5,626 (71.61)</w:t>
            </w:r>
          </w:p>
        </w:tc>
        <w:tc>
          <w:tcPr>
            <w:tcW w:w="418" w:type="pct"/>
            <w:tcBorders>
              <w:top w:val="nil"/>
              <w:left w:val="nil"/>
              <w:bottom w:val="single" w:sz="4" w:space="0" w:color="auto"/>
              <w:right w:val="single" w:sz="4" w:space="0" w:color="auto"/>
            </w:tcBorders>
            <w:shd w:val="clear" w:color="auto" w:fill="auto"/>
            <w:vAlign w:val="center"/>
            <w:hideMark/>
          </w:tcPr>
          <w:p w14:paraId="3EDBEF8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34,245 (66.54)</w:t>
            </w:r>
          </w:p>
        </w:tc>
        <w:tc>
          <w:tcPr>
            <w:tcW w:w="277" w:type="pct"/>
            <w:tcBorders>
              <w:top w:val="nil"/>
              <w:left w:val="nil"/>
              <w:bottom w:val="single" w:sz="4" w:space="0" w:color="auto"/>
              <w:right w:val="single" w:sz="4" w:space="0" w:color="auto"/>
            </w:tcBorders>
            <w:shd w:val="clear" w:color="auto" w:fill="auto"/>
            <w:vAlign w:val="bottom"/>
            <w:hideMark/>
          </w:tcPr>
          <w:p w14:paraId="16819558"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24675788"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E9A0834"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0639986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&gt;60 (%)</w:t>
            </w:r>
          </w:p>
        </w:tc>
        <w:tc>
          <w:tcPr>
            <w:tcW w:w="410" w:type="pct"/>
            <w:tcBorders>
              <w:top w:val="nil"/>
              <w:left w:val="nil"/>
              <w:bottom w:val="single" w:sz="4" w:space="0" w:color="auto"/>
              <w:right w:val="single" w:sz="4" w:space="0" w:color="auto"/>
            </w:tcBorders>
            <w:shd w:val="clear" w:color="auto" w:fill="auto"/>
            <w:vAlign w:val="center"/>
            <w:hideMark/>
          </w:tcPr>
          <w:p w14:paraId="6A991F6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19,451 (32.80)</w:t>
            </w:r>
          </w:p>
        </w:tc>
        <w:tc>
          <w:tcPr>
            <w:tcW w:w="388" w:type="pct"/>
            <w:tcBorders>
              <w:top w:val="nil"/>
              <w:left w:val="nil"/>
              <w:bottom w:val="single" w:sz="4" w:space="0" w:color="auto"/>
              <w:right w:val="single" w:sz="4" w:space="0" w:color="auto"/>
            </w:tcBorders>
            <w:shd w:val="clear" w:color="auto" w:fill="auto"/>
            <w:vAlign w:val="center"/>
            <w:hideMark/>
          </w:tcPr>
          <w:p w14:paraId="0F57A1A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2,230 (28.39)</w:t>
            </w:r>
          </w:p>
        </w:tc>
        <w:tc>
          <w:tcPr>
            <w:tcW w:w="418" w:type="pct"/>
            <w:tcBorders>
              <w:top w:val="nil"/>
              <w:left w:val="nil"/>
              <w:bottom w:val="single" w:sz="4" w:space="0" w:color="auto"/>
              <w:right w:val="single" w:sz="4" w:space="0" w:color="auto"/>
            </w:tcBorders>
            <w:shd w:val="clear" w:color="auto" w:fill="auto"/>
            <w:vAlign w:val="center"/>
            <w:hideMark/>
          </w:tcPr>
          <w:p w14:paraId="2FE0F2E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17,221 (33.46)</w:t>
            </w:r>
          </w:p>
        </w:tc>
        <w:tc>
          <w:tcPr>
            <w:tcW w:w="277" w:type="pct"/>
            <w:tcBorders>
              <w:top w:val="nil"/>
              <w:left w:val="nil"/>
              <w:bottom w:val="single" w:sz="4" w:space="0" w:color="auto"/>
              <w:right w:val="single" w:sz="4" w:space="0" w:color="auto"/>
            </w:tcBorders>
            <w:shd w:val="clear" w:color="auto" w:fill="auto"/>
            <w:vAlign w:val="bottom"/>
            <w:hideMark/>
          </w:tcPr>
          <w:p w14:paraId="63D2ADED"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24017484"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2B95CE9B"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Sex</w:t>
            </w:r>
          </w:p>
        </w:tc>
        <w:tc>
          <w:tcPr>
            <w:tcW w:w="2658" w:type="pct"/>
            <w:tcBorders>
              <w:top w:val="nil"/>
              <w:left w:val="nil"/>
              <w:bottom w:val="single" w:sz="4" w:space="0" w:color="auto"/>
              <w:right w:val="single" w:sz="4" w:space="0" w:color="auto"/>
            </w:tcBorders>
            <w:shd w:val="clear" w:color="auto" w:fill="auto"/>
            <w:vAlign w:val="center"/>
            <w:hideMark/>
          </w:tcPr>
          <w:p w14:paraId="2D23CDC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0" w:type="pct"/>
            <w:tcBorders>
              <w:top w:val="nil"/>
              <w:left w:val="nil"/>
              <w:bottom w:val="single" w:sz="4" w:space="0" w:color="auto"/>
              <w:right w:val="single" w:sz="4" w:space="0" w:color="auto"/>
            </w:tcBorders>
            <w:shd w:val="clear" w:color="auto" w:fill="auto"/>
            <w:vAlign w:val="center"/>
            <w:hideMark/>
          </w:tcPr>
          <w:p w14:paraId="5199167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00AE2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8" w:type="pct"/>
            <w:tcBorders>
              <w:top w:val="nil"/>
              <w:left w:val="nil"/>
              <w:bottom w:val="single" w:sz="4" w:space="0" w:color="auto"/>
              <w:right w:val="single" w:sz="4" w:space="0" w:color="auto"/>
            </w:tcBorders>
            <w:shd w:val="clear" w:color="auto" w:fill="auto"/>
            <w:vAlign w:val="center"/>
            <w:hideMark/>
          </w:tcPr>
          <w:p w14:paraId="2A25C17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77" w:type="pct"/>
            <w:tcBorders>
              <w:top w:val="nil"/>
              <w:left w:val="nil"/>
              <w:bottom w:val="single" w:sz="4" w:space="0" w:color="auto"/>
              <w:right w:val="single" w:sz="4" w:space="0" w:color="auto"/>
            </w:tcBorders>
            <w:shd w:val="clear" w:color="auto" w:fill="auto"/>
            <w:vAlign w:val="bottom"/>
            <w:hideMark/>
          </w:tcPr>
          <w:p w14:paraId="057CE8F3"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0.657</w:t>
            </w:r>
          </w:p>
        </w:tc>
      </w:tr>
      <w:tr w:rsidR="00AF5C98" w:rsidRPr="00DC7CAC" w14:paraId="49042717"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66DFB54E"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2F3B6AD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Female (%)</w:t>
            </w:r>
          </w:p>
        </w:tc>
        <w:tc>
          <w:tcPr>
            <w:tcW w:w="410" w:type="pct"/>
            <w:tcBorders>
              <w:top w:val="nil"/>
              <w:left w:val="nil"/>
              <w:bottom w:val="single" w:sz="4" w:space="0" w:color="auto"/>
              <w:right w:val="single" w:sz="4" w:space="0" w:color="auto"/>
            </w:tcBorders>
            <w:shd w:val="clear" w:color="auto" w:fill="auto"/>
            <w:vAlign w:val="center"/>
            <w:hideMark/>
          </w:tcPr>
          <w:p w14:paraId="157FB85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37,810 (63.74)</w:t>
            </w:r>
          </w:p>
        </w:tc>
        <w:tc>
          <w:tcPr>
            <w:tcW w:w="388" w:type="pct"/>
            <w:tcBorders>
              <w:top w:val="nil"/>
              <w:left w:val="nil"/>
              <w:bottom w:val="single" w:sz="4" w:space="0" w:color="auto"/>
              <w:right w:val="single" w:sz="4" w:space="0" w:color="auto"/>
            </w:tcBorders>
            <w:shd w:val="clear" w:color="auto" w:fill="auto"/>
            <w:vAlign w:val="center"/>
            <w:hideMark/>
          </w:tcPr>
          <w:p w14:paraId="5FCEC3F4"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5,187 (66.03)</w:t>
            </w:r>
          </w:p>
        </w:tc>
        <w:tc>
          <w:tcPr>
            <w:tcW w:w="418" w:type="pct"/>
            <w:tcBorders>
              <w:top w:val="nil"/>
              <w:left w:val="nil"/>
              <w:bottom w:val="single" w:sz="4" w:space="0" w:color="auto"/>
              <w:right w:val="single" w:sz="4" w:space="0" w:color="auto"/>
            </w:tcBorders>
            <w:shd w:val="clear" w:color="auto" w:fill="auto"/>
            <w:vAlign w:val="center"/>
            <w:hideMark/>
          </w:tcPr>
          <w:p w14:paraId="1A40614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32,623 (63.387)</w:t>
            </w:r>
          </w:p>
        </w:tc>
        <w:tc>
          <w:tcPr>
            <w:tcW w:w="277" w:type="pct"/>
            <w:tcBorders>
              <w:top w:val="nil"/>
              <w:left w:val="nil"/>
              <w:bottom w:val="single" w:sz="4" w:space="0" w:color="auto"/>
              <w:right w:val="single" w:sz="4" w:space="0" w:color="auto"/>
            </w:tcBorders>
            <w:shd w:val="clear" w:color="auto" w:fill="auto"/>
            <w:vAlign w:val="bottom"/>
            <w:hideMark/>
          </w:tcPr>
          <w:p w14:paraId="32DFA686"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5BAACB85"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3F5C70FA"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5866F59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Male (%)</w:t>
            </w:r>
          </w:p>
        </w:tc>
        <w:tc>
          <w:tcPr>
            <w:tcW w:w="410" w:type="pct"/>
            <w:tcBorders>
              <w:top w:val="nil"/>
              <w:left w:val="nil"/>
              <w:bottom w:val="single" w:sz="4" w:space="0" w:color="auto"/>
              <w:right w:val="single" w:sz="4" w:space="0" w:color="auto"/>
            </w:tcBorders>
            <w:shd w:val="clear" w:color="auto" w:fill="auto"/>
            <w:vAlign w:val="center"/>
            <w:hideMark/>
          </w:tcPr>
          <w:p w14:paraId="00E7B83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21,512 (36.26)</w:t>
            </w:r>
          </w:p>
        </w:tc>
        <w:tc>
          <w:tcPr>
            <w:tcW w:w="388" w:type="pct"/>
            <w:tcBorders>
              <w:top w:val="nil"/>
              <w:left w:val="nil"/>
              <w:bottom w:val="single" w:sz="4" w:space="0" w:color="auto"/>
              <w:right w:val="single" w:sz="4" w:space="0" w:color="auto"/>
            </w:tcBorders>
            <w:shd w:val="clear" w:color="auto" w:fill="auto"/>
            <w:vAlign w:val="center"/>
            <w:hideMark/>
          </w:tcPr>
          <w:p w14:paraId="54929EB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2,669 (33.97)</w:t>
            </w:r>
          </w:p>
        </w:tc>
        <w:tc>
          <w:tcPr>
            <w:tcW w:w="418" w:type="pct"/>
            <w:tcBorders>
              <w:top w:val="nil"/>
              <w:left w:val="nil"/>
              <w:bottom w:val="single" w:sz="4" w:space="0" w:color="auto"/>
              <w:right w:val="single" w:sz="4" w:space="0" w:color="auto"/>
            </w:tcBorders>
            <w:shd w:val="clear" w:color="auto" w:fill="auto"/>
            <w:vAlign w:val="center"/>
            <w:hideMark/>
          </w:tcPr>
          <w:p w14:paraId="17E0E8E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18,843 (36.61)</w:t>
            </w:r>
          </w:p>
        </w:tc>
        <w:tc>
          <w:tcPr>
            <w:tcW w:w="277" w:type="pct"/>
            <w:tcBorders>
              <w:top w:val="nil"/>
              <w:left w:val="nil"/>
              <w:bottom w:val="single" w:sz="4" w:space="0" w:color="auto"/>
              <w:right w:val="single" w:sz="4" w:space="0" w:color="auto"/>
            </w:tcBorders>
            <w:shd w:val="clear" w:color="auto" w:fill="auto"/>
            <w:vAlign w:val="bottom"/>
            <w:hideMark/>
          </w:tcPr>
          <w:p w14:paraId="2A536086"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6B7460A7"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24E9B29"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Index Years (Fiscal years)</w:t>
            </w:r>
          </w:p>
        </w:tc>
        <w:tc>
          <w:tcPr>
            <w:tcW w:w="2658" w:type="pct"/>
            <w:tcBorders>
              <w:top w:val="nil"/>
              <w:left w:val="nil"/>
              <w:bottom w:val="single" w:sz="4" w:space="0" w:color="auto"/>
              <w:right w:val="single" w:sz="4" w:space="0" w:color="auto"/>
            </w:tcBorders>
            <w:shd w:val="clear" w:color="auto" w:fill="auto"/>
            <w:vAlign w:val="center"/>
            <w:hideMark/>
          </w:tcPr>
          <w:p w14:paraId="5CA358A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0" w:type="pct"/>
            <w:tcBorders>
              <w:top w:val="nil"/>
              <w:left w:val="nil"/>
              <w:bottom w:val="single" w:sz="4" w:space="0" w:color="auto"/>
              <w:right w:val="single" w:sz="4" w:space="0" w:color="auto"/>
            </w:tcBorders>
            <w:shd w:val="clear" w:color="auto" w:fill="auto"/>
            <w:vAlign w:val="center"/>
            <w:hideMark/>
          </w:tcPr>
          <w:p w14:paraId="018DA417"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DCC58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8" w:type="pct"/>
            <w:tcBorders>
              <w:top w:val="nil"/>
              <w:left w:val="nil"/>
              <w:bottom w:val="single" w:sz="4" w:space="0" w:color="auto"/>
              <w:right w:val="single" w:sz="4" w:space="0" w:color="auto"/>
            </w:tcBorders>
            <w:shd w:val="clear" w:color="auto" w:fill="auto"/>
            <w:vAlign w:val="center"/>
            <w:hideMark/>
          </w:tcPr>
          <w:p w14:paraId="7D925DE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77" w:type="pct"/>
            <w:tcBorders>
              <w:top w:val="nil"/>
              <w:left w:val="nil"/>
              <w:bottom w:val="single" w:sz="4" w:space="0" w:color="auto"/>
              <w:right w:val="single" w:sz="4" w:space="0" w:color="auto"/>
            </w:tcBorders>
            <w:shd w:val="clear" w:color="auto" w:fill="auto"/>
            <w:vAlign w:val="bottom"/>
            <w:hideMark/>
          </w:tcPr>
          <w:p w14:paraId="7328488E"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0.068</w:t>
            </w:r>
          </w:p>
        </w:tc>
      </w:tr>
      <w:tr w:rsidR="00AF5C98" w:rsidRPr="00DC7CAC" w14:paraId="492E88D7"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6AACC440" w14:textId="77777777" w:rsidR="00A37189" w:rsidRPr="00DC7CAC" w:rsidRDefault="00A37189" w:rsidP="00EE7614">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00F1C68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2011(%)</w:t>
            </w:r>
          </w:p>
        </w:tc>
        <w:tc>
          <w:tcPr>
            <w:tcW w:w="410" w:type="pct"/>
            <w:tcBorders>
              <w:top w:val="nil"/>
              <w:left w:val="nil"/>
              <w:bottom w:val="single" w:sz="4" w:space="0" w:color="auto"/>
              <w:right w:val="single" w:sz="4" w:space="0" w:color="auto"/>
            </w:tcBorders>
            <w:shd w:val="clear" w:color="auto" w:fill="auto"/>
            <w:vAlign w:val="center"/>
            <w:hideMark/>
          </w:tcPr>
          <w:p w14:paraId="56593B59"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19,532 (32.92)</w:t>
            </w:r>
          </w:p>
        </w:tc>
        <w:tc>
          <w:tcPr>
            <w:tcW w:w="388" w:type="pct"/>
            <w:tcBorders>
              <w:top w:val="nil"/>
              <w:left w:val="nil"/>
              <w:bottom w:val="single" w:sz="4" w:space="0" w:color="auto"/>
              <w:right w:val="single" w:sz="4" w:space="0" w:color="auto"/>
            </w:tcBorders>
            <w:shd w:val="clear" w:color="auto" w:fill="auto"/>
            <w:vAlign w:val="center"/>
            <w:hideMark/>
          </w:tcPr>
          <w:p w14:paraId="3846A22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1,399 (17.81)</w:t>
            </w:r>
          </w:p>
        </w:tc>
        <w:tc>
          <w:tcPr>
            <w:tcW w:w="418" w:type="pct"/>
            <w:tcBorders>
              <w:top w:val="nil"/>
              <w:left w:val="nil"/>
              <w:bottom w:val="single" w:sz="4" w:space="0" w:color="auto"/>
              <w:right w:val="single" w:sz="4" w:space="0" w:color="auto"/>
            </w:tcBorders>
            <w:shd w:val="clear" w:color="auto" w:fill="auto"/>
            <w:vAlign w:val="center"/>
            <w:hideMark/>
          </w:tcPr>
          <w:p w14:paraId="08C832F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18,133 (35.23)</w:t>
            </w:r>
          </w:p>
        </w:tc>
        <w:tc>
          <w:tcPr>
            <w:tcW w:w="277" w:type="pct"/>
            <w:tcBorders>
              <w:top w:val="nil"/>
              <w:left w:val="nil"/>
              <w:bottom w:val="single" w:sz="4" w:space="0" w:color="auto"/>
              <w:right w:val="single" w:sz="4" w:space="0" w:color="auto"/>
            </w:tcBorders>
            <w:shd w:val="clear" w:color="auto" w:fill="auto"/>
            <w:vAlign w:val="bottom"/>
            <w:hideMark/>
          </w:tcPr>
          <w:p w14:paraId="03575A44"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05CD1547"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19448B68" w14:textId="77777777" w:rsidR="00A37189" w:rsidRPr="00DC7CAC" w:rsidRDefault="00A37189" w:rsidP="00EE7614">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75A4CC7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2012(%)</w:t>
            </w:r>
          </w:p>
        </w:tc>
        <w:tc>
          <w:tcPr>
            <w:tcW w:w="410" w:type="pct"/>
            <w:tcBorders>
              <w:top w:val="nil"/>
              <w:left w:val="nil"/>
              <w:bottom w:val="single" w:sz="4" w:space="0" w:color="auto"/>
              <w:right w:val="single" w:sz="4" w:space="0" w:color="auto"/>
            </w:tcBorders>
            <w:shd w:val="clear" w:color="auto" w:fill="auto"/>
            <w:vAlign w:val="center"/>
            <w:hideMark/>
          </w:tcPr>
          <w:p w14:paraId="4E445668"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12,059 (20.33)</w:t>
            </w:r>
          </w:p>
        </w:tc>
        <w:tc>
          <w:tcPr>
            <w:tcW w:w="388" w:type="pct"/>
            <w:tcBorders>
              <w:top w:val="nil"/>
              <w:left w:val="nil"/>
              <w:bottom w:val="single" w:sz="4" w:space="0" w:color="auto"/>
              <w:right w:val="single" w:sz="4" w:space="0" w:color="auto"/>
            </w:tcBorders>
            <w:shd w:val="clear" w:color="auto" w:fill="auto"/>
            <w:vAlign w:val="center"/>
            <w:hideMark/>
          </w:tcPr>
          <w:p w14:paraId="2EB3ACB9"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1,357 (17.27)</w:t>
            </w:r>
          </w:p>
        </w:tc>
        <w:tc>
          <w:tcPr>
            <w:tcW w:w="418" w:type="pct"/>
            <w:tcBorders>
              <w:top w:val="nil"/>
              <w:left w:val="nil"/>
              <w:bottom w:val="single" w:sz="4" w:space="0" w:color="auto"/>
              <w:right w:val="single" w:sz="4" w:space="0" w:color="auto"/>
            </w:tcBorders>
            <w:shd w:val="clear" w:color="auto" w:fill="auto"/>
            <w:vAlign w:val="center"/>
            <w:hideMark/>
          </w:tcPr>
          <w:p w14:paraId="3DF5FFF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10,792 (20.97)</w:t>
            </w:r>
          </w:p>
        </w:tc>
        <w:tc>
          <w:tcPr>
            <w:tcW w:w="277" w:type="pct"/>
            <w:tcBorders>
              <w:top w:val="nil"/>
              <w:left w:val="nil"/>
              <w:bottom w:val="single" w:sz="4" w:space="0" w:color="auto"/>
              <w:right w:val="single" w:sz="4" w:space="0" w:color="auto"/>
            </w:tcBorders>
            <w:shd w:val="clear" w:color="auto" w:fill="auto"/>
            <w:vAlign w:val="bottom"/>
            <w:hideMark/>
          </w:tcPr>
          <w:p w14:paraId="216A4B07"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7B2341F9"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27B5EE15" w14:textId="77777777" w:rsidR="00A37189" w:rsidRPr="00DC7CAC" w:rsidRDefault="00A37189" w:rsidP="00EE7614">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097B525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2013(%)</w:t>
            </w:r>
          </w:p>
        </w:tc>
        <w:tc>
          <w:tcPr>
            <w:tcW w:w="410" w:type="pct"/>
            <w:tcBorders>
              <w:top w:val="nil"/>
              <w:left w:val="nil"/>
              <w:bottom w:val="single" w:sz="4" w:space="0" w:color="auto"/>
              <w:right w:val="single" w:sz="4" w:space="0" w:color="auto"/>
            </w:tcBorders>
            <w:shd w:val="clear" w:color="auto" w:fill="auto"/>
            <w:vAlign w:val="center"/>
            <w:hideMark/>
          </w:tcPr>
          <w:p w14:paraId="5B122AE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9,101 (15.34)</w:t>
            </w:r>
          </w:p>
        </w:tc>
        <w:tc>
          <w:tcPr>
            <w:tcW w:w="388" w:type="pct"/>
            <w:tcBorders>
              <w:top w:val="nil"/>
              <w:left w:val="nil"/>
              <w:bottom w:val="single" w:sz="4" w:space="0" w:color="auto"/>
              <w:right w:val="single" w:sz="4" w:space="0" w:color="auto"/>
            </w:tcBorders>
            <w:shd w:val="clear" w:color="auto" w:fill="auto"/>
            <w:vAlign w:val="center"/>
            <w:hideMark/>
          </w:tcPr>
          <w:p w14:paraId="6305615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2,162 (27.52)</w:t>
            </w:r>
          </w:p>
        </w:tc>
        <w:tc>
          <w:tcPr>
            <w:tcW w:w="418" w:type="pct"/>
            <w:tcBorders>
              <w:top w:val="nil"/>
              <w:left w:val="nil"/>
              <w:bottom w:val="single" w:sz="4" w:space="0" w:color="auto"/>
              <w:right w:val="single" w:sz="4" w:space="0" w:color="auto"/>
            </w:tcBorders>
            <w:shd w:val="clear" w:color="auto" w:fill="auto"/>
            <w:vAlign w:val="center"/>
            <w:hideMark/>
          </w:tcPr>
          <w:p w14:paraId="607557D8"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6,939 (13.48)</w:t>
            </w:r>
          </w:p>
        </w:tc>
        <w:tc>
          <w:tcPr>
            <w:tcW w:w="277" w:type="pct"/>
            <w:tcBorders>
              <w:top w:val="nil"/>
              <w:left w:val="nil"/>
              <w:bottom w:val="single" w:sz="4" w:space="0" w:color="auto"/>
              <w:right w:val="single" w:sz="4" w:space="0" w:color="auto"/>
            </w:tcBorders>
            <w:shd w:val="clear" w:color="auto" w:fill="auto"/>
            <w:vAlign w:val="bottom"/>
            <w:hideMark/>
          </w:tcPr>
          <w:p w14:paraId="10B7ED9C"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7AC76424"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12A6F887" w14:textId="77777777" w:rsidR="00A37189" w:rsidRPr="00DC7CAC" w:rsidRDefault="00A37189" w:rsidP="00EE7614">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2A990B5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2014(%)</w:t>
            </w:r>
          </w:p>
        </w:tc>
        <w:tc>
          <w:tcPr>
            <w:tcW w:w="410" w:type="pct"/>
            <w:tcBorders>
              <w:top w:val="nil"/>
              <w:left w:val="nil"/>
              <w:bottom w:val="single" w:sz="4" w:space="0" w:color="auto"/>
              <w:right w:val="single" w:sz="4" w:space="0" w:color="auto"/>
            </w:tcBorders>
            <w:shd w:val="clear" w:color="auto" w:fill="auto"/>
            <w:vAlign w:val="center"/>
            <w:hideMark/>
          </w:tcPr>
          <w:p w14:paraId="4C53E5B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6,148 (10.36)</w:t>
            </w:r>
          </w:p>
        </w:tc>
        <w:tc>
          <w:tcPr>
            <w:tcW w:w="388" w:type="pct"/>
            <w:tcBorders>
              <w:top w:val="nil"/>
              <w:left w:val="nil"/>
              <w:bottom w:val="single" w:sz="4" w:space="0" w:color="auto"/>
              <w:right w:val="single" w:sz="4" w:space="0" w:color="auto"/>
            </w:tcBorders>
            <w:shd w:val="clear" w:color="auto" w:fill="auto"/>
            <w:vAlign w:val="center"/>
            <w:hideMark/>
          </w:tcPr>
          <w:p w14:paraId="49A0554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1,055 (13.43)</w:t>
            </w:r>
          </w:p>
        </w:tc>
        <w:tc>
          <w:tcPr>
            <w:tcW w:w="418" w:type="pct"/>
            <w:tcBorders>
              <w:top w:val="nil"/>
              <w:left w:val="nil"/>
              <w:bottom w:val="single" w:sz="4" w:space="0" w:color="auto"/>
              <w:right w:val="single" w:sz="4" w:space="0" w:color="auto"/>
            </w:tcBorders>
            <w:shd w:val="clear" w:color="auto" w:fill="auto"/>
            <w:vAlign w:val="center"/>
            <w:hideMark/>
          </w:tcPr>
          <w:p w14:paraId="26F5512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5,093 (9.90)</w:t>
            </w:r>
          </w:p>
        </w:tc>
        <w:tc>
          <w:tcPr>
            <w:tcW w:w="277" w:type="pct"/>
            <w:tcBorders>
              <w:top w:val="nil"/>
              <w:left w:val="nil"/>
              <w:bottom w:val="single" w:sz="4" w:space="0" w:color="auto"/>
              <w:right w:val="single" w:sz="4" w:space="0" w:color="auto"/>
            </w:tcBorders>
            <w:shd w:val="clear" w:color="auto" w:fill="auto"/>
            <w:vAlign w:val="bottom"/>
            <w:hideMark/>
          </w:tcPr>
          <w:p w14:paraId="2C37FBE6"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1ABD7B97"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E59C51E" w14:textId="77777777" w:rsidR="00A37189" w:rsidRPr="00DC7CAC" w:rsidRDefault="00A37189" w:rsidP="00EE7614">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64EBFC78"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2015(%)</w:t>
            </w:r>
          </w:p>
        </w:tc>
        <w:tc>
          <w:tcPr>
            <w:tcW w:w="410" w:type="pct"/>
            <w:tcBorders>
              <w:top w:val="nil"/>
              <w:left w:val="nil"/>
              <w:bottom w:val="single" w:sz="4" w:space="0" w:color="auto"/>
              <w:right w:val="single" w:sz="4" w:space="0" w:color="auto"/>
            </w:tcBorders>
            <w:shd w:val="clear" w:color="auto" w:fill="auto"/>
            <w:vAlign w:val="center"/>
            <w:hideMark/>
          </w:tcPr>
          <w:p w14:paraId="4C41690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4,948 (8.34)</w:t>
            </w:r>
          </w:p>
        </w:tc>
        <w:tc>
          <w:tcPr>
            <w:tcW w:w="388" w:type="pct"/>
            <w:tcBorders>
              <w:top w:val="nil"/>
              <w:left w:val="nil"/>
              <w:bottom w:val="single" w:sz="4" w:space="0" w:color="auto"/>
              <w:right w:val="single" w:sz="4" w:space="0" w:color="auto"/>
            </w:tcBorders>
            <w:shd w:val="clear" w:color="auto" w:fill="auto"/>
            <w:vAlign w:val="center"/>
            <w:hideMark/>
          </w:tcPr>
          <w:p w14:paraId="046603F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881 (11.21)</w:t>
            </w:r>
          </w:p>
        </w:tc>
        <w:tc>
          <w:tcPr>
            <w:tcW w:w="418" w:type="pct"/>
            <w:tcBorders>
              <w:top w:val="nil"/>
              <w:left w:val="nil"/>
              <w:bottom w:val="single" w:sz="4" w:space="0" w:color="auto"/>
              <w:right w:val="single" w:sz="4" w:space="0" w:color="auto"/>
            </w:tcBorders>
            <w:shd w:val="clear" w:color="auto" w:fill="auto"/>
            <w:vAlign w:val="center"/>
            <w:hideMark/>
          </w:tcPr>
          <w:p w14:paraId="58B1C6F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4,067 (7.90)</w:t>
            </w:r>
          </w:p>
        </w:tc>
        <w:tc>
          <w:tcPr>
            <w:tcW w:w="277" w:type="pct"/>
            <w:tcBorders>
              <w:top w:val="nil"/>
              <w:left w:val="nil"/>
              <w:bottom w:val="single" w:sz="4" w:space="0" w:color="auto"/>
              <w:right w:val="single" w:sz="4" w:space="0" w:color="auto"/>
            </w:tcBorders>
            <w:shd w:val="clear" w:color="auto" w:fill="auto"/>
            <w:vAlign w:val="bottom"/>
            <w:hideMark/>
          </w:tcPr>
          <w:p w14:paraId="372B7F40"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72EF190B"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723B1250" w14:textId="77777777" w:rsidR="00A37189" w:rsidRPr="00DC7CAC" w:rsidRDefault="00A37189" w:rsidP="00EE7614">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5F3A8BA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2016(%)</w:t>
            </w:r>
          </w:p>
        </w:tc>
        <w:tc>
          <w:tcPr>
            <w:tcW w:w="410" w:type="pct"/>
            <w:tcBorders>
              <w:top w:val="nil"/>
              <w:left w:val="nil"/>
              <w:bottom w:val="single" w:sz="4" w:space="0" w:color="auto"/>
              <w:right w:val="single" w:sz="4" w:space="0" w:color="auto"/>
            </w:tcBorders>
            <w:shd w:val="clear" w:color="auto" w:fill="auto"/>
            <w:vAlign w:val="center"/>
            <w:hideMark/>
          </w:tcPr>
          <w:p w14:paraId="640DA5E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4,186 (7.06)</w:t>
            </w:r>
          </w:p>
        </w:tc>
        <w:tc>
          <w:tcPr>
            <w:tcW w:w="388" w:type="pct"/>
            <w:tcBorders>
              <w:top w:val="nil"/>
              <w:left w:val="nil"/>
              <w:bottom w:val="single" w:sz="4" w:space="0" w:color="auto"/>
              <w:right w:val="single" w:sz="4" w:space="0" w:color="auto"/>
            </w:tcBorders>
            <w:shd w:val="clear" w:color="auto" w:fill="auto"/>
            <w:vAlign w:val="center"/>
            <w:hideMark/>
          </w:tcPr>
          <w:p w14:paraId="7AA21C8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592 (7.53)</w:t>
            </w:r>
          </w:p>
        </w:tc>
        <w:tc>
          <w:tcPr>
            <w:tcW w:w="418" w:type="pct"/>
            <w:tcBorders>
              <w:top w:val="nil"/>
              <w:left w:val="nil"/>
              <w:bottom w:val="single" w:sz="4" w:space="0" w:color="auto"/>
              <w:right w:val="single" w:sz="4" w:space="0" w:color="auto"/>
            </w:tcBorders>
            <w:shd w:val="clear" w:color="auto" w:fill="auto"/>
            <w:vAlign w:val="center"/>
            <w:hideMark/>
          </w:tcPr>
          <w:p w14:paraId="382E4FA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3,594 (6.98)</w:t>
            </w:r>
          </w:p>
        </w:tc>
        <w:tc>
          <w:tcPr>
            <w:tcW w:w="277" w:type="pct"/>
            <w:tcBorders>
              <w:top w:val="nil"/>
              <w:left w:val="nil"/>
              <w:bottom w:val="single" w:sz="4" w:space="0" w:color="auto"/>
              <w:right w:val="single" w:sz="4" w:space="0" w:color="auto"/>
            </w:tcBorders>
            <w:shd w:val="clear" w:color="auto" w:fill="auto"/>
            <w:vAlign w:val="bottom"/>
            <w:hideMark/>
          </w:tcPr>
          <w:p w14:paraId="63B35C76"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59A6F9DD"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59A0B6B4" w14:textId="77777777" w:rsidR="00A37189" w:rsidRPr="00DC7CAC" w:rsidRDefault="00A37189" w:rsidP="00EE7614">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058DED0A"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2017(%)</w:t>
            </w:r>
          </w:p>
        </w:tc>
        <w:tc>
          <w:tcPr>
            <w:tcW w:w="410" w:type="pct"/>
            <w:tcBorders>
              <w:top w:val="nil"/>
              <w:left w:val="nil"/>
              <w:bottom w:val="single" w:sz="4" w:space="0" w:color="auto"/>
              <w:right w:val="single" w:sz="4" w:space="0" w:color="auto"/>
            </w:tcBorders>
            <w:shd w:val="clear" w:color="auto" w:fill="auto"/>
            <w:vAlign w:val="center"/>
            <w:hideMark/>
          </w:tcPr>
          <w:p w14:paraId="30CB3D59"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3,348 (5.64)</w:t>
            </w:r>
          </w:p>
        </w:tc>
        <w:tc>
          <w:tcPr>
            <w:tcW w:w="388" w:type="pct"/>
            <w:tcBorders>
              <w:top w:val="nil"/>
              <w:left w:val="nil"/>
              <w:bottom w:val="single" w:sz="4" w:space="0" w:color="auto"/>
              <w:right w:val="single" w:sz="4" w:space="0" w:color="auto"/>
            </w:tcBorders>
            <w:shd w:val="clear" w:color="auto" w:fill="auto"/>
            <w:vAlign w:val="center"/>
            <w:hideMark/>
          </w:tcPr>
          <w:p w14:paraId="7FFD595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500 (6.36)</w:t>
            </w:r>
          </w:p>
        </w:tc>
        <w:tc>
          <w:tcPr>
            <w:tcW w:w="418" w:type="pct"/>
            <w:tcBorders>
              <w:top w:val="nil"/>
              <w:left w:val="nil"/>
              <w:bottom w:val="single" w:sz="4" w:space="0" w:color="auto"/>
              <w:right w:val="single" w:sz="4" w:space="0" w:color="auto"/>
            </w:tcBorders>
            <w:shd w:val="clear" w:color="auto" w:fill="auto"/>
            <w:vAlign w:val="center"/>
            <w:hideMark/>
          </w:tcPr>
          <w:p w14:paraId="35587E6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2,848 (5.53)</w:t>
            </w:r>
          </w:p>
        </w:tc>
        <w:tc>
          <w:tcPr>
            <w:tcW w:w="277" w:type="pct"/>
            <w:tcBorders>
              <w:top w:val="nil"/>
              <w:left w:val="nil"/>
              <w:bottom w:val="single" w:sz="4" w:space="0" w:color="auto"/>
              <w:right w:val="single" w:sz="4" w:space="0" w:color="auto"/>
            </w:tcBorders>
            <w:shd w:val="clear" w:color="auto" w:fill="auto"/>
            <w:vAlign w:val="bottom"/>
            <w:hideMark/>
          </w:tcPr>
          <w:p w14:paraId="1EF5E034"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0BB853E6" w14:textId="77777777" w:rsidTr="00EE7614">
        <w:trPr>
          <w:trHeight w:val="46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75CC7E5B"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Charlson Co-morbidity Index (IQR)</w:t>
            </w:r>
          </w:p>
        </w:tc>
        <w:tc>
          <w:tcPr>
            <w:tcW w:w="2658" w:type="pct"/>
            <w:tcBorders>
              <w:top w:val="nil"/>
              <w:left w:val="nil"/>
              <w:bottom w:val="single" w:sz="4" w:space="0" w:color="auto"/>
              <w:right w:val="single" w:sz="4" w:space="0" w:color="auto"/>
            </w:tcBorders>
            <w:shd w:val="clear" w:color="auto" w:fill="auto"/>
            <w:vAlign w:val="center"/>
            <w:hideMark/>
          </w:tcPr>
          <w:p w14:paraId="4118588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0" w:type="pct"/>
            <w:tcBorders>
              <w:top w:val="nil"/>
              <w:left w:val="nil"/>
              <w:bottom w:val="single" w:sz="4" w:space="0" w:color="auto"/>
              <w:right w:val="single" w:sz="4" w:space="0" w:color="auto"/>
            </w:tcBorders>
            <w:shd w:val="clear" w:color="auto" w:fill="auto"/>
            <w:vAlign w:val="center"/>
            <w:hideMark/>
          </w:tcPr>
          <w:p w14:paraId="5E09FDDA"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0 (0-1)</w:t>
            </w:r>
          </w:p>
        </w:tc>
        <w:tc>
          <w:tcPr>
            <w:tcW w:w="388" w:type="pct"/>
            <w:tcBorders>
              <w:top w:val="nil"/>
              <w:left w:val="nil"/>
              <w:bottom w:val="single" w:sz="4" w:space="0" w:color="auto"/>
              <w:right w:val="single" w:sz="4" w:space="0" w:color="auto"/>
            </w:tcBorders>
            <w:shd w:val="clear" w:color="auto" w:fill="auto"/>
            <w:vAlign w:val="center"/>
            <w:hideMark/>
          </w:tcPr>
          <w:p w14:paraId="405C6BD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0 (0-1)</w:t>
            </w:r>
          </w:p>
        </w:tc>
        <w:tc>
          <w:tcPr>
            <w:tcW w:w="418" w:type="pct"/>
            <w:tcBorders>
              <w:top w:val="nil"/>
              <w:left w:val="nil"/>
              <w:bottom w:val="single" w:sz="4" w:space="0" w:color="auto"/>
              <w:right w:val="single" w:sz="4" w:space="0" w:color="auto"/>
            </w:tcBorders>
            <w:shd w:val="clear" w:color="auto" w:fill="auto"/>
            <w:vAlign w:val="center"/>
            <w:hideMark/>
          </w:tcPr>
          <w:p w14:paraId="34A2C4B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0 (0-1)</w:t>
            </w:r>
          </w:p>
        </w:tc>
        <w:tc>
          <w:tcPr>
            <w:tcW w:w="277" w:type="pct"/>
            <w:tcBorders>
              <w:top w:val="nil"/>
              <w:left w:val="nil"/>
              <w:bottom w:val="single" w:sz="4" w:space="0" w:color="auto"/>
              <w:right w:val="single" w:sz="4" w:space="0" w:color="auto"/>
            </w:tcBorders>
            <w:shd w:val="clear" w:color="auto" w:fill="auto"/>
            <w:vAlign w:val="center"/>
            <w:hideMark/>
          </w:tcPr>
          <w:p w14:paraId="6360981C"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0.100</w:t>
            </w:r>
          </w:p>
        </w:tc>
      </w:tr>
      <w:tr w:rsidR="00AF5C98" w:rsidRPr="00DC7CAC" w14:paraId="40CC4C64" w14:textId="77777777" w:rsidTr="00EE7614">
        <w:trPr>
          <w:trHeight w:val="46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39775D58"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Diagnoses</w:t>
            </w:r>
          </w:p>
        </w:tc>
        <w:tc>
          <w:tcPr>
            <w:tcW w:w="2658" w:type="pct"/>
            <w:tcBorders>
              <w:top w:val="nil"/>
              <w:left w:val="nil"/>
              <w:bottom w:val="single" w:sz="4" w:space="0" w:color="auto"/>
              <w:right w:val="single" w:sz="4" w:space="0" w:color="auto"/>
            </w:tcBorders>
            <w:shd w:val="clear" w:color="auto" w:fill="auto"/>
            <w:vAlign w:val="center"/>
            <w:hideMark/>
          </w:tcPr>
          <w:p w14:paraId="3344DB0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Diseases of esophagus, stomach, and duodenum (K20-K31) (%)</w:t>
            </w:r>
          </w:p>
        </w:tc>
        <w:tc>
          <w:tcPr>
            <w:tcW w:w="410" w:type="pct"/>
            <w:tcBorders>
              <w:top w:val="nil"/>
              <w:left w:val="nil"/>
              <w:bottom w:val="single" w:sz="4" w:space="0" w:color="auto"/>
              <w:right w:val="single" w:sz="4" w:space="0" w:color="auto"/>
            </w:tcBorders>
            <w:shd w:val="clear" w:color="auto" w:fill="auto"/>
            <w:vAlign w:val="center"/>
            <w:hideMark/>
          </w:tcPr>
          <w:p w14:paraId="739452A4"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67 (0.11)</w:t>
            </w:r>
          </w:p>
        </w:tc>
        <w:tc>
          <w:tcPr>
            <w:tcW w:w="388" w:type="pct"/>
            <w:tcBorders>
              <w:top w:val="nil"/>
              <w:left w:val="nil"/>
              <w:bottom w:val="single" w:sz="4" w:space="0" w:color="auto"/>
              <w:right w:val="single" w:sz="4" w:space="0" w:color="auto"/>
            </w:tcBorders>
            <w:shd w:val="clear" w:color="auto" w:fill="auto"/>
            <w:vAlign w:val="center"/>
            <w:hideMark/>
          </w:tcPr>
          <w:p w14:paraId="1C33646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 (0.13)</w:t>
            </w:r>
          </w:p>
        </w:tc>
        <w:tc>
          <w:tcPr>
            <w:tcW w:w="418" w:type="pct"/>
            <w:tcBorders>
              <w:top w:val="nil"/>
              <w:left w:val="nil"/>
              <w:bottom w:val="single" w:sz="4" w:space="0" w:color="auto"/>
              <w:right w:val="single" w:sz="4" w:space="0" w:color="auto"/>
            </w:tcBorders>
            <w:shd w:val="clear" w:color="auto" w:fill="auto"/>
            <w:vAlign w:val="center"/>
            <w:hideMark/>
          </w:tcPr>
          <w:p w14:paraId="7A9E880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57 (0.11)</w:t>
            </w:r>
          </w:p>
        </w:tc>
        <w:tc>
          <w:tcPr>
            <w:tcW w:w="277" w:type="pct"/>
            <w:tcBorders>
              <w:top w:val="nil"/>
              <w:left w:val="nil"/>
              <w:bottom w:val="single" w:sz="4" w:space="0" w:color="auto"/>
              <w:right w:val="single" w:sz="4" w:space="0" w:color="auto"/>
            </w:tcBorders>
            <w:shd w:val="clear" w:color="auto" w:fill="auto"/>
            <w:vAlign w:val="center"/>
            <w:hideMark/>
          </w:tcPr>
          <w:p w14:paraId="2ED51D28"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1.000</w:t>
            </w:r>
          </w:p>
        </w:tc>
      </w:tr>
      <w:tr w:rsidR="00AF5C98" w:rsidRPr="00DC7CAC" w14:paraId="14088061" w14:textId="77777777" w:rsidTr="00EE7614">
        <w:trPr>
          <w:trHeight w:val="46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789B6F64"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7E0D521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Malignant neoplasms of digestive organs (C15-C26) (%)</w:t>
            </w:r>
          </w:p>
        </w:tc>
        <w:tc>
          <w:tcPr>
            <w:tcW w:w="410" w:type="pct"/>
            <w:tcBorders>
              <w:top w:val="nil"/>
              <w:left w:val="nil"/>
              <w:bottom w:val="single" w:sz="4" w:space="0" w:color="auto"/>
              <w:right w:val="single" w:sz="4" w:space="0" w:color="auto"/>
            </w:tcBorders>
            <w:shd w:val="clear" w:color="auto" w:fill="auto"/>
            <w:vAlign w:val="center"/>
            <w:hideMark/>
          </w:tcPr>
          <w:p w14:paraId="6012A1C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458 (0.77)</w:t>
            </w:r>
          </w:p>
        </w:tc>
        <w:tc>
          <w:tcPr>
            <w:tcW w:w="388" w:type="pct"/>
            <w:tcBorders>
              <w:top w:val="nil"/>
              <w:left w:val="nil"/>
              <w:bottom w:val="single" w:sz="4" w:space="0" w:color="auto"/>
              <w:right w:val="single" w:sz="4" w:space="0" w:color="auto"/>
            </w:tcBorders>
            <w:shd w:val="clear" w:color="auto" w:fill="auto"/>
            <w:vAlign w:val="center"/>
            <w:hideMark/>
          </w:tcPr>
          <w:p w14:paraId="45D456E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105 (1.34)</w:t>
            </w:r>
          </w:p>
        </w:tc>
        <w:tc>
          <w:tcPr>
            <w:tcW w:w="418" w:type="pct"/>
            <w:tcBorders>
              <w:top w:val="nil"/>
              <w:left w:val="nil"/>
              <w:bottom w:val="single" w:sz="4" w:space="0" w:color="auto"/>
              <w:right w:val="single" w:sz="4" w:space="0" w:color="auto"/>
            </w:tcBorders>
            <w:shd w:val="clear" w:color="auto" w:fill="auto"/>
            <w:vAlign w:val="center"/>
            <w:hideMark/>
          </w:tcPr>
          <w:p w14:paraId="7E15F9E9"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353 (0.69)</w:t>
            </w:r>
          </w:p>
        </w:tc>
        <w:tc>
          <w:tcPr>
            <w:tcW w:w="277" w:type="pct"/>
            <w:tcBorders>
              <w:top w:val="nil"/>
              <w:left w:val="nil"/>
              <w:bottom w:val="single" w:sz="4" w:space="0" w:color="auto"/>
              <w:right w:val="single" w:sz="4" w:space="0" w:color="auto"/>
            </w:tcBorders>
            <w:shd w:val="clear" w:color="auto" w:fill="auto"/>
            <w:vAlign w:val="center"/>
            <w:hideMark/>
          </w:tcPr>
          <w:p w14:paraId="2C21495F"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0.820</w:t>
            </w:r>
          </w:p>
        </w:tc>
      </w:tr>
      <w:tr w:rsidR="00AF5C98" w:rsidRPr="00DC7CAC" w14:paraId="6DFB81E7" w14:textId="77777777" w:rsidTr="00EE7614">
        <w:trPr>
          <w:trHeight w:val="46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2531CBED"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02690FE7"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Infectious gastroenteritis (B96.81, A09, A04.7) (%)</w:t>
            </w:r>
          </w:p>
        </w:tc>
        <w:tc>
          <w:tcPr>
            <w:tcW w:w="410" w:type="pct"/>
            <w:tcBorders>
              <w:top w:val="nil"/>
              <w:left w:val="nil"/>
              <w:bottom w:val="single" w:sz="4" w:space="0" w:color="auto"/>
              <w:right w:val="single" w:sz="4" w:space="0" w:color="auto"/>
            </w:tcBorders>
            <w:shd w:val="clear" w:color="auto" w:fill="auto"/>
            <w:vAlign w:val="center"/>
            <w:hideMark/>
          </w:tcPr>
          <w:p w14:paraId="1393CB5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440 (0.74)</w:t>
            </w:r>
          </w:p>
        </w:tc>
        <w:tc>
          <w:tcPr>
            <w:tcW w:w="388" w:type="pct"/>
            <w:tcBorders>
              <w:top w:val="nil"/>
              <w:left w:val="nil"/>
              <w:bottom w:val="single" w:sz="4" w:space="0" w:color="auto"/>
              <w:right w:val="single" w:sz="4" w:space="0" w:color="auto"/>
            </w:tcBorders>
            <w:shd w:val="clear" w:color="auto" w:fill="auto"/>
            <w:vAlign w:val="center"/>
            <w:hideMark/>
          </w:tcPr>
          <w:p w14:paraId="27ED7C57"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61 (0.78)</w:t>
            </w:r>
          </w:p>
        </w:tc>
        <w:tc>
          <w:tcPr>
            <w:tcW w:w="418" w:type="pct"/>
            <w:tcBorders>
              <w:top w:val="nil"/>
              <w:left w:val="nil"/>
              <w:bottom w:val="single" w:sz="4" w:space="0" w:color="auto"/>
              <w:right w:val="single" w:sz="4" w:space="0" w:color="auto"/>
            </w:tcBorders>
            <w:shd w:val="clear" w:color="auto" w:fill="auto"/>
            <w:vAlign w:val="center"/>
            <w:hideMark/>
          </w:tcPr>
          <w:p w14:paraId="5CC7E00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379 (0.74)</w:t>
            </w:r>
          </w:p>
        </w:tc>
        <w:tc>
          <w:tcPr>
            <w:tcW w:w="277" w:type="pct"/>
            <w:tcBorders>
              <w:top w:val="nil"/>
              <w:left w:val="nil"/>
              <w:bottom w:val="single" w:sz="4" w:space="0" w:color="auto"/>
              <w:right w:val="single" w:sz="4" w:space="0" w:color="auto"/>
            </w:tcBorders>
            <w:shd w:val="clear" w:color="auto" w:fill="auto"/>
            <w:vAlign w:val="center"/>
            <w:hideMark/>
          </w:tcPr>
          <w:p w14:paraId="7AE994B9"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0.750</w:t>
            </w:r>
          </w:p>
        </w:tc>
      </w:tr>
      <w:tr w:rsidR="00AF5C98" w:rsidRPr="00DC7CAC" w14:paraId="1ABCD49D"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64B36F21"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73C7CC93" w14:textId="552ACBA9" w:rsidR="00A37189" w:rsidRPr="00DC7CAC" w:rsidRDefault="00A37189" w:rsidP="00524C70">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Hypertension</w:t>
            </w:r>
            <w:r w:rsidR="00524C70" w:rsidRPr="00DC7CAC">
              <w:rPr>
                <w:rFonts w:ascii="Times New Roman" w:eastAsia="Times New Roman" w:hAnsi="Times New Roman" w:cs="Times New Roman"/>
                <w:sz w:val="16"/>
                <w:szCs w:val="16"/>
              </w:rPr>
              <w:t xml:space="preserve"> </w:t>
            </w:r>
            <w:r w:rsidRPr="00DC7CAC">
              <w:rPr>
                <w:rFonts w:ascii="Times New Roman" w:eastAsia="Times New Roman" w:hAnsi="Times New Roman" w:cs="Times New Roman"/>
                <w:sz w:val="16"/>
                <w:szCs w:val="16"/>
              </w:rPr>
              <w:t>(I10-I16) (%)</w:t>
            </w:r>
          </w:p>
        </w:tc>
        <w:tc>
          <w:tcPr>
            <w:tcW w:w="410" w:type="pct"/>
            <w:tcBorders>
              <w:top w:val="nil"/>
              <w:left w:val="nil"/>
              <w:bottom w:val="single" w:sz="4" w:space="0" w:color="auto"/>
              <w:right w:val="single" w:sz="4" w:space="0" w:color="auto"/>
            </w:tcBorders>
            <w:shd w:val="clear" w:color="auto" w:fill="auto"/>
            <w:vAlign w:val="center"/>
            <w:hideMark/>
          </w:tcPr>
          <w:p w14:paraId="530024A7"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10,750 (18.12)</w:t>
            </w:r>
          </w:p>
        </w:tc>
        <w:tc>
          <w:tcPr>
            <w:tcW w:w="388" w:type="pct"/>
            <w:tcBorders>
              <w:top w:val="nil"/>
              <w:left w:val="nil"/>
              <w:bottom w:val="single" w:sz="4" w:space="0" w:color="auto"/>
              <w:right w:val="single" w:sz="4" w:space="0" w:color="auto"/>
            </w:tcBorders>
            <w:shd w:val="clear" w:color="auto" w:fill="auto"/>
            <w:vAlign w:val="center"/>
            <w:hideMark/>
          </w:tcPr>
          <w:p w14:paraId="478B013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1,328 (16.90)</w:t>
            </w:r>
          </w:p>
        </w:tc>
        <w:tc>
          <w:tcPr>
            <w:tcW w:w="418" w:type="pct"/>
            <w:tcBorders>
              <w:top w:val="nil"/>
              <w:left w:val="nil"/>
              <w:bottom w:val="single" w:sz="4" w:space="0" w:color="auto"/>
              <w:right w:val="single" w:sz="4" w:space="0" w:color="auto"/>
            </w:tcBorders>
            <w:shd w:val="clear" w:color="auto" w:fill="auto"/>
            <w:vAlign w:val="center"/>
            <w:hideMark/>
          </w:tcPr>
          <w:p w14:paraId="3ABB9AEA"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9,422 (18.31)</w:t>
            </w:r>
          </w:p>
        </w:tc>
        <w:tc>
          <w:tcPr>
            <w:tcW w:w="277" w:type="pct"/>
            <w:tcBorders>
              <w:top w:val="nil"/>
              <w:left w:val="nil"/>
              <w:bottom w:val="single" w:sz="4" w:space="0" w:color="auto"/>
              <w:right w:val="single" w:sz="4" w:space="0" w:color="auto"/>
            </w:tcBorders>
            <w:shd w:val="clear" w:color="auto" w:fill="auto"/>
            <w:vAlign w:val="center"/>
            <w:hideMark/>
          </w:tcPr>
          <w:p w14:paraId="4A32D25B"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0.852</w:t>
            </w:r>
          </w:p>
        </w:tc>
      </w:tr>
      <w:tr w:rsidR="00AF5C98" w:rsidRPr="00DC7CAC" w14:paraId="414E6567"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59353F8F"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6AD4377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Diabetes Mellitus (E10-E14) (%)</w:t>
            </w:r>
          </w:p>
        </w:tc>
        <w:tc>
          <w:tcPr>
            <w:tcW w:w="410" w:type="pct"/>
            <w:tcBorders>
              <w:top w:val="nil"/>
              <w:left w:val="nil"/>
              <w:bottom w:val="single" w:sz="4" w:space="0" w:color="auto"/>
              <w:right w:val="single" w:sz="4" w:space="0" w:color="auto"/>
            </w:tcBorders>
            <w:shd w:val="clear" w:color="auto" w:fill="auto"/>
            <w:vAlign w:val="center"/>
            <w:hideMark/>
          </w:tcPr>
          <w:p w14:paraId="6A60233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5,421 (9.14)</w:t>
            </w:r>
          </w:p>
        </w:tc>
        <w:tc>
          <w:tcPr>
            <w:tcW w:w="388" w:type="pct"/>
            <w:tcBorders>
              <w:top w:val="nil"/>
              <w:left w:val="nil"/>
              <w:bottom w:val="single" w:sz="4" w:space="0" w:color="auto"/>
              <w:right w:val="single" w:sz="4" w:space="0" w:color="auto"/>
            </w:tcBorders>
            <w:shd w:val="clear" w:color="auto" w:fill="auto"/>
            <w:vAlign w:val="center"/>
            <w:hideMark/>
          </w:tcPr>
          <w:p w14:paraId="05332F14"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679 (8.64)</w:t>
            </w:r>
          </w:p>
        </w:tc>
        <w:tc>
          <w:tcPr>
            <w:tcW w:w="418" w:type="pct"/>
            <w:tcBorders>
              <w:top w:val="nil"/>
              <w:left w:val="nil"/>
              <w:bottom w:val="single" w:sz="4" w:space="0" w:color="auto"/>
              <w:right w:val="single" w:sz="4" w:space="0" w:color="auto"/>
            </w:tcBorders>
            <w:shd w:val="clear" w:color="auto" w:fill="auto"/>
            <w:vAlign w:val="center"/>
            <w:hideMark/>
          </w:tcPr>
          <w:p w14:paraId="17A1B3B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4,742 (9.21)</w:t>
            </w:r>
          </w:p>
        </w:tc>
        <w:tc>
          <w:tcPr>
            <w:tcW w:w="277" w:type="pct"/>
            <w:tcBorders>
              <w:top w:val="nil"/>
              <w:left w:val="nil"/>
              <w:bottom w:val="single" w:sz="4" w:space="0" w:color="auto"/>
              <w:right w:val="single" w:sz="4" w:space="0" w:color="auto"/>
            </w:tcBorders>
            <w:shd w:val="clear" w:color="auto" w:fill="auto"/>
            <w:vAlign w:val="center"/>
            <w:hideMark/>
          </w:tcPr>
          <w:p w14:paraId="31771ADD"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0.106</w:t>
            </w:r>
          </w:p>
        </w:tc>
      </w:tr>
      <w:tr w:rsidR="00AF5C98" w:rsidRPr="00DC7CAC" w14:paraId="2C84E29D"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77950771"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2B4B70E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Hyperlipidemia (E78.XX) (%)</w:t>
            </w:r>
          </w:p>
        </w:tc>
        <w:tc>
          <w:tcPr>
            <w:tcW w:w="410" w:type="pct"/>
            <w:tcBorders>
              <w:top w:val="nil"/>
              <w:left w:val="nil"/>
              <w:bottom w:val="single" w:sz="4" w:space="0" w:color="auto"/>
              <w:right w:val="single" w:sz="4" w:space="0" w:color="auto"/>
            </w:tcBorders>
            <w:shd w:val="clear" w:color="auto" w:fill="auto"/>
            <w:vAlign w:val="center"/>
            <w:hideMark/>
          </w:tcPr>
          <w:p w14:paraId="0836919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11,883 (20.03)</w:t>
            </w:r>
          </w:p>
        </w:tc>
        <w:tc>
          <w:tcPr>
            <w:tcW w:w="388" w:type="pct"/>
            <w:tcBorders>
              <w:top w:val="nil"/>
              <w:left w:val="nil"/>
              <w:bottom w:val="single" w:sz="4" w:space="0" w:color="auto"/>
              <w:right w:val="single" w:sz="4" w:space="0" w:color="auto"/>
            </w:tcBorders>
            <w:shd w:val="clear" w:color="auto" w:fill="auto"/>
            <w:vAlign w:val="center"/>
            <w:hideMark/>
          </w:tcPr>
          <w:p w14:paraId="307C925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1,343 (17.10)</w:t>
            </w:r>
          </w:p>
        </w:tc>
        <w:tc>
          <w:tcPr>
            <w:tcW w:w="418" w:type="pct"/>
            <w:tcBorders>
              <w:top w:val="nil"/>
              <w:left w:val="nil"/>
              <w:bottom w:val="single" w:sz="4" w:space="0" w:color="auto"/>
              <w:right w:val="single" w:sz="4" w:space="0" w:color="auto"/>
            </w:tcBorders>
            <w:shd w:val="clear" w:color="auto" w:fill="auto"/>
            <w:vAlign w:val="center"/>
            <w:hideMark/>
          </w:tcPr>
          <w:p w14:paraId="3606114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10,540 (20.48)</w:t>
            </w:r>
          </w:p>
        </w:tc>
        <w:tc>
          <w:tcPr>
            <w:tcW w:w="277" w:type="pct"/>
            <w:tcBorders>
              <w:top w:val="nil"/>
              <w:left w:val="nil"/>
              <w:bottom w:val="single" w:sz="4" w:space="0" w:color="auto"/>
              <w:right w:val="single" w:sz="4" w:space="0" w:color="auto"/>
            </w:tcBorders>
            <w:shd w:val="clear" w:color="auto" w:fill="auto"/>
            <w:vAlign w:val="center"/>
            <w:hideMark/>
          </w:tcPr>
          <w:p w14:paraId="21D2BC0C"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0.562</w:t>
            </w:r>
          </w:p>
        </w:tc>
      </w:tr>
      <w:tr w:rsidR="00AF5C98" w:rsidRPr="00DC7CAC" w14:paraId="40BE94BB" w14:textId="77777777" w:rsidTr="00EE7614">
        <w:trPr>
          <w:trHeight w:val="115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00F67B1A"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lastRenderedPageBreak/>
              <w:t> </w:t>
            </w:r>
          </w:p>
        </w:tc>
        <w:tc>
          <w:tcPr>
            <w:tcW w:w="2658" w:type="pct"/>
            <w:tcBorders>
              <w:top w:val="nil"/>
              <w:left w:val="nil"/>
              <w:bottom w:val="single" w:sz="4" w:space="0" w:color="auto"/>
              <w:right w:val="single" w:sz="4" w:space="0" w:color="auto"/>
            </w:tcBorders>
            <w:shd w:val="clear" w:color="auto" w:fill="auto"/>
            <w:vAlign w:val="center"/>
            <w:hideMark/>
          </w:tcPr>
          <w:p w14:paraId="0ADD54AA"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Renal Disease (N02-N08, N11, N12, N14, N18, N19, N26, N158, N159, N160, N162, N163, N164, N168, E102, E112, E132, E142) (%)</w:t>
            </w:r>
          </w:p>
        </w:tc>
        <w:tc>
          <w:tcPr>
            <w:tcW w:w="410" w:type="pct"/>
            <w:tcBorders>
              <w:top w:val="nil"/>
              <w:left w:val="nil"/>
              <w:bottom w:val="single" w:sz="4" w:space="0" w:color="auto"/>
              <w:right w:val="single" w:sz="4" w:space="0" w:color="auto"/>
            </w:tcBorders>
            <w:shd w:val="clear" w:color="auto" w:fill="auto"/>
            <w:vAlign w:val="center"/>
            <w:hideMark/>
          </w:tcPr>
          <w:p w14:paraId="6805A46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2,422 (4.08)</w:t>
            </w:r>
          </w:p>
        </w:tc>
        <w:tc>
          <w:tcPr>
            <w:tcW w:w="388" w:type="pct"/>
            <w:tcBorders>
              <w:top w:val="nil"/>
              <w:left w:val="nil"/>
              <w:bottom w:val="single" w:sz="4" w:space="0" w:color="auto"/>
              <w:right w:val="single" w:sz="4" w:space="0" w:color="auto"/>
            </w:tcBorders>
            <w:shd w:val="clear" w:color="auto" w:fill="auto"/>
            <w:vAlign w:val="center"/>
            <w:hideMark/>
          </w:tcPr>
          <w:p w14:paraId="3B819E1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361 (4.60)</w:t>
            </w:r>
          </w:p>
        </w:tc>
        <w:tc>
          <w:tcPr>
            <w:tcW w:w="418" w:type="pct"/>
            <w:tcBorders>
              <w:top w:val="nil"/>
              <w:left w:val="nil"/>
              <w:bottom w:val="single" w:sz="4" w:space="0" w:color="auto"/>
              <w:right w:val="single" w:sz="4" w:space="0" w:color="auto"/>
            </w:tcBorders>
            <w:shd w:val="clear" w:color="auto" w:fill="auto"/>
            <w:vAlign w:val="center"/>
            <w:hideMark/>
          </w:tcPr>
          <w:p w14:paraId="769A81D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2,061 (4.00)</w:t>
            </w:r>
          </w:p>
        </w:tc>
        <w:tc>
          <w:tcPr>
            <w:tcW w:w="277" w:type="pct"/>
            <w:tcBorders>
              <w:top w:val="nil"/>
              <w:left w:val="nil"/>
              <w:bottom w:val="single" w:sz="4" w:space="0" w:color="auto"/>
              <w:right w:val="single" w:sz="4" w:space="0" w:color="auto"/>
            </w:tcBorders>
            <w:shd w:val="clear" w:color="auto" w:fill="auto"/>
            <w:vAlign w:val="center"/>
            <w:hideMark/>
          </w:tcPr>
          <w:p w14:paraId="2074ED41"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0.733</w:t>
            </w:r>
          </w:p>
        </w:tc>
      </w:tr>
      <w:tr w:rsidR="00AF5C98" w:rsidRPr="00DC7CAC" w14:paraId="59F925C7" w14:textId="77777777" w:rsidTr="00EE7614">
        <w:trPr>
          <w:trHeight w:val="46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6A5C93A9"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7C99B067"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Rheumatoid Arthritis (M05, M06, M32, M33, M34, M353) (%)</w:t>
            </w:r>
          </w:p>
        </w:tc>
        <w:tc>
          <w:tcPr>
            <w:tcW w:w="410" w:type="pct"/>
            <w:tcBorders>
              <w:top w:val="nil"/>
              <w:left w:val="nil"/>
              <w:bottom w:val="single" w:sz="4" w:space="0" w:color="auto"/>
              <w:right w:val="single" w:sz="4" w:space="0" w:color="auto"/>
            </w:tcBorders>
            <w:shd w:val="clear" w:color="auto" w:fill="auto"/>
            <w:vAlign w:val="center"/>
            <w:hideMark/>
          </w:tcPr>
          <w:p w14:paraId="2F1162D8"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1,220 (2.06)</w:t>
            </w:r>
          </w:p>
        </w:tc>
        <w:tc>
          <w:tcPr>
            <w:tcW w:w="388" w:type="pct"/>
            <w:tcBorders>
              <w:top w:val="nil"/>
              <w:left w:val="nil"/>
              <w:bottom w:val="single" w:sz="4" w:space="0" w:color="auto"/>
              <w:right w:val="single" w:sz="4" w:space="0" w:color="auto"/>
            </w:tcBorders>
            <w:shd w:val="clear" w:color="auto" w:fill="auto"/>
            <w:vAlign w:val="center"/>
            <w:hideMark/>
          </w:tcPr>
          <w:p w14:paraId="4909C30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113 (1.44)</w:t>
            </w:r>
          </w:p>
        </w:tc>
        <w:tc>
          <w:tcPr>
            <w:tcW w:w="418" w:type="pct"/>
            <w:tcBorders>
              <w:top w:val="nil"/>
              <w:left w:val="nil"/>
              <w:bottom w:val="single" w:sz="4" w:space="0" w:color="auto"/>
              <w:right w:val="single" w:sz="4" w:space="0" w:color="auto"/>
            </w:tcBorders>
            <w:shd w:val="clear" w:color="auto" w:fill="auto"/>
            <w:vAlign w:val="center"/>
            <w:hideMark/>
          </w:tcPr>
          <w:p w14:paraId="168B8CC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1,107 (2.15)</w:t>
            </w:r>
          </w:p>
        </w:tc>
        <w:tc>
          <w:tcPr>
            <w:tcW w:w="277" w:type="pct"/>
            <w:tcBorders>
              <w:top w:val="nil"/>
              <w:left w:val="nil"/>
              <w:bottom w:val="single" w:sz="4" w:space="0" w:color="auto"/>
              <w:right w:val="single" w:sz="4" w:space="0" w:color="auto"/>
            </w:tcBorders>
            <w:shd w:val="clear" w:color="auto" w:fill="auto"/>
            <w:vAlign w:val="center"/>
            <w:hideMark/>
          </w:tcPr>
          <w:p w14:paraId="02A39E36"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0.561</w:t>
            </w:r>
          </w:p>
        </w:tc>
      </w:tr>
      <w:tr w:rsidR="00AF5C98" w:rsidRPr="00DC7CAC" w14:paraId="568CF651"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62B2AEC"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011A723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Hypomagnesemia (E83.42) (%)</w:t>
            </w:r>
          </w:p>
        </w:tc>
        <w:tc>
          <w:tcPr>
            <w:tcW w:w="410" w:type="pct"/>
            <w:tcBorders>
              <w:top w:val="nil"/>
              <w:left w:val="nil"/>
              <w:bottom w:val="single" w:sz="4" w:space="0" w:color="auto"/>
              <w:right w:val="single" w:sz="4" w:space="0" w:color="auto"/>
            </w:tcBorders>
            <w:shd w:val="clear" w:color="auto" w:fill="auto"/>
            <w:vAlign w:val="center"/>
            <w:hideMark/>
          </w:tcPr>
          <w:p w14:paraId="6E9D1AB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172 (0.29)</w:t>
            </w:r>
          </w:p>
        </w:tc>
        <w:tc>
          <w:tcPr>
            <w:tcW w:w="388" w:type="pct"/>
            <w:tcBorders>
              <w:top w:val="nil"/>
              <w:left w:val="nil"/>
              <w:bottom w:val="single" w:sz="4" w:space="0" w:color="auto"/>
              <w:right w:val="single" w:sz="4" w:space="0" w:color="auto"/>
            </w:tcBorders>
            <w:shd w:val="clear" w:color="auto" w:fill="auto"/>
            <w:vAlign w:val="center"/>
            <w:hideMark/>
          </w:tcPr>
          <w:p w14:paraId="1C17FF0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41 (0.52)</w:t>
            </w:r>
          </w:p>
        </w:tc>
        <w:tc>
          <w:tcPr>
            <w:tcW w:w="418" w:type="pct"/>
            <w:tcBorders>
              <w:top w:val="nil"/>
              <w:left w:val="nil"/>
              <w:bottom w:val="single" w:sz="4" w:space="0" w:color="auto"/>
              <w:right w:val="single" w:sz="4" w:space="0" w:color="auto"/>
            </w:tcBorders>
            <w:shd w:val="clear" w:color="auto" w:fill="auto"/>
            <w:vAlign w:val="center"/>
            <w:hideMark/>
          </w:tcPr>
          <w:p w14:paraId="5F9ECB3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131 (0.26)</w:t>
            </w:r>
          </w:p>
        </w:tc>
        <w:tc>
          <w:tcPr>
            <w:tcW w:w="277" w:type="pct"/>
            <w:tcBorders>
              <w:top w:val="nil"/>
              <w:left w:val="nil"/>
              <w:bottom w:val="single" w:sz="4" w:space="0" w:color="auto"/>
              <w:right w:val="single" w:sz="4" w:space="0" w:color="auto"/>
            </w:tcBorders>
            <w:shd w:val="clear" w:color="auto" w:fill="auto"/>
            <w:vAlign w:val="center"/>
            <w:hideMark/>
          </w:tcPr>
          <w:p w14:paraId="69E6CE80"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0.759</w:t>
            </w:r>
          </w:p>
        </w:tc>
      </w:tr>
      <w:tr w:rsidR="00AF5C98" w:rsidRPr="00DC7CAC" w14:paraId="60D4424E" w14:textId="77777777" w:rsidTr="00EE7614">
        <w:trPr>
          <w:trHeight w:val="92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78D257E4"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3882B73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Alcohol abuse (E244, E52, F1, G312, G621, G721, I426, K292, K70, K860, L278A, N979, N980, O354, T51, Z714, Z721) (%)</w:t>
            </w:r>
          </w:p>
        </w:tc>
        <w:tc>
          <w:tcPr>
            <w:tcW w:w="410" w:type="pct"/>
            <w:tcBorders>
              <w:top w:val="nil"/>
              <w:left w:val="nil"/>
              <w:bottom w:val="single" w:sz="4" w:space="0" w:color="auto"/>
              <w:right w:val="single" w:sz="4" w:space="0" w:color="auto"/>
            </w:tcBorders>
            <w:shd w:val="clear" w:color="auto" w:fill="auto"/>
            <w:vAlign w:val="center"/>
            <w:hideMark/>
          </w:tcPr>
          <w:p w14:paraId="09BACC4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333 (0.56)</w:t>
            </w:r>
          </w:p>
        </w:tc>
        <w:tc>
          <w:tcPr>
            <w:tcW w:w="388" w:type="pct"/>
            <w:tcBorders>
              <w:top w:val="nil"/>
              <w:left w:val="nil"/>
              <w:bottom w:val="single" w:sz="4" w:space="0" w:color="auto"/>
              <w:right w:val="single" w:sz="4" w:space="0" w:color="auto"/>
            </w:tcBorders>
            <w:shd w:val="clear" w:color="auto" w:fill="auto"/>
            <w:vAlign w:val="center"/>
            <w:hideMark/>
          </w:tcPr>
          <w:p w14:paraId="5E3AEAA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78 (0.99)</w:t>
            </w:r>
          </w:p>
        </w:tc>
        <w:tc>
          <w:tcPr>
            <w:tcW w:w="418" w:type="pct"/>
            <w:tcBorders>
              <w:top w:val="nil"/>
              <w:left w:val="nil"/>
              <w:bottom w:val="single" w:sz="4" w:space="0" w:color="auto"/>
              <w:right w:val="single" w:sz="4" w:space="0" w:color="auto"/>
            </w:tcBorders>
            <w:shd w:val="clear" w:color="auto" w:fill="auto"/>
            <w:vAlign w:val="center"/>
            <w:hideMark/>
          </w:tcPr>
          <w:p w14:paraId="1549BB8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255 (0.49)</w:t>
            </w:r>
          </w:p>
        </w:tc>
        <w:tc>
          <w:tcPr>
            <w:tcW w:w="277" w:type="pct"/>
            <w:tcBorders>
              <w:top w:val="nil"/>
              <w:left w:val="nil"/>
              <w:bottom w:val="single" w:sz="4" w:space="0" w:color="auto"/>
              <w:right w:val="single" w:sz="4" w:space="0" w:color="auto"/>
            </w:tcBorders>
            <w:shd w:val="clear" w:color="auto" w:fill="auto"/>
            <w:vAlign w:val="center"/>
            <w:hideMark/>
          </w:tcPr>
          <w:p w14:paraId="48AAF05F"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0.684</w:t>
            </w:r>
          </w:p>
        </w:tc>
      </w:tr>
      <w:tr w:rsidR="00AF5C98" w:rsidRPr="00DC7CAC" w14:paraId="0EC13EF2" w14:textId="77777777" w:rsidTr="00EE7614">
        <w:trPr>
          <w:trHeight w:val="46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A00835A"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10BBE57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Smoking abuse (F17, O99.33, T65.2, Z87.891) (%)</w:t>
            </w:r>
          </w:p>
        </w:tc>
        <w:tc>
          <w:tcPr>
            <w:tcW w:w="410" w:type="pct"/>
            <w:tcBorders>
              <w:top w:val="nil"/>
              <w:left w:val="nil"/>
              <w:bottom w:val="single" w:sz="4" w:space="0" w:color="auto"/>
              <w:right w:val="single" w:sz="4" w:space="0" w:color="auto"/>
            </w:tcBorders>
            <w:shd w:val="clear" w:color="auto" w:fill="auto"/>
            <w:vAlign w:val="center"/>
            <w:hideMark/>
          </w:tcPr>
          <w:p w14:paraId="135E0069"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 (0.002)</w:t>
            </w:r>
          </w:p>
        </w:tc>
        <w:tc>
          <w:tcPr>
            <w:tcW w:w="388" w:type="pct"/>
            <w:tcBorders>
              <w:top w:val="nil"/>
              <w:left w:val="nil"/>
              <w:bottom w:val="single" w:sz="4" w:space="0" w:color="auto"/>
              <w:right w:val="single" w:sz="4" w:space="0" w:color="auto"/>
            </w:tcBorders>
            <w:shd w:val="clear" w:color="auto" w:fill="auto"/>
            <w:vAlign w:val="center"/>
            <w:hideMark/>
          </w:tcPr>
          <w:p w14:paraId="1842864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 (0.01)</w:t>
            </w:r>
          </w:p>
        </w:tc>
        <w:tc>
          <w:tcPr>
            <w:tcW w:w="418" w:type="pct"/>
            <w:tcBorders>
              <w:top w:val="nil"/>
              <w:left w:val="nil"/>
              <w:bottom w:val="single" w:sz="4" w:space="0" w:color="auto"/>
              <w:right w:val="single" w:sz="4" w:space="0" w:color="auto"/>
            </w:tcBorders>
            <w:shd w:val="clear" w:color="auto" w:fill="auto"/>
            <w:vAlign w:val="center"/>
            <w:hideMark/>
          </w:tcPr>
          <w:p w14:paraId="4B25116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0 (0.00)</w:t>
            </w:r>
          </w:p>
        </w:tc>
        <w:tc>
          <w:tcPr>
            <w:tcW w:w="277" w:type="pct"/>
            <w:tcBorders>
              <w:top w:val="nil"/>
              <w:left w:val="nil"/>
              <w:bottom w:val="single" w:sz="4" w:space="0" w:color="auto"/>
              <w:right w:val="single" w:sz="4" w:space="0" w:color="auto"/>
            </w:tcBorders>
            <w:shd w:val="clear" w:color="auto" w:fill="auto"/>
            <w:vAlign w:val="center"/>
            <w:hideMark/>
          </w:tcPr>
          <w:p w14:paraId="68187EB1"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1.000</w:t>
            </w:r>
          </w:p>
        </w:tc>
      </w:tr>
      <w:tr w:rsidR="00AF5C98" w:rsidRPr="00DC7CAC" w14:paraId="0DD1FFE9" w14:textId="77777777" w:rsidTr="00EE7614">
        <w:trPr>
          <w:trHeight w:val="46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269879F2"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Co-Prescription</w:t>
            </w:r>
          </w:p>
        </w:tc>
        <w:tc>
          <w:tcPr>
            <w:tcW w:w="2658" w:type="pct"/>
            <w:tcBorders>
              <w:top w:val="nil"/>
              <w:left w:val="nil"/>
              <w:bottom w:val="single" w:sz="4" w:space="0" w:color="auto"/>
              <w:right w:val="single" w:sz="4" w:space="0" w:color="auto"/>
            </w:tcBorders>
            <w:shd w:val="clear" w:color="auto" w:fill="auto"/>
            <w:vAlign w:val="center"/>
            <w:hideMark/>
          </w:tcPr>
          <w:p w14:paraId="428AFCF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Angiotensin-Converting Enzyme Inhibitors (ACEIs) (%)</w:t>
            </w:r>
          </w:p>
        </w:tc>
        <w:tc>
          <w:tcPr>
            <w:tcW w:w="410" w:type="pct"/>
            <w:tcBorders>
              <w:top w:val="nil"/>
              <w:left w:val="nil"/>
              <w:bottom w:val="single" w:sz="4" w:space="0" w:color="auto"/>
              <w:right w:val="single" w:sz="4" w:space="0" w:color="auto"/>
            </w:tcBorders>
            <w:shd w:val="clear" w:color="auto" w:fill="auto"/>
            <w:vAlign w:val="center"/>
            <w:hideMark/>
          </w:tcPr>
          <w:p w14:paraId="6916CD6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3,427 (5.78)</w:t>
            </w:r>
          </w:p>
        </w:tc>
        <w:tc>
          <w:tcPr>
            <w:tcW w:w="388" w:type="pct"/>
            <w:tcBorders>
              <w:top w:val="nil"/>
              <w:left w:val="nil"/>
              <w:bottom w:val="single" w:sz="4" w:space="0" w:color="auto"/>
              <w:right w:val="single" w:sz="4" w:space="0" w:color="auto"/>
            </w:tcBorders>
            <w:shd w:val="clear" w:color="auto" w:fill="auto"/>
            <w:vAlign w:val="center"/>
            <w:hideMark/>
          </w:tcPr>
          <w:p w14:paraId="2AD3653A"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471 (5.99)</w:t>
            </w:r>
          </w:p>
        </w:tc>
        <w:tc>
          <w:tcPr>
            <w:tcW w:w="418" w:type="pct"/>
            <w:tcBorders>
              <w:top w:val="nil"/>
              <w:left w:val="nil"/>
              <w:bottom w:val="single" w:sz="4" w:space="0" w:color="auto"/>
              <w:right w:val="single" w:sz="4" w:space="0" w:color="auto"/>
            </w:tcBorders>
            <w:shd w:val="clear" w:color="auto" w:fill="auto"/>
            <w:vAlign w:val="center"/>
            <w:hideMark/>
          </w:tcPr>
          <w:p w14:paraId="0ADF365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2,956 (5.74)</w:t>
            </w:r>
          </w:p>
        </w:tc>
        <w:tc>
          <w:tcPr>
            <w:tcW w:w="277" w:type="pct"/>
            <w:tcBorders>
              <w:top w:val="nil"/>
              <w:left w:val="nil"/>
              <w:bottom w:val="single" w:sz="4" w:space="0" w:color="auto"/>
              <w:right w:val="single" w:sz="4" w:space="0" w:color="auto"/>
            </w:tcBorders>
            <w:shd w:val="clear" w:color="auto" w:fill="auto"/>
            <w:vAlign w:val="center"/>
            <w:hideMark/>
          </w:tcPr>
          <w:p w14:paraId="303574E3"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0.373</w:t>
            </w:r>
          </w:p>
        </w:tc>
      </w:tr>
      <w:tr w:rsidR="00AF5C98" w:rsidRPr="00DC7CAC" w14:paraId="0DEAD245" w14:textId="77777777" w:rsidTr="00EE7614">
        <w:trPr>
          <w:trHeight w:val="46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C534025"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30D0B59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Angiotensin Type II Receptor Antagonist (AIIA) (%)</w:t>
            </w:r>
          </w:p>
        </w:tc>
        <w:tc>
          <w:tcPr>
            <w:tcW w:w="410" w:type="pct"/>
            <w:tcBorders>
              <w:top w:val="nil"/>
              <w:left w:val="nil"/>
              <w:bottom w:val="single" w:sz="4" w:space="0" w:color="auto"/>
              <w:right w:val="single" w:sz="4" w:space="0" w:color="auto"/>
            </w:tcBorders>
            <w:shd w:val="clear" w:color="auto" w:fill="auto"/>
            <w:vAlign w:val="center"/>
            <w:hideMark/>
          </w:tcPr>
          <w:p w14:paraId="51D430A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1,408 (2.37)</w:t>
            </w:r>
          </w:p>
        </w:tc>
        <w:tc>
          <w:tcPr>
            <w:tcW w:w="388" w:type="pct"/>
            <w:tcBorders>
              <w:top w:val="nil"/>
              <w:left w:val="nil"/>
              <w:bottom w:val="single" w:sz="4" w:space="0" w:color="auto"/>
              <w:right w:val="single" w:sz="4" w:space="0" w:color="auto"/>
            </w:tcBorders>
            <w:shd w:val="clear" w:color="auto" w:fill="auto"/>
            <w:vAlign w:val="center"/>
            <w:hideMark/>
          </w:tcPr>
          <w:p w14:paraId="545AA69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163 (2.07)</w:t>
            </w:r>
          </w:p>
        </w:tc>
        <w:tc>
          <w:tcPr>
            <w:tcW w:w="418" w:type="pct"/>
            <w:tcBorders>
              <w:top w:val="nil"/>
              <w:left w:val="nil"/>
              <w:bottom w:val="single" w:sz="4" w:space="0" w:color="auto"/>
              <w:right w:val="single" w:sz="4" w:space="0" w:color="auto"/>
            </w:tcBorders>
            <w:shd w:val="clear" w:color="auto" w:fill="auto"/>
            <w:vAlign w:val="center"/>
            <w:hideMark/>
          </w:tcPr>
          <w:p w14:paraId="34B5023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1,245 (2.42)</w:t>
            </w:r>
          </w:p>
        </w:tc>
        <w:tc>
          <w:tcPr>
            <w:tcW w:w="277" w:type="pct"/>
            <w:tcBorders>
              <w:top w:val="nil"/>
              <w:left w:val="nil"/>
              <w:bottom w:val="single" w:sz="4" w:space="0" w:color="auto"/>
              <w:right w:val="single" w:sz="4" w:space="0" w:color="auto"/>
            </w:tcBorders>
            <w:shd w:val="clear" w:color="auto" w:fill="auto"/>
            <w:vAlign w:val="center"/>
            <w:hideMark/>
          </w:tcPr>
          <w:p w14:paraId="1F229CEC"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1.000</w:t>
            </w:r>
          </w:p>
        </w:tc>
      </w:tr>
      <w:tr w:rsidR="00AF5C98" w:rsidRPr="00DC7CAC" w14:paraId="4795B2C5"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E155051"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22B70D6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Acetylsalicylic acid (aspirin) (%)</w:t>
            </w:r>
          </w:p>
        </w:tc>
        <w:tc>
          <w:tcPr>
            <w:tcW w:w="410" w:type="pct"/>
            <w:tcBorders>
              <w:top w:val="nil"/>
              <w:left w:val="nil"/>
              <w:bottom w:val="single" w:sz="4" w:space="0" w:color="auto"/>
              <w:right w:val="single" w:sz="4" w:space="0" w:color="auto"/>
            </w:tcBorders>
            <w:shd w:val="clear" w:color="auto" w:fill="auto"/>
            <w:vAlign w:val="center"/>
            <w:hideMark/>
          </w:tcPr>
          <w:p w14:paraId="638A7B1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5,555 (9.36)</w:t>
            </w:r>
          </w:p>
        </w:tc>
        <w:tc>
          <w:tcPr>
            <w:tcW w:w="388" w:type="pct"/>
            <w:tcBorders>
              <w:top w:val="nil"/>
              <w:left w:val="nil"/>
              <w:bottom w:val="single" w:sz="4" w:space="0" w:color="auto"/>
              <w:right w:val="single" w:sz="4" w:space="0" w:color="auto"/>
            </w:tcBorders>
            <w:shd w:val="clear" w:color="auto" w:fill="auto"/>
            <w:vAlign w:val="center"/>
            <w:hideMark/>
          </w:tcPr>
          <w:p w14:paraId="52A1FF0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714 (9.09)</w:t>
            </w:r>
          </w:p>
        </w:tc>
        <w:tc>
          <w:tcPr>
            <w:tcW w:w="418" w:type="pct"/>
            <w:tcBorders>
              <w:top w:val="nil"/>
              <w:left w:val="nil"/>
              <w:bottom w:val="single" w:sz="4" w:space="0" w:color="auto"/>
              <w:right w:val="single" w:sz="4" w:space="0" w:color="auto"/>
            </w:tcBorders>
            <w:shd w:val="clear" w:color="auto" w:fill="auto"/>
            <w:vAlign w:val="center"/>
            <w:hideMark/>
          </w:tcPr>
          <w:p w14:paraId="2BC23E5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4,841 (9.41)</w:t>
            </w:r>
          </w:p>
        </w:tc>
        <w:tc>
          <w:tcPr>
            <w:tcW w:w="277" w:type="pct"/>
            <w:tcBorders>
              <w:top w:val="nil"/>
              <w:left w:val="nil"/>
              <w:bottom w:val="single" w:sz="4" w:space="0" w:color="auto"/>
              <w:right w:val="single" w:sz="4" w:space="0" w:color="auto"/>
            </w:tcBorders>
            <w:shd w:val="clear" w:color="auto" w:fill="auto"/>
            <w:vAlign w:val="center"/>
            <w:hideMark/>
          </w:tcPr>
          <w:p w14:paraId="55DE2DF3"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0.368</w:t>
            </w:r>
          </w:p>
        </w:tc>
      </w:tr>
      <w:tr w:rsidR="00AF5C98" w:rsidRPr="00DC7CAC" w14:paraId="7E6489A4" w14:textId="77777777" w:rsidTr="00EE7614">
        <w:trPr>
          <w:trHeight w:val="46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54F81432"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4C2B99D4"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Non-steroidal Anti-inflammatory drugs (NSAIDs) (%)</w:t>
            </w:r>
          </w:p>
        </w:tc>
        <w:tc>
          <w:tcPr>
            <w:tcW w:w="410" w:type="pct"/>
            <w:tcBorders>
              <w:top w:val="nil"/>
              <w:left w:val="nil"/>
              <w:bottom w:val="single" w:sz="4" w:space="0" w:color="auto"/>
              <w:right w:val="single" w:sz="4" w:space="0" w:color="auto"/>
            </w:tcBorders>
            <w:shd w:val="clear" w:color="auto" w:fill="auto"/>
            <w:vAlign w:val="center"/>
            <w:hideMark/>
          </w:tcPr>
          <w:p w14:paraId="3FB947C9"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33,204 (55.97)</w:t>
            </w:r>
          </w:p>
        </w:tc>
        <w:tc>
          <w:tcPr>
            <w:tcW w:w="388" w:type="pct"/>
            <w:tcBorders>
              <w:top w:val="nil"/>
              <w:left w:val="nil"/>
              <w:bottom w:val="single" w:sz="4" w:space="0" w:color="auto"/>
              <w:right w:val="single" w:sz="4" w:space="0" w:color="auto"/>
            </w:tcBorders>
            <w:shd w:val="clear" w:color="auto" w:fill="auto"/>
            <w:vAlign w:val="center"/>
            <w:hideMark/>
          </w:tcPr>
          <w:p w14:paraId="4203C7D4"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1,953 (24.86)</w:t>
            </w:r>
          </w:p>
        </w:tc>
        <w:tc>
          <w:tcPr>
            <w:tcW w:w="418" w:type="pct"/>
            <w:tcBorders>
              <w:top w:val="nil"/>
              <w:left w:val="nil"/>
              <w:bottom w:val="single" w:sz="4" w:space="0" w:color="auto"/>
              <w:right w:val="single" w:sz="4" w:space="0" w:color="auto"/>
            </w:tcBorders>
            <w:shd w:val="clear" w:color="auto" w:fill="auto"/>
            <w:vAlign w:val="center"/>
            <w:hideMark/>
          </w:tcPr>
          <w:p w14:paraId="2615F9B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31,251 (60.722)</w:t>
            </w:r>
          </w:p>
        </w:tc>
        <w:tc>
          <w:tcPr>
            <w:tcW w:w="277" w:type="pct"/>
            <w:tcBorders>
              <w:top w:val="nil"/>
              <w:left w:val="nil"/>
              <w:bottom w:val="single" w:sz="4" w:space="0" w:color="auto"/>
              <w:right w:val="single" w:sz="4" w:space="0" w:color="auto"/>
            </w:tcBorders>
            <w:shd w:val="clear" w:color="auto" w:fill="auto"/>
            <w:vAlign w:val="center"/>
            <w:hideMark/>
          </w:tcPr>
          <w:p w14:paraId="341AACD0"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0.000**</w:t>
            </w:r>
          </w:p>
        </w:tc>
      </w:tr>
      <w:tr w:rsidR="00AF5C98" w:rsidRPr="00DC7CAC" w14:paraId="35FAB8C4"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72014FDC"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3761B1B8"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Steroids (%)</w:t>
            </w:r>
          </w:p>
        </w:tc>
        <w:tc>
          <w:tcPr>
            <w:tcW w:w="410" w:type="pct"/>
            <w:tcBorders>
              <w:top w:val="nil"/>
              <w:left w:val="nil"/>
              <w:bottom w:val="single" w:sz="4" w:space="0" w:color="auto"/>
              <w:right w:val="single" w:sz="4" w:space="0" w:color="auto"/>
            </w:tcBorders>
            <w:shd w:val="clear" w:color="auto" w:fill="auto"/>
            <w:vAlign w:val="center"/>
            <w:hideMark/>
          </w:tcPr>
          <w:p w14:paraId="39EBB0F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6,828 (11.51)</w:t>
            </w:r>
          </w:p>
        </w:tc>
        <w:tc>
          <w:tcPr>
            <w:tcW w:w="388" w:type="pct"/>
            <w:tcBorders>
              <w:top w:val="nil"/>
              <w:left w:val="nil"/>
              <w:bottom w:val="single" w:sz="4" w:space="0" w:color="auto"/>
              <w:right w:val="single" w:sz="4" w:space="0" w:color="auto"/>
            </w:tcBorders>
            <w:shd w:val="clear" w:color="auto" w:fill="auto"/>
            <w:vAlign w:val="center"/>
            <w:hideMark/>
          </w:tcPr>
          <w:p w14:paraId="21F1CF4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1,898 (24.16)</w:t>
            </w:r>
          </w:p>
        </w:tc>
        <w:tc>
          <w:tcPr>
            <w:tcW w:w="418" w:type="pct"/>
            <w:tcBorders>
              <w:top w:val="nil"/>
              <w:left w:val="nil"/>
              <w:bottom w:val="single" w:sz="4" w:space="0" w:color="auto"/>
              <w:right w:val="single" w:sz="4" w:space="0" w:color="auto"/>
            </w:tcBorders>
            <w:shd w:val="clear" w:color="auto" w:fill="auto"/>
            <w:vAlign w:val="center"/>
            <w:hideMark/>
          </w:tcPr>
          <w:p w14:paraId="54A88EF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4,930 (9.58)</w:t>
            </w:r>
          </w:p>
        </w:tc>
        <w:tc>
          <w:tcPr>
            <w:tcW w:w="277" w:type="pct"/>
            <w:tcBorders>
              <w:top w:val="nil"/>
              <w:left w:val="nil"/>
              <w:bottom w:val="single" w:sz="4" w:space="0" w:color="auto"/>
              <w:right w:val="single" w:sz="4" w:space="0" w:color="auto"/>
            </w:tcBorders>
            <w:shd w:val="clear" w:color="auto" w:fill="auto"/>
            <w:vAlign w:val="center"/>
            <w:hideMark/>
          </w:tcPr>
          <w:p w14:paraId="61813C7F"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0.008**</w:t>
            </w:r>
          </w:p>
        </w:tc>
      </w:tr>
      <w:tr w:rsidR="00AF5C98" w:rsidRPr="00DC7CAC" w14:paraId="08DF833C"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6E8F0EDE"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013A486C"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Diuretics (%)</w:t>
            </w:r>
          </w:p>
        </w:tc>
        <w:tc>
          <w:tcPr>
            <w:tcW w:w="410" w:type="pct"/>
            <w:tcBorders>
              <w:top w:val="nil"/>
              <w:left w:val="nil"/>
              <w:bottom w:val="single" w:sz="4" w:space="0" w:color="auto"/>
              <w:right w:val="single" w:sz="4" w:space="0" w:color="auto"/>
            </w:tcBorders>
            <w:shd w:val="clear" w:color="auto" w:fill="auto"/>
            <w:vAlign w:val="center"/>
            <w:hideMark/>
          </w:tcPr>
          <w:p w14:paraId="33F90EC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4,738 (7.99)</w:t>
            </w:r>
          </w:p>
        </w:tc>
        <w:tc>
          <w:tcPr>
            <w:tcW w:w="388" w:type="pct"/>
            <w:tcBorders>
              <w:top w:val="nil"/>
              <w:left w:val="nil"/>
              <w:bottom w:val="single" w:sz="4" w:space="0" w:color="auto"/>
              <w:right w:val="single" w:sz="4" w:space="0" w:color="auto"/>
            </w:tcBorders>
            <w:shd w:val="clear" w:color="auto" w:fill="auto"/>
            <w:vAlign w:val="center"/>
            <w:hideMark/>
          </w:tcPr>
          <w:p w14:paraId="74B7F2C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590 (7.51)</w:t>
            </w:r>
          </w:p>
        </w:tc>
        <w:tc>
          <w:tcPr>
            <w:tcW w:w="418" w:type="pct"/>
            <w:tcBorders>
              <w:top w:val="nil"/>
              <w:left w:val="nil"/>
              <w:bottom w:val="single" w:sz="4" w:space="0" w:color="auto"/>
              <w:right w:val="single" w:sz="4" w:space="0" w:color="auto"/>
            </w:tcBorders>
            <w:shd w:val="clear" w:color="auto" w:fill="auto"/>
            <w:vAlign w:val="center"/>
            <w:hideMark/>
          </w:tcPr>
          <w:p w14:paraId="4FEAB55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4,148 (8.06)</w:t>
            </w:r>
          </w:p>
        </w:tc>
        <w:tc>
          <w:tcPr>
            <w:tcW w:w="277" w:type="pct"/>
            <w:tcBorders>
              <w:top w:val="nil"/>
              <w:left w:val="nil"/>
              <w:bottom w:val="single" w:sz="4" w:space="0" w:color="auto"/>
              <w:right w:val="single" w:sz="4" w:space="0" w:color="auto"/>
            </w:tcBorders>
            <w:shd w:val="clear" w:color="auto" w:fill="auto"/>
            <w:vAlign w:val="center"/>
            <w:hideMark/>
          </w:tcPr>
          <w:p w14:paraId="7A3CC85D"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0.804</w:t>
            </w:r>
          </w:p>
        </w:tc>
      </w:tr>
      <w:tr w:rsidR="00AF5C98" w:rsidRPr="00DC7CAC" w14:paraId="4A664B05"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01BA5A8F"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6530D78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Statins (%)</w:t>
            </w:r>
          </w:p>
        </w:tc>
        <w:tc>
          <w:tcPr>
            <w:tcW w:w="410" w:type="pct"/>
            <w:tcBorders>
              <w:top w:val="nil"/>
              <w:left w:val="nil"/>
              <w:bottom w:val="single" w:sz="4" w:space="0" w:color="auto"/>
              <w:right w:val="single" w:sz="4" w:space="0" w:color="auto"/>
            </w:tcBorders>
            <w:shd w:val="clear" w:color="auto" w:fill="auto"/>
            <w:vAlign w:val="center"/>
            <w:hideMark/>
          </w:tcPr>
          <w:p w14:paraId="1DC9E729"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8,696 (14.66)</w:t>
            </w:r>
          </w:p>
        </w:tc>
        <w:tc>
          <w:tcPr>
            <w:tcW w:w="388" w:type="pct"/>
            <w:tcBorders>
              <w:top w:val="nil"/>
              <w:left w:val="nil"/>
              <w:bottom w:val="single" w:sz="4" w:space="0" w:color="auto"/>
              <w:right w:val="single" w:sz="4" w:space="0" w:color="auto"/>
            </w:tcBorders>
            <w:shd w:val="clear" w:color="auto" w:fill="auto"/>
            <w:vAlign w:val="center"/>
            <w:hideMark/>
          </w:tcPr>
          <w:p w14:paraId="65B5DD7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1,093 (13.91)</w:t>
            </w:r>
          </w:p>
        </w:tc>
        <w:tc>
          <w:tcPr>
            <w:tcW w:w="418" w:type="pct"/>
            <w:tcBorders>
              <w:top w:val="nil"/>
              <w:left w:val="nil"/>
              <w:bottom w:val="single" w:sz="4" w:space="0" w:color="auto"/>
              <w:right w:val="single" w:sz="4" w:space="0" w:color="auto"/>
            </w:tcBorders>
            <w:shd w:val="clear" w:color="auto" w:fill="auto"/>
            <w:vAlign w:val="center"/>
            <w:hideMark/>
          </w:tcPr>
          <w:p w14:paraId="0CFD382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7,603 (14.77)</w:t>
            </w:r>
          </w:p>
        </w:tc>
        <w:tc>
          <w:tcPr>
            <w:tcW w:w="277" w:type="pct"/>
            <w:tcBorders>
              <w:top w:val="nil"/>
              <w:left w:val="nil"/>
              <w:bottom w:val="single" w:sz="4" w:space="0" w:color="auto"/>
              <w:right w:val="single" w:sz="4" w:space="0" w:color="auto"/>
            </w:tcBorders>
            <w:shd w:val="clear" w:color="auto" w:fill="auto"/>
            <w:vAlign w:val="center"/>
            <w:hideMark/>
          </w:tcPr>
          <w:p w14:paraId="6961076A"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0.805</w:t>
            </w:r>
          </w:p>
        </w:tc>
      </w:tr>
      <w:tr w:rsidR="00AF5C98" w:rsidRPr="00DC7CAC" w14:paraId="4FD897F0"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5158CCAB"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56B08B6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Digoxin (%)</w:t>
            </w:r>
          </w:p>
        </w:tc>
        <w:tc>
          <w:tcPr>
            <w:tcW w:w="410" w:type="pct"/>
            <w:tcBorders>
              <w:top w:val="nil"/>
              <w:left w:val="nil"/>
              <w:bottom w:val="single" w:sz="4" w:space="0" w:color="auto"/>
              <w:right w:val="single" w:sz="4" w:space="0" w:color="auto"/>
            </w:tcBorders>
            <w:shd w:val="clear" w:color="auto" w:fill="auto"/>
            <w:vAlign w:val="center"/>
            <w:hideMark/>
          </w:tcPr>
          <w:p w14:paraId="4DE0824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482 (0.81)</w:t>
            </w:r>
          </w:p>
        </w:tc>
        <w:tc>
          <w:tcPr>
            <w:tcW w:w="388" w:type="pct"/>
            <w:tcBorders>
              <w:top w:val="nil"/>
              <w:left w:val="nil"/>
              <w:bottom w:val="single" w:sz="4" w:space="0" w:color="auto"/>
              <w:right w:val="single" w:sz="4" w:space="0" w:color="auto"/>
            </w:tcBorders>
            <w:shd w:val="clear" w:color="auto" w:fill="auto"/>
            <w:vAlign w:val="center"/>
            <w:hideMark/>
          </w:tcPr>
          <w:p w14:paraId="38F2967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57 (0.73)</w:t>
            </w:r>
          </w:p>
        </w:tc>
        <w:tc>
          <w:tcPr>
            <w:tcW w:w="418" w:type="pct"/>
            <w:tcBorders>
              <w:top w:val="nil"/>
              <w:left w:val="nil"/>
              <w:bottom w:val="single" w:sz="4" w:space="0" w:color="auto"/>
              <w:right w:val="single" w:sz="4" w:space="0" w:color="auto"/>
            </w:tcBorders>
            <w:shd w:val="clear" w:color="auto" w:fill="auto"/>
            <w:vAlign w:val="center"/>
            <w:hideMark/>
          </w:tcPr>
          <w:p w14:paraId="4D822CD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425 (0.83)</w:t>
            </w:r>
          </w:p>
        </w:tc>
        <w:tc>
          <w:tcPr>
            <w:tcW w:w="277" w:type="pct"/>
            <w:tcBorders>
              <w:top w:val="nil"/>
              <w:left w:val="nil"/>
              <w:bottom w:val="single" w:sz="4" w:space="0" w:color="auto"/>
              <w:right w:val="single" w:sz="4" w:space="0" w:color="auto"/>
            </w:tcBorders>
            <w:shd w:val="clear" w:color="auto" w:fill="auto"/>
            <w:vAlign w:val="center"/>
            <w:hideMark/>
          </w:tcPr>
          <w:p w14:paraId="15FE1782"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1.000</w:t>
            </w:r>
          </w:p>
        </w:tc>
      </w:tr>
      <w:tr w:rsidR="00AF5C98" w:rsidRPr="00DC7CAC" w14:paraId="11B366DC"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349B77E"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7E11266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Aminoglycosides (%)</w:t>
            </w:r>
          </w:p>
        </w:tc>
        <w:tc>
          <w:tcPr>
            <w:tcW w:w="410" w:type="pct"/>
            <w:tcBorders>
              <w:top w:val="nil"/>
              <w:left w:val="nil"/>
              <w:bottom w:val="single" w:sz="4" w:space="0" w:color="auto"/>
              <w:right w:val="single" w:sz="4" w:space="0" w:color="auto"/>
            </w:tcBorders>
            <w:shd w:val="clear" w:color="auto" w:fill="auto"/>
            <w:vAlign w:val="center"/>
            <w:hideMark/>
          </w:tcPr>
          <w:p w14:paraId="72FC12A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385 (0.65)</w:t>
            </w:r>
          </w:p>
        </w:tc>
        <w:tc>
          <w:tcPr>
            <w:tcW w:w="388" w:type="pct"/>
            <w:tcBorders>
              <w:top w:val="nil"/>
              <w:left w:val="nil"/>
              <w:bottom w:val="single" w:sz="4" w:space="0" w:color="auto"/>
              <w:right w:val="single" w:sz="4" w:space="0" w:color="auto"/>
            </w:tcBorders>
            <w:shd w:val="clear" w:color="auto" w:fill="auto"/>
            <w:vAlign w:val="center"/>
            <w:hideMark/>
          </w:tcPr>
          <w:p w14:paraId="4B63FEE9"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69 (0.88)</w:t>
            </w:r>
          </w:p>
        </w:tc>
        <w:tc>
          <w:tcPr>
            <w:tcW w:w="418" w:type="pct"/>
            <w:tcBorders>
              <w:top w:val="nil"/>
              <w:left w:val="nil"/>
              <w:bottom w:val="single" w:sz="4" w:space="0" w:color="auto"/>
              <w:right w:val="single" w:sz="4" w:space="0" w:color="auto"/>
            </w:tcBorders>
            <w:shd w:val="clear" w:color="auto" w:fill="auto"/>
            <w:vAlign w:val="center"/>
            <w:hideMark/>
          </w:tcPr>
          <w:p w14:paraId="563708A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316 (0.61)</w:t>
            </w:r>
          </w:p>
        </w:tc>
        <w:tc>
          <w:tcPr>
            <w:tcW w:w="277" w:type="pct"/>
            <w:tcBorders>
              <w:top w:val="nil"/>
              <w:left w:val="nil"/>
              <w:bottom w:val="single" w:sz="4" w:space="0" w:color="auto"/>
              <w:right w:val="single" w:sz="4" w:space="0" w:color="auto"/>
            </w:tcBorders>
            <w:shd w:val="clear" w:color="auto" w:fill="auto"/>
            <w:vAlign w:val="center"/>
            <w:hideMark/>
          </w:tcPr>
          <w:p w14:paraId="18550BD3"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1.000</w:t>
            </w:r>
          </w:p>
        </w:tc>
      </w:tr>
      <w:tr w:rsidR="00AF5C98" w:rsidRPr="00DC7CAC" w14:paraId="733751B3"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2A7DCB28"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Number of hospital visits (IQR)</w:t>
            </w:r>
          </w:p>
        </w:tc>
        <w:tc>
          <w:tcPr>
            <w:tcW w:w="2658" w:type="pct"/>
            <w:tcBorders>
              <w:top w:val="nil"/>
              <w:left w:val="nil"/>
              <w:bottom w:val="single" w:sz="4" w:space="0" w:color="auto"/>
              <w:right w:val="single" w:sz="4" w:space="0" w:color="auto"/>
            </w:tcBorders>
            <w:shd w:val="clear" w:color="auto" w:fill="auto"/>
            <w:vAlign w:val="center"/>
            <w:hideMark/>
          </w:tcPr>
          <w:p w14:paraId="36E79114"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0" w:type="pct"/>
            <w:tcBorders>
              <w:top w:val="nil"/>
              <w:left w:val="nil"/>
              <w:bottom w:val="single" w:sz="4" w:space="0" w:color="auto"/>
              <w:right w:val="single" w:sz="4" w:space="0" w:color="auto"/>
            </w:tcBorders>
            <w:shd w:val="clear" w:color="auto" w:fill="auto"/>
            <w:vAlign w:val="center"/>
            <w:hideMark/>
          </w:tcPr>
          <w:p w14:paraId="6CB5740B"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 (1-7)</w:t>
            </w:r>
          </w:p>
        </w:tc>
        <w:tc>
          <w:tcPr>
            <w:tcW w:w="388" w:type="pct"/>
            <w:tcBorders>
              <w:top w:val="nil"/>
              <w:left w:val="nil"/>
              <w:bottom w:val="single" w:sz="4" w:space="0" w:color="auto"/>
              <w:right w:val="single" w:sz="4" w:space="0" w:color="auto"/>
            </w:tcBorders>
            <w:shd w:val="clear" w:color="auto" w:fill="auto"/>
            <w:vAlign w:val="center"/>
            <w:hideMark/>
          </w:tcPr>
          <w:p w14:paraId="0831CAA7"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 (2-9)</w:t>
            </w:r>
          </w:p>
        </w:tc>
        <w:tc>
          <w:tcPr>
            <w:tcW w:w="418" w:type="pct"/>
            <w:tcBorders>
              <w:top w:val="nil"/>
              <w:left w:val="nil"/>
              <w:bottom w:val="single" w:sz="4" w:space="0" w:color="auto"/>
              <w:right w:val="single" w:sz="4" w:space="0" w:color="auto"/>
            </w:tcBorders>
            <w:shd w:val="clear" w:color="auto" w:fill="auto"/>
            <w:vAlign w:val="center"/>
            <w:hideMark/>
          </w:tcPr>
          <w:p w14:paraId="7938177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 (1-7)</w:t>
            </w:r>
          </w:p>
        </w:tc>
        <w:tc>
          <w:tcPr>
            <w:tcW w:w="277" w:type="pct"/>
            <w:tcBorders>
              <w:top w:val="nil"/>
              <w:left w:val="nil"/>
              <w:bottom w:val="single" w:sz="4" w:space="0" w:color="auto"/>
              <w:right w:val="single" w:sz="4" w:space="0" w:color="auto"/>
            </w:tcBorders>
            <w:shd w:val="clear" w:color="auto" w:fill="auto"/>
            <w:vAlign w:val="center"/>
            <w:hideMark/>
          </w:tcPr>
          <w:p w14:paraId="77EA5121"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51D08867"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2C4643D4"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Blood Pressure**</w:t>
            </w:r>
          </w:p>
        </w:tc>
        <w:tc>
          <w:tcPr>
            <w:tcW w:w="2658" w:type="pct"/>
            <w:tcBorders>
              <w:top w:val="nil"/>
              <w:left w:val="nil"/>
              <w:bottom w:val="single" w:sz="4" w:space="0" w:color="auto"/>
              <w:right w:val="single" w:sz="4" w:space="0" w:color="auto"/>
            </w:tcBorders>
            <w:shd w:val="clear" w:color="auto" w:fill="auto"/>
            <w:vAlign w:val="center"/>
            <w:hideMark/>
          </w:tcPr>
          <w:p w14:paraId="1EA4E2FA"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0" w:type="pct"/>
            <w:tcBorders>
              <w:top w:val="nil"/>
              <w:left w:val="nil"/>
              <w:bottom w:val="single" w:sz="4" w:space="0" w:color="auto"/>
              <w:right w:val="single" w:sz="4" w:space="0" w:color="auto"/>
            </w:tcBorders>
            <w:shd w:val="clear" w:color="auto" w:fill="auto"/>
            <w:vAlign w:val="center"/>
            <w:hideMark/>
          </w:tcPr>
          <w:p w14:paraId="36A444D2"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F10860"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418" w:type="pct"/>
            <w:tcBorders>
              <w:top w:val="nil"/>
              <w:left w:val="nil"/>
              <w:bottom w:val="single" w:sz="4" w:space="0" w:color="auto"/>
              <w:right w:val="single" w:sz="4" w:space="0" w:color="auto"/>
            </w:tcBorders>
            <w:shd w:val="clear" w:color="auto" w:fill="auto"/>
            <w:vAlign w:val="center"/>
            <w:hideMark/>
          </w:tcPr>
          <w:p w14:paraId="77DB2DC7"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77" w:type="pct"/>
            <w:tcBorders>
              <w:top w:val="nil"/>
              <w:left w:val="nil"/>
              <w:bottom w:val="single" w:sz="4" w:space="0" w:color="auto"/>
              <w:right w:val="single" w:sz="4" w:space="0" w:color="auto"/>
            </w:tcBorders>
            <w:shd w:val="clear" w:color="auto" w:fill="auto"/>
            <w:vAlign w:val="center"/>
            <w:hideMark/>
          </w:tcPr>
          <w:p w14:paraId="2E782281"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p>
        </w:tc>
      </w:tr>
      <w:tr w:rsidR="00AF5C98" w:rsidRPr="00DC7CAC" w14:paraId="6BFC3C7A"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80DB394" w14:textId="77777777" w:rsidR="00A37189" w:rsidRPr="00DC7CAC" w:rsidRDefault="00A37189" w:rsidP="00EE7614">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50AF1EA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Systolic (SD)</w:t>
            </w:r>
          </w:p>
        </w:tc>
        <w:tc>
          <w:tcPr>
            <w:tcW w:w="410" w:type="pct"/>
            <w:tcBorders>
              <w:top w:val="nil"/>
              <w:left w:val="nil"/>
              <w:bottom w:val="single" w:sz="4" w:space="0" w:color="auto"/>
              <w:right w:val="single" w:sz="4" w:space="0" w:color="auto"/>
            </w:tcBorders>
            <w:shd w:val="clear" w:color="auto" w:fill="auto"/>
            <w:vAlign w:val="center"/>
            <w:hideMark/>
          </w:tcPr>
          <w:p w14:paraId="6937464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129.02 (19.83)</w:t>
            </w:r>
          </w:p>
        </w:tc>
        <w:tc>
          <w:tcPr>
            <w:tcW w:w="388" w:type="pct"/>
            <w:tcBorders>
              <w:top w:val="nil"/>
              <w:left w:val="nil"/>
              <w:bottom w:val="single" w:sz="4" w:space="0" w:color="auto"/>
              <w:right w:val="single" w:sz="4" w:space="0" w:color="auto"/>
            </w:tcBorders>
            <w:shd w:val="clear" w:color="auto" w:fill="auto"/>
            <w:vAlign w:val="center"/>
            <w:hideMark/>
          </w:tcPr>
          <w:p w14:paraId="0890F82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126.67 (19.55)</w:t>
            </w:r>
          </w:p>
        </w:tc>
        <w:tc>
          <w:tcPr>
            <w:tcW w:w="418" w:type="pct"/>
            <w:tcBorders>
              <w:top w:val="nil"/>
              <w:left w:val="nil"/>
              <w:bottom w:val="single" w:sz="4" w:space="0" w:color="auto"/>
              <w:right w:val="single" w:sz="4" w:space="0" w:color="auto"/>
            </w:tcBorders>
            <w:shd w:val="clear" w:color="auto" w:fill="auto"/>
            <w:vAlign w:val="center"/>
            <w:hideMark/>
          </w:tcPr>
          <w:p w14:paraId="3C8DA805"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129.37 (19.84)</w:t>
            </w:r>
          </w:p>
        </w:tc>
        <w:tc>
          <w:tcPr>
            <w:tcW w:w="277" w:type="pct"/>
            <w:tcBorders>
              <w:top w:val="nil"/>
              <w:left w:val="nil"/>
              <w:bottom w:val="single" w:sz="4" w:space="0" w:color="auto"/>
              <w:right w:val="single" w:sz="4" w:space="0" w:color="auto"/>
            </w:tcBorders>
            <w:shd w:val="clear" w:color="auto" w:fill="auto"/>
            <w:vAlign w:val="center"/>
            <w:hideMark/>
          </w:tcPr>
          <w:p w14:paraId="2173A135"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0.000**</w:t>
            </w:r>
          </w:p>
        </w:tc>
      </w:tr>
      <w:tr w:rsidR="00AF5C98" w:rsidRPr="00DC7CAC" w14:paraId="49CA0F33"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46A90670" w14:textId="77777777" w:rsidR="00A37189" w:rsidRPr="00DC7CAC" w:rsidRDefault="00A37189" w:rsidP="00EE7614">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w:t>
            </w:r>
          </w:p>
        </w:tc>
        <w:tc>
          <w:tcPr>
            <w:tcW w:w="2658" w:type="pct"/>
            <w:tcBorders>
              <w:top w:val="nil"/>
              <w:left w:val="nil"/>
              <w:bottom w:val="single" w:sz="4" w:space="0" w:color="auto"/>
              <w:right w:val="single" w:sz="4" w:space="0" w:color="auto"/>
            </w:tcBorders>
            <w:shd w:val="clear" w:color="auto" w:fill="auto"/>
            <w:vAlign w:val="center"/>
            <w:hideMark/>
          </w:tcPr>
          <w:p w14:paraId="5D68C2B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Diastolic (SD)</w:t>
            </w:r>
          </w:p>
        </w:tc>
        <w:tc>
          <w:tcPr>
            <w:tcW w:w="410" w:type="pct"/>
            <w:tcBorders>
              <w:top w:val="nil"/>
              <w:left w:val="nil"/>
              <w:bottom w:val="single" w:sz="4" w:space="0" w:color="auto"/>
              <w:right w:val="single" w:sz="4" w:space="0" w:color="auto"/>
            </w:tcBorders>
            <w:shd w:val="clear" w:color="auto" w:fill="auto"/>
            <w:vAlign w:val="center"/>
            <w:hideMark/>
          </w:tcPr>
          <w:p w14:paraId="1703B483"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76.69 (14.25)</w:t>
            </w:r>
          </w:p>
        </w:tc>
        <w:tc>
          <w:tcPr>
            <w:tcW w:w="388" w:type="pct"/>
            <w:tcBorders>
              <w:top w:val="nil"/>
              <w:left w:val="nil"/>
              <w:bottom w:val="single" w:sz="4" w:space="0" w:color="auto"/>
              <w:right w:val="single" w:sz="4" w:space="0" w:color="auto"/>
            </w:tcBorders>
            <w:shd w:val="clear" w:color="auto" w:fill="auto"/>
            <w:vAlign w:val="center"/>
            <w:hideMark/>
          </w:tcPr>
          <w:p w14:paraId="0430D5FE"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75.99 (14.30)</w:t>
            </w:r>
          </w:p>
        </w:tc>
        <w:tc>
          <w:tcPr>
            <w:tcW w:w="418" w:type="pct"/>
            <w:tcBorders>
              <w:top w:val="nil"/>
              <w:left w:val="nil"/>
              <w:bottom w:val="single" w:sz="4" w:space="0" w:color="auto"/>
              <w:right w:val="single" w:sz="4" w:space="0" w:color="auto"/>
            </w:tcBorders>
            <w:shd w:val="clear" w:color="auto" w:fill="auto"/>
            <w:vAlign w:val="center"/>
            <w:hideMark/>
          </w:tcPr>
          <w:p w14:paraId="608E20ED"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76.79 (14.24)</w:t>
            </w:r>
          </w:p>
        </w:tc>
        <w:tc>
          <w:tcPr>
            <w:tcW w:w="277" w:type="pct"/>
            <w:tcBorders>
              <w:top w:val="nil"/>
              <w:left w:val="nil"/>
              <w:bottom w:val="single" w:sz="4" w:space="0" w:color="auto"/>
              <w:right w:val="single" w:sz="4" w:space="0" w:color="auto"/>
            </w:tcBorders>
            <w:shd w:val="clear" w:color="auto" w:fill="auto"/>
            <w:vAlign w:val="center"/>
            <w:hideMark/>
          </w:tcPr>
          <w:p w14:paraId="47921204"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0.000**</w:t>
            </w:r>
          </w:p>
        </w:tc>
      </w:tr>
      <w:tr w:rsidR="00AF5C98" w:rsidRPr="00DC7CAC" w14:paraId="555B5DF6" w14:textId="77777777" w:rsidTr="00EE7614">
        <w:trPr>
          <w:trHeight w:val="230"/>
        </w:trPr>
        <w:tc>
          <w:tcPr>
            <w:tcW w:w="849" w:type="pct"/>
            <w:tcBorders>
              <w:top w:val="nil"/>
              <w:left w:val="single" w:sz="4" w:space="0" w:color="auto"/>
              <w:bottom w:val="single" w:sz="4" w:space="0" w:color="auto"/>
              <w:right w:val="single" w:sz="4" w:space="0" w:color="auto"/>
            </w:tcBorders>
            <w:shd w:val="clear" w:color="auto" w:fill="auto"/>
            <w:vAlign w:val="center"/>
            <w:hideMark/>
          </w:tcPr>
          <w:p w14:paraId="67B5F902"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BMI [kg/m2] (SD)</w:t>
            </w:r>
          </w:p>
        </w:tc>
        <w:tc>
          <w:tcPr>
            <w:tcW w:w="2658" w:type="pct"/>
            <w:tcBorders>
              <w:top w:val="nil"/>
              <w:left w:val="nil"/>
              <w:bottom w:val="single" w:sz="4" w:space="0" w:color="auto"/>
              <w:right w:val="single" w:sz="4" w:space="0" w:color="auto"/>
            </w:tcBorders>
            <w:shd w:val="clear" w:color="auto" w:fill="auto"/>
            <w:vAlign w:val="center"/>
            <w:hideMark/>
          </w:tcPr>
          <w:p w14:paraId="4B1EA7A1"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Number of participants (%) = 9,123 (15.38)</w:t>
            </w:r>
          </w:p>
        </w:tc>
        <w:tc>
          <w:tcPr>
            <w:tcW w:w="410" w:type="pct"/>
            <w:tcBorders>
              <w:top w:val="nil"/>
              <w:left w:val="nil"/>
              <w:bottom w:val="single" w:sz="4" w:space="0" w:color="auto"/>
              <w:right w:val="single" w:sz="4" w:space="0" w:color="auto"/>
            </w:tcBorders>
            <w:shd w:val="clear" w:color="auto" w:fill="auto"/>
            <w:vAlign w:val="center"/>
            <w:hideMark/>
          </w:tcPr>
          <w:p w14:paraId="7211A686"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24.98 (4.76)</w:t>
            </w:r>
          </w:p>
        </w:tc>
        <w:tc>
          <w:tcPr>
            <w:tcW w:w="388" w:type="pct"/>
            <w:tcBorders>
              <w:top w:val="nil"/>
              <w:left w:val="nil"/>
              <w:bottom w:val="single" w:sz="4" w:space="0" w:color="auto"/>
              <w:right w:val="single" w:sz="4" w:space="0" w:color="auto"/>
            </w:tcBorders>
            <w:shd w:val="clear" w:color="auto" w:fill="auto"/>
            <w:vAlign w:val="center"/>
            <w:hideMark/>
          </w:tcPr>
          <w:p w14:paraId="2A2E571F"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25.63 (5.56)</w:t>
            </w:r>
          </w:p>
        </w:tc>
        <w:tc>
          <w:tcPr>
            <w:tcW w:w="418" w:type="pct"/>
            <w:tcBorders>
              <w:top w:val="nil"/>
              <w:left w:val="nil"/>
              <w:bottom w:val="single" w:sz="4" w:space="0" w:color="auto"/>
              <w:right w:val="single" w:sz="4" w:space="0" w:color="auto"/>
            </w:tcBorders>
            <w:shd w:val="clear" w:color="auto" w:fill="auto"/>
            <w:vAlign w:val="center"/>
            <w:hideMark/>
          </w:tcPr>
          <w:p w14:paraId="4ED0FE3A" w14:textId="77777777" w:rsidR="00A37189" w:rsidRPr="00DC7CAC" w:rsidRDefault="00A37189" w:rsidP="00EE7614">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24.76 (4.44)</w:t>
            </w:r>
          </w:p>
        </w:tc>
        <w:tc>
          <w:tcPr>
            <w:tcW w:w="277" w:type="pct"/>
            <w:tcBorders>
              <w:top w:val="nil"/>
              <w:left w:val="nil"/>
              <w:bottom w:val="single" w:sz="4" w:space="0" w:color="auto"/>
              <w:right w:val="single" w:sz="4" w:space="0" w:color="auto"/>
            </w:tcBorders>
            <w:shd w:val="clear" w:color="auto" w:fill="auto"/>
            <w:vAlign w:val="center"/>
            <w:hideMark/>
          </w:tcPr>
          <w:p w14:paraId="42B5D93A" w14:textId="77777777" w:rsidR="00A37189" w:rsidRPr="00DC7CAC" w:rsidRDefault="00A37189" w:rsidP="00EE7614">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0.000**</w:t>
            </w:r>
          </w:p>
        </w:tc>
      </w:tr>
    </w:tbl>
    <w:p w14:paraId="7926BDCD" w14:textId="77777777" w:rsidR="00A37189" w:rsidRPr="00DC7CAC" w:rsidRDefault="00A37189" w:rsidP="00A37189">
      <w:pPr>
        <w:tabs>
          <w:tab w:val="left" w:pos="1540"/>
        </w:tabs>
        <w:rPr>
          <w:rFonts w:ascii="Times New Roman" w:hAnsi="Times New Roman" w:cs="Times New Roman"/>
          <w:sz w:val="16"/>
          <w:szCs w:val="16"/>
        </w:rPr>
      </w:pPr>
      <w:r w:rsidRPr="00DC7CAC">
        <w:rPr>
          <w:rFonts w:ascii="Times New Roman" w:hAnsi="Times New Roman" w:cs="Times New Roman"/>
          <w:b/>
          <w:bCs/>
          <w:sz w:val="16"/>
          <w:szCs w:val="16"/>
        </w:rPr>
        <w:t>Notes:</w:t>
      </w:r>
      <w:r w:rsidRPr="00DC7CAC">
        <w:rPr>
          <w:rFonts w:ascii="Times New Roman" w:hAnsi="Times New Roman" w:cs="Times New Roman"/>
          <w:sz w:val="16"/>
          <w:szCs w:val="16"/>
        </w:rPr>
        <w:t xml:space="preserve"> * Chi-square test for categorical data using percentages and independent t-test for continuous data, **significant level &lt; 0.05</w:t>
      </w:r>
    </w:p>
    <w:p w14:paraId="5E4C53A9" w14:textId="76A27002" w:rsidR="00A37189" w:rsidRPr="00DC7CAC" w:rsidRDefault="00A37189" w:rsidP="00A37189">
      <w:pPr>
        <w:tabs>
          <w:tab w:val="left" w:pos="1540"/>
        </w:tabs>
        <w:jc w:val="both"/>
        <w:rPr>
          <w:rFonts w:ascii="Times New Roman" w:hAnsi="Times New Roman" w:cs="Times New Roman"/>
          <w:sz w:val="12"/>
          <w:szCs w:val="12"/>
        </w:rPr>
        <w:sectPr w:rsidR="00A37189" w:rsidRPr="00DC7CAC" w:rsidSect="00A37189">
          <w:pgSz w:w="16838" w:h="11906" w:orient="landscape"/>
          <w:pgMar w:top="1440" w:right="1440" w:bottom="1440" w:left="1440" w:header="709" w:footer="709" w:gutter="0"/>
          <w:cols w:space="708"/>
          <w:docGrid w:linePitch="360"/>
        </w:sectPr>
      </w:pPr>
    </w:p>
    <w:p w14:paraId="1E577158" w14:textId="77777777" w:rsidR="0093147C" w:rsidRPr="00DC7CAC" w:rsidRDefault="0093147C" w:rsidP="00AF5C98">
      <w:pPr>
        <w:tabs>
          <w:tab w:val="left" w:pos="1840"/>
        </w:tabs>
        <w:spacing w:line="480" w:lineRule="auto"/>
        <w:rPr>
          <w:rFonts w:ascii="Times New Roman" w:hAnsi="Times New Roman" w:cs="Times New Roman"/>
          <w:b/>
          <w:bCs/>
          <w:sz w:val="20"/>
          <w:szCs w:val="20"/>
        </w:rPr>
      </w:pPr>
      <w:r w:rsidRPr="00DC7CAC">
        <w:rPr>
          <w:rFonts w:ascii="Times New Roman" w:hAnsi="Times New Roman" w:cs="Times New Roman"/>
          <w:b/>
          <w:bCs/>
          <w:sz w:val="20"/>
          <w:szCs w:val="20"/>
        </w:rPr>
        <w:lastRenderedPageBreak/>
        <w:t>Propensity Score Matching.</w:t>
      </w:r>
    </w:p>
    <w:p w14:paraId="1BA41071" w14:textId="46A859E6" w:rsidR="0093147C" w:rsidRPr="00DC7CAC" w:rsidRDefault="0093147C" w:rsidP="0093147C">
      <w:pPr>
        <w:spacing w:before="120" w:after="120" w:line="480" w:lineRule="auto"/>
        <w:jc w:val="both"/>
        <w:rPr>
          <w:rFonts w:ascii="Times New Roman" w:eastAsia="Times New Roman" w:hAnsi="Times New Roman" w:cs="Times New Roman"/>
          <w:sz w:val="20"/>
          <w:szCs w:val="20"/>
        </w:rPr>
      </w:pPr>
      <w:r w:rsidRPr="00DC7CAC">
        <w:rPr>
          <w:rFonts w:ascii="Times New Roman" w:eastAsia="Times New Roman" w:hAnsi="Times New Roman" w:cs="Times New Roman"/>
          <w:sz w:val="20"/>
          <w:szCs w:val="20"/>
        </w:rPr>
        <w:t>We applied propensity score matching (PSM) to estimate the average treatment effect in the treated (ATT) on exposures on eligible participants who received it accounting for confounding by the included baseline covariates. We used 1:1 nearest neighbor propensity score matching without replacement with caliper = 0.</w:t>
      </w:r>
      <w:r w:rsidR="002E152D" w:rsidRPr="00DC7CAC">
        <w:rPr>
          <w:rFonts w:ascii="Times New Roman" w:eastAsia="Times New Roman" w:hAnsi="Times New Roman" w:cs="Times New Roman"/>
          <w:sz w:val="20"/>
          <w:szCs w:val="20"/>
        </w:rPr>
        <w:t>10</w:t>
      </w:r>
      <w:r w:rsidRPr="00DC7CAC">
        <w:rPr>
          <w:rFonts w:ascii="Times New Roman" w:eastAsia="Times New Roman" w:hAnsi="Times New Roman" w:cs="Times New Roman"/>
          <w:sz w:val="20"/>
          <w:szCs w:val="20"/>
        </w:rPr>
        <w:t xml:space="preserve">; propensity score estimated using logistic regression of the treatment on the covariates with </w:t>
      </w:r>
      <w:proofErr w:type="spellStart"/>
      <w:r w:rsidRPr="00DC7CAC">
        <w:rPr>
          <w:rFonts w:ascii="Times New Roman" w:eastAsia="Times New Roman" w:hAnsi="Times New Roman" w:cs="Times New Roman"/>
          <w:i/>
          <w:iCs/>
          <w:sz w:val="20"/>
          <w:szCs w:val="20"/>
        </w:rPr>
        <w:t>MatchIt</w:t>
      </w:r>
      <w:proofErr w:type="spellEnd"/>
      <w:r w:rsidRPr="00DC7CAC">
        <w:rPr>
          <w:rFonts w:ascii="Times New Roman" w:eastAsia="Times New Roman" w:hAnsi="Times New Roman" w:cs="Times New Roman"/>
          <w:i/>
          <w:iCs/>
          <w:sz w:val="20"/>
          <w:szCs w:val="20"/>
        </w:rPr>
        <w:t xml:space="preserve"> </w:t>
      </w:r>
      <w:r w:rsidRPr="00DC7CAC">
        <w:rPr>
          <w:rFonts w:ascii="Times New Roman" w:eastAsia="Times New Roman" w:hAnsi="Times New Roman" w:cs="Times New Roman"/>
          <w:sz w:val="20"/>
          <w:szCs w:val="20"/>
        </w:rPr>
        <w:t xml:space="preserve">package in R program. Since the imbalance of covariates before matching </w:t>
      </w:r>
      <w:r w:rsidR="002E152D" w:rsidRPr="00DC7CAC">
        <w:rPr>
          <w:rFonts w:ascii="Times New Roman" w:eastAsia="Times New Roman" w:hAnsi="Times New Roman" w:cs="Times New Roman"/>
          <w:sz w:val="20"/>
          <w:szCs w:val="20"/>
        </w:rPr>
        <w:t>regarding</w:t>
      </w:r>
      <w:r w:rsidRPr="00DC7CAC">
        <w:rPr>
          <w:rFonts w:ascii="Times New Roman" w:eastAsia="Times New Roman" w:hAnsi="Times New Roman" w:cs="Times New Roman"/>
          <w:sz w:val="20"/>
          <w:szCs w:val="20"/>
        </w:rPr>
        <w:t xml:space="preserve"> Love plot (Figure 1B), we optimally tried to fit the estimated model, particularly to mitigate the huge absolute standardized differences (</w:t>
      </w:r>
      <w:r w:rsidR="004F2F07" w:rsidRPr="00DC7CAC">
        <w:rPr>
          <w:rFonts w:ascii="Times New Roman" w:eastAsia="Times New Roman" w:hAnsi="Times New Roman" w:cs="Times New Roman"/>
          <w:sz w:val="20"/>
          <w:szCs w:val="20"/>
        </w:rPr>
        <w:t>A</w:t>
      </w:r>
      <w:r w:rsidRPr="00DC7CAC">
        <w:rPr>
          <w:rFonts w:ascii="Times New Roman" w:eastAsia="Times New Roman" w:hAnsi="Times New Roman" w:cs="Times New Roman"/>
          <w:sz w:val="20"/>
          <w:szCs w:val="20"/>
        </w:rPr>
        <w:t>SD</w:t>
      </w:r>
      <w:r w:rsidR="004F2F07" w:rsidRPr="00DC7CAC">
        <w:rPr>
          <w:rFonts w:ascii="Times New Roman" w:eastAsia="Times New Roman" w:hAnsi="Times New Roman" w:cs="Times New Roman"/>
          <w:sz w:val="20"/>
          <w:szCs w:val="20"/>
        </w:rPr>
        <w:t>s</w:t>
      </w:r>
      <w:r w:rsidRPr="00DC7CAC">
        <w:rPr>
          <w:rFonts w:ascii="Times New Roman" w:eastAsia="Times New Roman" w:hAnsi="Times New Roman" w:cs="Times New Roman"/>
          <w:sz w:val="20"/>
          <w:szCs w:val="20"/>
        </w:rPr>
        <w:t xml:space="preserve">) of covariates as much as possible. The </w:t>
      </w:r>
      <w:r w:rsidR="004F2F07" w:rsidRPr="00DC7CAC">
        <w:rPr>
          <w:rFonts w:ascii="Times New Roman" w:eastAsia="Times New Roman" w:hAnsi="Times New Roman" w:cs="Times New Roman"/>
          <w:sz w:val="20"/>
          <w:szCs w:val="20"/>
        </w:rPr>
        <w:t>A</w:t>
      </w:r>
      <w:r w:rsidRPr="00DC7CAC">
        <w:rPr>
          <w:rFonts w:ascii="Times New Roman" w:eastAsia="Times New Roman" w:hAnsi="Times New Roman" w:cs="Times New Roman"/>
          <w:sz w:val="20"/>
          <w:szCs w:val="20"/>
        </w:rPr>
        <w:t xml:space="preserve">SDs were computed as the mean difference divided by a standardization factor computed in the unmatched sample. An absolute </w:t>
      </w:r>
      <w:r w:rsidR="004F2F07" w:rsidRPr="00DC7CAC">
        <w:rPr>
          <w:rFonts w:ascii="Times New Roman" w:eastAsia="Times New Roman" w:hAnsi="Times New Roman" w:cs="Times New Roman"/>
          <w:sz w:val="20"/>
          <w:szCs w:val="20"/>
        </w:rPr>
        <w:t>A</w:t>
      </w:r>
      <w:r w:rsidRPr="00DC7CAC">
        <w:rPr>
          <w:rFonts w:ascii="Times New Roman" w:eastAsia="Times New Roman" w:hAnsi="Times New Roman" w:cs="Times New Roman"/>
          <w:sz w:val="20"/>
          <w:szCs w:val="20"/>
        </w:rPr>
        <w:t>SD</w:t>
      </w:r>
      <w:r w:rsidR="004F2F07" w:rsidRPr="00DC7CAC">
        <w:rPr>
          <w:rFonts w:ascii="Times New Roman" w:eastAsia="Times New Roman" w:hAnsi="Times New Roman" w:cs="Times New Roman"/>
          <w:sz w:val="20"/>
          <w:szCs w:val="20"/>
        </w:rPr>
        <w:t>s</w:t>
      </w:r>
      <w:r w:rsidRPr="00DC7CAC">
        <w:rPr>
          <w:rFonts w:ascii="Times New Roman" w:eastAsia="Times New Roman" w:hAnsi="Times New Roman" w:cs="Times New Roman"/>
          <w:sz w:val="20"/>
          <w:szCs w:val="20"/>
        </w:rPr>
        <w:t xml:space="preserve"> less than 0.1 was acceptable value for potentially prognostically important variables appearing in </w:t>
      </w:r>
      <w:r w:rsidR="002E152D" w:rsidRPr="00DC7CAC">
        <w:rPr>
          <w:rFonts w:ascii="Times New Roman" w:eastAsia="Times New Roman" w:hAnsi="Times New Roman" w:cs="Times New Roman"/>
          <w:sz w:val="20"/>
          <w:szCs w:val="20"/>
        </w:rPr>
        <w:t>several</w:t>
      </w:r>
      <w:r w:rsidRPr="00DC7CAC">
        <w:rPr>
          <w:rFonts w:ascii="Times New Roman" w:eastAsia="Times New Roman" w:hAnsi="Times New Roman" w:cs="Times New Roman"/>
          <w:sz w:val="20"/>
          <w:szCs w:val="20"/>
        </w:rPr>
        <w:t xml:space="preserve"> recommendations in the literature</w:t>
      </w:r>
      <w:r w:rsidRPr="00DC7CAC">
        <w:rPr>
          <w:rFonts w:ascii="Times New Roman" w:eastAsia="Times New Roman" w:hAnsi="Times New Roman" w:cs="Times New Roman"/>
          <w:sz w:val="20"/>
          <w:szCs w:val="20"/>
        </w:rPr>
        <w:fldChar w:fldCharType="begin">
          <w:fldData xml:space="preserve">PEVuZE5vdGU+PENpdGU+PEF1dGhvcj5aaGFvPC9BdXRob3I+PFllYXI+MjAyMTwvWWVhcj48UmVj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</w:fldData>
        </w:fldChar>
      </w:r>
      <w:r w:rsidR="00A24C80">
        <w:rPr>
          <w:rFonts w:ascii="Times New Roman" w:eastAsia="Times New Roman" w:hAnsi="Times New Roman" w:cs="Times New Roman"/>
          <w:sz w:val="20"/>
          <w:szCs w:val="20"/>
        </w:rPr>
        <w:instrText xml:space="preserve"> ADDIN EN.CITE </w:instrText>
      </w:r>
      <w:r w:rsidR="00A24C80">
        <w:rPr>
          <w:rFonts w:ascii="Times New Roman" w:eastAsia="Times New Roman" w:hAnsi="Times New Roman" w:cs="Times New Roman"/>
          <w:sz w:val="20"/>
          <w:szCs w:val="20"/>
        </w:rPr>
        <w:fldChar w:fldCharType="begin">
          <w:fldData xml:space="preserve">PEVuZE5vdGU+PENpdGU+PEF1dGhvcj5aaGFvPC9BdXRob3I+PFllYXI+MjAyMTwvWWVhcj48UmVj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</w:fldData>
        </w:fldChar>
      </w:r>
      <w:r w:rsidR="00A24C80">
        <w:rPr>
          <w:rFonts w:ascii="Times New Roman" w:eastAsia="Times New Roman" w:hAnsi="Times New Roman" w:cs="Times New Roman"/>
          <w:sz w:val="20"/>
          <w:szCs w:val="20"/>
        </w:rPr>
        <w:instrText xml:space="preserve"> ADDIN EN.CITE.DATA </w:instrText>
      </w:r>
      <w:r w:rsidR="00A24C80">
        <w:rPr>
          <w:rFonts w:ascii="Times New Roman" w:eastAsia="Times New Roman" w:hAnsi="Times New Roman" w:cs="Times New Roman"/>
          <w:sz w:val="20"/>
          <w:szCs w:val="20"/>
        </w:rPr>
      </w:r>
      <w:r w:rsidR="00A24C80">
        <w:rPr>
          <w:rFonts w:ascii="Times New Roman" w:eastAsia="Times New Roman" w:hAnsi="Times New Roman" w:cs="Times New Roman"/>
          <w:sz w:val="20"/>
          <w:szCs w:val="20"/>
        </w:rPr>
        <w:fldChar w:fldCharType="end"/>
      </w:r>
      <w:r w:rsidRPr="00DC7CAC">
        <w:rPr>
          <w:rFonts w:ascii="Times New Roman" w:eastAsia="Times New Roman" w:hAnsi="Times New Roman" w:cs="Times New Roman"/>
          <w:sz w:val="20"/>
          <w:szCs w:val="20"/>
        </w:rPr>
      </w:r>
      <w:r w:rsidRPr="00DC7CAC">
        <w:rPr>
          <w:rFonts w:ascii="Times New Roman" w:eastAsia="Times New Roman" w:hAnsi="Times New Roman" w:cs="Times New Roman"/>
          <w:sz w:val="20"/>
          <w:szCs w:val="20"/>
        </w:rPr>
        <w:fldChar w:fldCharType="separate"/>
      </w:r>
      <w:r w:rsidR="00A24C80">
        <w:rPr>
          <w:rFonts w:ascii="Times New Roman" w:eastAsia="Times New Roman" w:hAnsi="Times New Roman" w:cs="Times New Roman"/>
          <w:noProof/>
          <w:sz w:val="20"/>
          <w:szCs w:val="20"/>
        </w:rPr>
        <w:t>(Zhao et al., 2021)</w:t>
      </w:r>
      <w:r w:rsidRPr="00DC7CAC">
        <w:rPr>
          <w:rFonts w:ascii="Times New Roman" w:eastAsia="Times New Roman" w:hAnsi="Times New Roman" w:cs="Times New Roman"/>
          <w:sz w:val="20"/>
          <w:szCs w:val="20"/>
        </w:rPr>
        <w:fldChar w:fldCharType="end"/>
      </w:r>
      <w:r w:rsidRPr="00DC7CAC">
        <w:rPr>
          <w:rFonts w:ascii="Times New Roman" w:eastAsia="Times New Roman" w:hAnsi="Times New Roman" w:cs="Times New Roman"/>
          <w:sz w:val="20"/>
          <w:szCs w:val="20"/>
        </w:rPr>
        <w:t>.</w:t>
      </w:r>
    </w:p>
    <w:p w14:paraId="00177FDE" w14:textId="36F3B74C" w:rsidR="0093147C" w:rsidRPr="00DC7CAC" w:rsidRDefault="0093147C" w:rsidP="0093147C">
      <w:pPr>
        <w:tabs>
          <w:tab w:val="left" w:pos="599"/>
          <w:tab w:val="center" w:pos="4513"/>
        </w:tabs>
        <w:spacing w:before="120" w:after="120" w:line="480" w:lineRule="auto"/>
        <w:jc w:val="center"/>
        <w:rPr>
          <w:rFonts w:ascii="Times New Roman" w:eastAsia="Times New Roman" w:hAnsi="Times New Roman" w:cs="Times New Roman"/>
          <w:sz w:val="24"/>
          <w:szCs w:val="24"/>
        </w:rPr>
      </w:pPr>
      <w:r w:rsidRPr="00DC7CAC" w:rsidDel="00073210">
        <w:rPr>
          <w:rFonts w:ascii="Times New Roman" w:eastAsia="Times New Roman" w:hAnsi="Times New Roman" w:cs="Times New Roman"/>
          <w:noProof/>
          <w:sz w:val="24"/>
          <w:szCs w:val="24"/>
          <w:lang w:eastAsia="zh-TW" w:bidi="ar-SA"/>
        </w:rPr>
        <w:t xml:space="preserve"> </w:t>
      </w:r>
      <w:r w:rsidR="00807495" w:rsidRPr="00DC7CAC">
        <w:rPr>
          <w:rFonts w:ascii="Times New Roman" w:hAnsi="Times New Roman" w:cs="Times New Roman"/>
          <w:noProof/>
          <w:lang w:eastAsia="zh-TW" w:bidi="ar-SA"/>
        </w:rPr>
        <w:drawing>
          <wp:inline distT="0" distB="0" distL="0" distR="0" wp14:anchorId="3C57269B" wp14:editId="72B666EC">
            <wp:extent cx="6026907" cy="25621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74" t="10027" r="2060" b="1886"/>
                    <a:stretch/>
                  </pic:blipFill>
                  <pic:spPr bwMode="auto">
                    <a:xfrm>
                      <a:off x="0" y="0"/>
                      <a:ext cx="6079836" cy="2584631"/>
                    </a:xfrm>
                    <a:prstGeom prst="rect">
                      <a:avLst/>
                    </a:prstGeom>
                    <a:ln>
                      <a:noFill/>
                    </a:ln>
                    <a:extLst>
                      <a:ext uri="{53640926-AAD7-44D8-BBD7-CCE9431645EC}">
                        <a14:shadowObscured xmlns:a14="http://schemas.microsoft.com/office/drawing/2010/main"/>
                      </a:ext>
                    </a:extLst>
                  </pic:spPr>
                </pic:pic>
              </a:graphicData>
            </a:graphic>
          </wp:inline>
        </w:drawing>
      </w:r>
    </w:p>
    <w:p w14:paraId="29A7F4CF" w14:textId="1931455D" w:rsidR="005708F8" w:rsidRPr="00DC7CAC" w:rsidRDefault="0093147C" w:rsidP="0093147C">
      <w:pPr>
        <w:spacing w:before="120" w:after="120" w:line="480" w:lineRule="auto"/>
        <w:jc w:val="both"/>
        <w:rPr>
          <w:rFonts w:ascii="Times New Roman" w:eastAsia="Times New Roman" w:hAnsi="Times New Roman" w:cs="Times New Roman"/>
          <w:sz w:val="20"/>
          <w:szCs w:val="20"/>
        </w:rPr>
      </w:pPr>
      <w:r w:rsidRPr="00DC7CAC">
        <w:rPr>
          <w:rFonts w:ascii="Times New Roman" w:eastAsia="Times New Roman" w:hAnsi="Times New Roman" w:cs="Times New Roman"/>
          <w:b/>
          <w:bCs/>
          <w:sz w:val="20"/>
          <w:szCs w:val="20"/>
        </w:rPr>
        <w:t xml:space="preserve">Figure </w:t>
      </w:r>
      <w:r w:rsidR="00B848E4" w:rsidRPr="00DC7CAC">
        <w:rPr>
          <w:rFonts w:ascii="Times New Roman" w:eastAsia="Times New Roman" w:hAnsi="Times New Roman" w:cs="Times New Roman"/>
          <w:b/>
          <w:bCs/>
          <w:sz w:val="20"/>
          <w:szCs w:val="20"/>
        </w:rPr>
        <w:t>2S</w:t>
      </w:r>
      <w:r w:rsidRPr="00DC7CAC">
        <w:rPr>
          <w:rFonts w:ascii="Times New Roman" w:eastAsia="Times New Roman" w:hAnsi="Times New Roman" w:cs="Times New Roman"/>
          <w:sz w:val="20"/>
          <w:szCs w:val="20"/>
        </w:rPr>
        <w:t xml:space="preserve"> Love plot of </w:t>
      </w:r>
      <w:r w:rsidR="004F2F07" w:rsidRPr="00DC7CAC">
        <w:rPr>
          <w:rFonts w:ascii="Times New Roman" w:eastAsia="Times New Roman" w:hAnsi="Times New Roman" w:cs="Times New Roman"/>
          <w:sz w:val="20"/>
          <w:szCs w:val="20"/>
        </w:rPr>
        <w:t>ASD</w:t>
      </w:r>
      <w:r w:rsidRPr="00DC7CAC">
        <w:rPr>
          <w:rFonts w:ascii="Times New Roman" w:eastAsia="Times New Roman" w:hAnsi="Times New Roman" w:cs="Times New Roman"/>
          <w:sz w:val="20"/>
          <w:szCs w:val="20"/>
        </w:rPr>
        <w:t>s among baseline covariates Before PSM</w:t>
      </w:r>
      <w:r w:rsidR="00993F29" w:rsidRPr="00DC7CAC">
        <w:rPr>
          <w:rFonts w:ascii="Times New Roman" w:eastAsia="Times New Roman" w:hAnsi="Times New Roman" w:cs="Times New Roman"/>
          <w:sz w:val="20"/>
          <w:szCs w:val="20"/>
        </w:rPr>
        <w:t xml:space="preserve"> (All)</w:t>
      </w:r>
      <w:r w:rsidRPr="00DC7CAC">
        <w:rPr>
          <w:rFonts w:ascii="Times New Roman" w:eastAsia="Times New Roman" w:hAnsi="Times New Roman" w:cs="Times New Roman"/>
          <w:sz w:val="20"/>
          <w:szCs w:val="20"/>
        </w:rPr>
        <w:t xml:space="preserve"> vs After PSM </w:t>
      </w:r>
      <w:r w:rsidR="00993F29" w:rsidRPr="00DC7CAC">
        <w:rPr>
          <w:rFonts w:ascii="Times New Roman" w:eastAsia="Times New Roman" w:hAnsi="Times New Roman" w:cs="Times New Roman"/>
          <w:sz w:val="20"/>
          <w:szCs w:val="20"/>
        </w:rPr>
        <w:t xml:space="preserve">(Matched) </w:t>
      </w:r>
      <w:r w:rsidRPr="00DC7CAC">
        <w:rPr>
          <w:rFonts w:ascii="Times New Roman" w:eastAsia="Times New Roman" w:hAnsi="Times New Roman" w:cs="Times New Roman"/>
          <w:sz w:val="20"/>
          <w:szCs w:val="20"/>
        </w:rPr>
        <w:t>with selective covariates.</w:t>
      </w:r>
    </w:p>
    <w:p w14:paraId="4CC178A0" w14:textId="77777777" w:rsidR="00B848E4" w:rsidRPr="00DC7CAC" w:rsidRDefault="00B848E4" w:rsidP="0093147C">
      <w:pPr>
        <w:spacing w:before="120" w:after="120" w:line="480" w:lineRule="auto"/>
        <w:jc w:val="both"/>
        <w:rPr>
          <w:rFonts w:ascii="Times New Roman" w:eastAsia="Times New Roman" w:hAnsi="Times New Roman" w:cs="Times New Roman"/>
          <w:sz w:val="20"/>
          <w:szCs w:val="20"/>
        </w:rPr>
      </w:pPr>
    </w:p>
    <w:p w14:paraId="4075A9A5" w14:textId="1F3198D9" w:rsidR="002E152D" w:rsidRPr="00DC7CAC" w:rsidRDefault="0093147C" w:rsidP="0093147C">
      <w:pPr>
        <w:spacing w:before="120" w:after="120" w:line="480" w:lineRule="auto"/>
        <w:jc w:val="both"/>
        <w:rPr>
          <w:rFonts w:ascii="Times New Roman" w:eastAsia="Times New Roman" w:hAnsi="Times New Roman" w:cs="Times New Roman"/>
          <w:sz w:val="20"/>
          <w:szCs w:val="20"/>
        </w:rPr>
      </w:pPr>
      <w:r w:rsidRPr="00DC7CAC">
        <w:rPr>
          <w:rFonts w:ascii="Times New Roman" w:eastAsia="Times New Roman" w:hAnsi="Times New Roman" w:cs="Times New Roman"/>
          <w:sz w:val="20"/>
          <w:szCs w:val="20"/>
        </w:rPr>
        <w:t>To trade-off between predictive value and matched-pairs’ sample size, we prioritize to mitigate the confounding effects of some covariates</w:t>
      </w:r>
      <w:r w:rsidR="00854363" w:rsidRPr="00DC7CAC">
        <w:rPr>
          <w:rFonts w:ascii="Times New Roman" w:eastAsia="Times New Roman" w:hAnsi="Times New Roman" w:cs="Times New Roman"/>
          <w:sz w:val="20"/>
          <w:szCs w:val="20"/>
        </w:rPr>
        <w:t xml:space="preserve">—sex, age, CCI, diabetes, dyslipidemia, rheumatoid arthritis, NSAIDs, diuretics, steroids, clopidogrel, index years, number hospital visits, </w:t>
      </w:r>
      <w:r w:rsidR="005014FE" w:rsidRPr="00DC7CAC">
        <w:rPr>
          <w:rFonts w:ascii="Times New Roman" w:eastAsia="Times New Roman" w:hAnsi="Times New Roman" w:cs="Times New Roman"/>
          <w:sz w:val="20"/>
          <w:szCs w:val="20"/>
        </w:rPr>
        <w:t xml:space="preserve">and, </w:t>
      </w:r>
      <w:r w:rsidR="00854363" w:rsidRPr="00DC7CAC">
        <w:rPr>
          <w:rFonts w:ascii="Times New Roman" w:eastAsia="Times New Roman" w:hAnsi="Times New Roman" w:cs="Times New Roman"/>
          <w:sz w:val="20"/>
          <w:szCs w:val="20"/>
        </w:rPr>
        <w:t>systolic blood pressure</w:t>
      </w:r>
      <w:r w:rsidRPr="00DC7CAC">
        <w:rPr>
          <w:rFonts w:ascii="Times New Roman" w:eastAsia="Times New Roman" w:hAnsi="Times New Roman" w:cs="Times New Roman"/>
          <w:sz w:val="20"/>
          <w:szCs w:val="20"/>
        </w:rPr>
        <w:t xml:space="preserve">, while, using </w:t>
      </w:r>
      <w:r w:rsidRPr="00DC7CAC">
        <w:rPr>
          <w:rFonts w:ascii="Times New Roman" w:hAnsi="Times New Roman" w:cs="Times New Roman"/>
          <w:sz w:val="20"/>
          <w:szCs w:val="20"/>
          <w:shd w:val="clear" w:color="auto" w:fill="FFFFFF"/>
        </w:rPr>
        <w:t>receiver operating characteristic curve</w:t>
      </w:r>
      <w:r w:rsidRPr="00DC7CAC">
        <w:rPr>
          <w:rFonts w:ascii="Times New Roman" w:eastAsia="Times New Roman" w:hAnsi="Times New Roman" w:cs="Times New Roman"/>
          <w:sz w:val="20"/>
          <w:szCs w:val="20"/>
        </w:rPr>
        <w:t xml:space="preserve"> (ROC) with area under the curve (AUC) more than 70% to be the criterion of selected PSM model. </w:t>
      </w:r>
    </w:p>
    <w:p w14:paraId="2C70C1F8" w14:textId="269EEC65" w:rsidR="0093147C" w:rsidRPr="00DC7CAC" w:rsidRDefault="0093147C" w:rsidP="0093147C">
      <w:pPr>
        <w:spacing w:before="120" w:after="120" w:line="480" w:lineRule="auto"/>
        <w:ind w:firstLine="720"/>
        <w:jc w:val="both"/>
        <w:rPr>
          <w:rFonts w:ascii="Times New Roman" w:eastAsia="Times New Roman" w:hAnsi="Times New Roman" w:cs="Times New Roman"/>
          <w:sz w:val="20"/>
          <w:szCs w:val="20"/>
        </w:rPr>
      </w:pPr>
      <w:r w:rsidRPr="00DC7CAC">
        <w:rPr>
          <w:rFonts w:ascii="Times New Roman" w:eastAsia="Times New Roman" w:hAnsi="Times New Roman" w:cs="Times New Roman"/>
          <w:sz w:val="20"/>
          <w:szCs w:val="20"/>
        </w:rPr>
        <w:lastRenderedPageBreak/>
        <w:t xml:space="preserve">After matching, the matching procedure left </w:t>
      </w:r>
      <w:r w:rsidR="005014FE" w:rsidRPr="00DC7CAC">
        <w:rPr>
          <w:rFonts w:ascii="Times New Roman" w:eastAsia="Times New Roman" w:hAnsi="Times New Roman" w:cs="Times New Roman"/>
          <w:sz w:val="20"/>
          <w:szCs w:val="20"/>
        </w:rPr>
        <w:t>5</w:t>
      </w:r>
      <w:r w:rsidRPr="00DC7CAC">
        <w:rPr>
          <w:rFonts w:ascii="Times New Roman" w:eastAsia="Times New Roman" w:hAnsi="Times New Roman" w:cs="Times New Roman"/>
          <w:sz w:val="20"/>
          <w:szCs w:val="20"/>
        </w:rPr>
        <w:t xml:space="preserve"> control and 5</w:t>
      </w:r>
      <w:r w:rsidR="005014FE" w:rsidRPr="00DC7CAC">
        <w:rPr>
          <w:rFonts w:ascii="Times New Roman" w:eastAsia="Times New Roman" w:hAnsi="Times New Roman" w:cs="Times New Roman"/>
          <w:sz w:val="20"/>
          <w:szCs w:val="20"/>
        </w:rPr>
        <w:t>1,461</w:t>
      </w:r>
      <w:r w:rsidRPr="00DC7CAC">
        <w:rPr>
          <w:rFonts w:ascii="Times New Roman" w:eastAsia="Times New Roman" w:hAnsi="Times New Roman" w:cs="Times New Roman"/>
          <w:sz w:val="20"/>
          <w:szCs w:val="20"/>
        </w:rPr>
        <w:t xml:space="preserve"> treated units unmatched. Selected covariates showed the improved balance with </w:t>
      </w:r>
      <w:r w:rsidR="004F2F07" w:rsidRPr="00DC7CAC">
        <w:rPr>
          <w:rFonts w:ascii="Times New Roman" w:eastAsia="Times New Roman" w:hAnsi="Times New Roman" w:cs="Times New Roman"/>
          <w:sz w:val="20"/>
          <w:szCs w:val="20"/>
        </w:rPr>
        <w:t>ASD</w:t>
      </w:r>
      <w:r w:rsidRPr="00DC7CAC">
        <w:rPr>
          <w:rFonts w:ascii="Times New Roman" w:eastAsia="Times New Roman" w:hAnsi="Times New Roman" w:cs="Times New Roman"/>
          <w:sz w:val="20"/>
          <w:szCs w:val="20"/>
        </w:rPr>
        <w:t xml:space="preserve">s in PSM estimation, (Figure </w:t>
      </w:r>
      <w:r w:rsidR="00287B6E" w:rsidRPr="00DC7CAC">
        <w:rPr>
          <w:rFonts w:ascii="Times New Roman" w:eastAsia="Times New Roman" w:hAnsi="Times New Roman" w:cs="Times New Roman"/>
          <w:sz w:val="20"/>
          <w:szCs w:val="20"/>
        </w:rPr>
        <w:t>2S</w:t>
      </w:r>
      <w:r w:rsidRPr="00DC7CAC">
        <w:rPr>
          <w:rFonts w:ascii="Times New Roman" w:eastAsia="Times New Roman" w:hAnsi="Times New Roman" w:cs="Times New Roman"/>
          <w:sz w:val="20"/>
          <w:szCs w:val="20"/>
        </w:rPr>
        <w:t>), while, its AUC is by 78</w:t>
      </w:r>
      <w:r w:rsidR="005014FE" w:rsidRPr="00DC7CAC">
        <w:rPr>
          <w:rFonts w:ascii="Times New Roman" w:eastAsia="Times New Roman" w:hAnsi="Times New Roman" w:cs="Times New Roman"/>
          <w:sz w:val="20"/>
          <w:szCs w:val="20"/>
        </w:rPr>
        <w:t>.31</w:t>
      </w:r>
      <w:r w:rsidRPr="00DC7CAC">
        <w:rPr>
          <w:rFonts w:ascii="Times New Roman" w:eastAsia="Times New Roman" w:hAnsi="Times New Roman" w:cs="Times New Roman"/>
          <w:sz w:val="20"/>
          <w:szCs w:val="20"/>
        </w:rPr>
        <w:t xml:space="preserve">%. (Figure </w:t>
      </w:r>
      <w:r w:rsidR="00287B6E" w:rsidRPr="00DC7CAC">
        <w:rPr>
          <w:rFonts w:ascii="Times New Roman" w:eastAsia="Times New Roman" w:hAnsi="Times New Roman" w:cs="Times New Roman"/>
          <w:sz w:val="20"/>
          <w:szCs w:val="20"/>
        </w:rPr>
        <w:t>3S</w:t>
      </w:r>
      <w:r w:rsidRPr="00DC7CAC">
        <w:rPr>
          <w:rFonts w:ascii="Times New Roman" w:eastAsia="Times New Roman" w:hAnsi="Times New Roman" w:cs="Times New Roman"/>
          <w:sz w:val="20"/>
          <w:szCs w:val="20"/>
        </w:rPr>
        <w:t xml:space="preserve">) </w:t>
      </w:r>
    </w:p>
    <w:p w14:paraId="0717ED70" w14:textId="337BF468" w:rsidR="0093147C" w:rsidRPr="00DC7CAC" w:rsidRDefault="005014FE" w:rsidP="002B26B5">
      <w:pPr>
        <w:spacing w:before="120" w:after="120" w:line="480" w:lineRule="auto"/>
        <w:ind w:firstLine="720"/>
        <w:jc w:val="center"/>
        <w:rPr>
          <w:rFonts w:ascii="Times New Roman" w:eastAsia="Times New Roman" w:hAnsi="Times New Roman" w:cs="Times New Roman"/>
          <w:sz w:val="24"/>
          <w:szCs w:val="24"/>
        </w:rPr>
      </w:pPr>
      <w:r w:rsidRPr="00DC7CAC">
        <w:rPr>
          <w:rFonts w:ascii="Times New Roman" w:hAnsi="Times New Roman" w:cs="Times New Roman"/>
          <w:noProof/>
          <w:lang w:eastAsia="zh-TW" w:bidi="ar-SA"/>
        </w:rPr>
        <w:drawing>
          <wp:inline distT="0" distB="0" distL="0" distR="0" wp14:anchorId="133202DE" wp14:editId="5F042947">
            <wp:extent cx="3842944" cy="3753016"/>
            <wp:effectExtent l="0" t="0" r="5715" b="0"/>
            <wp:docPr id="11" name="Picture 10">
              <a:extLst xmlns:a="http://schemas.openxmlformats.org/drawingml/2006/main">
                <a:ext uri="{FF2B5EF4-FFF2-40B4-BE49-F238E27FC236}">
                  <a16:creationId xmlns:a16="http://schemas.microsoft.com/office/drawing/2014/main" id="{B481C2C8-85BB-14E0-69C6-3DAC345624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B481C2C8-85BB-14E0-69C6-3DAC34562485}"/>
                        </a:ext>
                      </a:extLst>
                    </pic:cNvPr>
                    <pic:cNvPicPr>
                      <a:picLocks noChangeAspect="1"/>
                    </pic:cNvPicPr>
                  </pic:nvPicPr>
                  <pic:blipFill>
                    <a:blip r:embed="rId9"/>
                    <a:stretch>
                      <a:fillRect/>
                    </a:stretch>
                  </pic:blipFill>
                  <pic:spPr>
                    <a:xfrm>
                      <a:off x="0" y="0"/>
                      <a:ext cx="3856196" cy="3765958"/>
                    </a:xfrm>
                    <a:prstGeom prst="rect">
                      <a:avLst/>
                    </a:prstGeom>
                  </pic:spPr>
                </pic:pic>
              </a:graphicData>
            </a:graphic>
          </wp:inline>
        </w:drawing>
      </w:r>
    </w:p>
    <w:p w14:paraId="3BFC87FA" w14:textId="543BC7A8" w:rsidR="0093147C" w:rsidRPr="00DC7CAC" w:rsidRDefault="0093147C" w:rsidP="0093147C">
      <w:pPr>
        <w:spacing w:before="120" w:after="120" w:line="480" w:lineRule="auto"/>
        <w:jc w:val="both"/>
        <w:rPr>
          <w:rFonts w:ascii="Times New Roman" w:eastAsia="Times New Roman" w:hAnsi="Times New Roman" w:cs="Times New Roman"/>
          <w:sz w:val="24"/>
          <w:szCs w:val="24"/>
        </w:rPr>
      </w:pPr>
      <w:r w:rsidRPr="00DC7CAC">
        <w:rPr>
          <w:rFonts w:ascii="Times New Roman" w:eastAsia="Times New Roman" w:hAnsi="Times New Roman" w:cs="Times New Roman"/>
          <w:b/>
          <w:bCs/>
          <w:sz w:val="20"/>
          <w:szCs w:val="20"/>
        </w:rPr>
        <w:t xml:space="preserve">Figure </w:t>
      </w:r>
      <w:r w:rsidR="00287B6E" w:rsidRPr="00DC7CAC">
        <w:rPr>
          <w:rFonts w:ascii="Times New Roman" w:eastAsia="Times New Roman" w:hAnsi="Times New Roman" w:cs="Times New Roman"/>
          <w:b/>
          <w:bCs/>
          <w:sz w:val="20"/>
          <w:szCs w:val="20"/>
        </w:rPr>
        <w:t>3S</w:t>
      </w:r>
      <w:r w:rsidRPr="00DC7CAC">
        <w:rPr>
          <w:rFonts w:ascii="Times New Roman" w:eastAsia="Times New Roman" w:hAnsi="Times New Roman" w:cs="Times New Roman"/>
          <w:sz w:val="20"/>
          <w:szCs w:val="20"/>
        </w:rPr>
        <w:t xml:space="preserve"> Receiver operating characteristic curve with area under the curve of the propensity score model using selective baseline covariates.</w:t>
      </w:r>
    </w:p>
    <w:p w14:paraId="61F954B0" w14:textId="12DFC478" w:rsidR="0093147C" w:rsidRPr="00DC7CAC" w:rsidRDefault="0093147C" w:rsidP="0093147C">
      <w:pPr>
        <w:spacing w:before="120" w:after="120" w:line="480" w:lineRule="auto"/>
        <w:jc w:val="both"/>
        <w:rPr>
          <w:rFonts w:ascii="Times New Roman" w:eastAsia="Times New Roman" w:hAnsi="Times New Roman" w:cs="Times New Roman"/>
          <w:sz w:val="24"/>
          <w:szCs w:val="24"/>
        </w:rPr>
      </w:pPr>
    </w:p>
    <w:p w14:paraId="2D80E0D3" w14:textId="19C76F48" w:rsidR="0093147C" w:rsidRPr="00DC7CAC" w:rsidRDefault="0093147C" w:rsidP="0093147C">
      <w:pPr>
        <w:spacing w:before="120" w:after="120" w:line="480" w:lineRule="auto"/>
        <w:jc w:val="both"/>
        <w:rPr>
          <w:rFonts w:ascii="Times New Roman" w:eastAsia="Times New Roman" w:hAnsi="Times New Roman" w:cs="Times New Roman"/>
          <w:sz w:val="24"/>
          <w:szCs w:val="24"/>
        </w:rPr>
      </w:pPr>
    </w:p>
    <w:p w14:paraId="1304E996" w14:textId="77777777" w:rsidR="005014FE" w:rsidRPr="00DC7CAC" w:rsidRDefault="005014FE" w:rsidP="0093147C">
      <w:pPr>
        <w:spacing w:before="120" w:after="120" w:line="480" w:lineRule="auto"/>
        <w:jc w:val="both"/>
        <w:rPr>
          <w:rFonts w:ascii="Times New Roman" w:eastAsia="Times New Roman" w:hAnsi="Times New Roman" w:cs="Times New Roman"/>
          <w:sz w:val="24"/>
          <w:szCs w:val="24"/>
        </w:rPr>
      </w:pPr>
    </w:p>
    <w:p w14:paraId="0FD8B74A" w14:textId="77777777" w:rsidR="0093147C" w:rsidRPr="00DC7CAC" w:rsidRDefault="0093147C" w:rsidP="0093147C">
      <w:pPr>
        <w:spacing w:before="120" w:after="120" w:line="480" w:lineRule="auto"/>
        <w:jc w:val="both"/>
        <w:rPr>
          <w:rFonts w:ascii="Times New Roman" w:eastAsia="Times New Roman" w:hAnsi="Times New Roman" w:cs="Times New Roman"/>
          <w:sz w:val="24"/>
          <w:szCs w:val="24"/>
        </w:rPr>
      </w:pPr>
    </w:p>
    <w:p w14:paraId="7631D50D" w14:textId="77777777" w:rsidR="00507C0C" w:rsidRPr="00DC7CAC" w:rsidRDefault="00507C0C" w:rsidP="00534D23">
      <w:pPr>
        <w:pStyle w:val="EndNoteBibliographyTitle"/>
        <w:spacing w:line="480" w:lineRule="auto"/>
        <w:rPr>
          <w:rFonts w:ascii="Times New Roman" w:hAnsi="Times New Roman" w:cs="Times New Roman"/>
          <w:b/>
          <w:bCs/>
          <w:szCs w:val="22"/>
        </w:rPr>
        <w:sectPr w:rsidR="00507C0C" w:rsidRPr="00DC7CAC" w:rsidSect="00A37189">
          <w:pgSz w:w="11906" w:h="16838"/>
          <w:pgMar w:top="1440" w:right="1440" w:bottom="1440" w:left="1440" w:header="709" w:footer="709" w:gutter="0"/>
          <w:cols w:space="708"/>
          <w:docGrid w:linePitch="360"/>
        </w:sectPr>
      </w:pPr>
    </w:p>
    <w:p w14:paraId="65AF03A3" w14:textId="78A6C240" w:rsidR="00507C0C" w:rsidRPr="00DC7CAC" w:rsidRDefault="00507C0C" w:rsidP="00507C0C">
      <w:pPr>
        <w:tabs>
          <w:tab w:val="left" w:pos="1540"/>
        </w:tabs>
        <w:rPr>
          <w:rFonts w:ascii="Times New Roman" w:hAnsi="Times New Roman" w:cs="Times New Roman"/>
          <w:sz w:val="16"/>
          <w:szCs w:val="16"/>
        </w:rPr>
      </w:pPr>
      <w:r w:rsidRPr="00DC7CAC">
        <w:rPr>
          <w:rFonts w:ascii="Times New Roman" w:hAnsi="Times New Roman" w:cs="Times New Roman"/>
          <w:b/>
          <w:bCs/>
          <w:sz w:val="24"/>
          <w:szCs w:val="24"/>
        </w:rPr>
        <w:lastRenderedPageBreak/>
        <w:t xml:space="preserve">TABLE </w:t>
      </w:r>
      <w:r w:rsidR="00287B6E" w:rsidRPr="00DC7CAC">
        <w:rPr>
          <w:rFonts w:ascii="Times New Roman" w:hAnsi="Times New Roman" w:cs="Times New Roman"/>
          <w:b/>
          <w:bCs/>
          <w:sz w:val="24"/>
          <w:szCs w:val="24"/>
        </w:rPr>
        <w:t>4S</w:t>
      </w:r>
      <w:r w:rsidRPr="00DC7CAC">
        <w:rPr>
          <w:rFonts w:ascii="Times New Roman" w:hAnsi="Times New Roman" w:cs="Times New Roman"/>
          <w:sz w:val="24"/>
          <w:szCs w:val="24"/>
        </w:rPr>
        <w:t> Multivariable Cox Proportional Hazards: Overall survival following CVD, IS and PVD for PPIs and H2RAs users by Null, stratified Cox-PH, and Propensity score matched COX-PH models regarding different grace periods</w:t>
      </w:r>
      <w:r w:rsidR="007A41B7" w:rsidRPr="00DC7CAC">
        <w:rPr>
          <w:rFonts w:ascii="Times New Roman" w:hAnsi="Times New Roman" w:cs="Times New Roman"/>
          <w:sz w:val="16"/>
          <w:szCs w:val="16"/>
        </w:rPr>
        <w:t>.</w:t>
      </w:r>
    </w:p>
    <w:tbl>
      <w:tblPr>
        <w:tblW w:w="5000" w:type="pct"/>
        <w:tblLook w:val="04A0" w:firstRow="1" w:lastRow="0" w:firstColumn="1" w:lastColumn="0" w:noHBand="0" w:noVBand="1"/>
      </w:tblPr>
      <w:tblGrid>
        <w:gridCol w:w="2832"/>
        <w:gridCol w:w="1282"/>
        <w:gridCol w:w="1547"/>
        <w:gridCol w:w="1731"/>
        <w:gridCol w:w="1547"/>
        <w:gridCol w:w="1731"/>
        <w:gridCol w:w="1547"/>
        <w:gridCol w:w="1731"/>
      </w:tblGrid>
      <w:tr w:rsidR="007A41B7" w:rsidRPr="00DC7CAC" w14:paraId="4FDACA0E" w14:textId="77777777" w:rsidTr="00657DD0">
        <w:trPr>
          <w:trHeight w:val="280"/>
        </w:trPr>
        <w:tc>
          <w:tcPr>
            <w:tcW w:w="10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BC66F4"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Model</w:t>
            </w:r>
          </w:p>
        </w:tc>
        <w:tc>
          <w:tcPr>
            <w:tcW w:w="45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663CC"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Grace period</w:t>
            </w:r>
          </w:p>
        </w:tc>
        <w:tc>
          <w:tcPr>
            <w:tcW w:w="11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EF7C0D"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Cardio Vascular Diseases (CVD)</w:t>
            </w:r>
            <w:r w:rsidRPr="00DC7CAC">
              <w:rPr>
                <w:rFonts w:ascii="Times New Roman" w:eastAsia="Times New Roman" w:hAnsi="Times New Roman" w:cs="Times New Roman"/>
                <w:b/>
                <w:bCs/>
                <w:sz w:val="18"/>
                <w:szCs w:val="18"/>
                <w:vertAlign w:val="superscript"/>
              </w:rPr>
              <w:t>1</w:t>
            </w:r>
          </w:p>
        </w:tc>
        <w:tc>
          <w:tcPr>
            <w:tcW w:w="11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E76CAC6"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Ischemic Stroke (IS)</w:t>
            </w:r>
            <w:r w:rsidRPr="00DC7CAC">
              <w:rPr>
                <w:rFonts w:ascii="Times New Roman" w:eastAsia="Times New Roman" w:hAnsi="Times New Roman" w:cs="Times New Roman"/>
                <w:b/>
                <w:bCs/>
                <w:sz w:val="18"/>
                <w:szCs w:val="18"/>
                <w:vertAlign w:val="superscript"/>
              </w:rPr>
              <w:t>2</w:t>
            </w:r>
          </w:p>
        </w:tc>
        <w:tc>
          <w:tcPr>
            <w:tcW w:w="119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E4DF5C8"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Peripheral Vascular Diseases (PVD)</w:t>
            </w:r>
            <w:r w:rsidRPr="00DC7CAC">
              <w:rPr>
                <w:rFonts w:ascii="Times New Roman" w:eastAsia="Times New Roman" w:hAnsi="Times New Roman" w:cs="Times New Roman"/>
                <w:b/>
                <w:bCs/>
                <w:sz w:val="18"/>
                <w:szCs w:val="18"/>
                <w:vertAlign w:val="superscript"/>
              </w:rPr>
              <w:t>3</w:t>
            </w:r>
          </w:p>
        </w:tc>
      </w:tr>
      <w:tr w:rsidR="007A41B7" w:rsidRPr="00DC7CAC" w14:paraId="6176A9DB" w14:textId="77777777" w:rsidTr="00657DD0">
        <w:trPr>
          <w:trHeight w:val="230"/>
        </w:trPr>
        <w:tc>
          <w:tcPr>
            <w:tcW w:w="1009" w:type="pct"/>
            <w:vMerge/>
            <w:tcBorders>
              <w:top w:val="single" w:sz="4" w:space="0" w:color="auto"/>
              <w:left w:val="single" w:sz="4" w:space="0" w:color="auto"/>
              <w:bottom w:val="single" w:sz="4" w:space="0" w:color="auto"/>
              <w:right w:val="single" w:sz="4" w:space="0" w:color="auto"/>
            </w:tcBorders>
            <w:vAlign w:val="center"/>
            <w:hideMark/>
          </w:tcPr>
          <w:p w14:paraId="1786511B" w14:textId="77777777" w:rsidR="007A41B7" w:rsidRPr="00DC7CAC" w:rsidRDefault="007A41B7" w:rsidP="007A41B7">
            <w:pPr>
              <w:spacing w:after="0" w:line="240" w:lineRule="auto"/>
              <w:rPr>
                <w:rFonts w:ascii="Times New Roman" w:eastAsia="Times New Roman" w:hAnsi="Times New Roman" w:cs="Times New Roman"/>
                <w:b/>
                <w:bCs/>
                <w:sz w:val="18"/>
                <w:szCs w:val="18"/>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16E2405E" w14:textId="77777777" w:rsidR="007A41B7" w:rsidRPr="00DC7CAC" w:rsidRDefault="007A41B7" w:rsidP="007A41B7">
            <w:pPr>
              <w:spacing w:after="0" w:line="240" w:lineRule="auto"/>
              <w:rPr>
                <w:rFonts w:ascii="Times New Roman" w:eastAsia="Times New Roman" w:hAnsi="Times New Roman" w:cs="Times New Roman"/>
                <w:b/>
                <w:bCs/>
                <w:sz w:val="18"/>
                <w:szCs w:val="18"/>
              </w:rPr>
            </w:pPr>
          </w:p>
        </w:tc>
        <w:tc>
          <w:tcPr>
            <w:tcW w:w="552" w:type="pct"/>
            <w:tcBorders>
              <w:top w:val="nil"/>
              <w:left w:val="nil"/>
              <w:bottom w:val="single" w:sz="4" w:space="0" w:color="auto"/>
              <w:right w:val="single" w:sz="4" w:space="0" w:color="auto"/>
            </w:tcBorders>
            <w:shd w:val="clear" w:color="000000" w:fill="FFFFFF"/>
            <w:noWrap/>
            <w:vAlign w:val="center"/>
            <w:hideMark/>
          </w:tcPr>
          <w:p w14:paraId="00CC1B89"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Crude HR [95%CI]</w:t>
            </w:r>
          </w:p>
        </w:tc>
        <w:tc>
          <w:tcPr>
            <w:tcW w:w="617" w:type="pct"/>
            <w:tcBorders>
              <w:top w:val="nil"/>
              <w:left w:val="nil"/>
              <w:bottom w:val="single" w:sz="4" w:space="0" w:color="auto"/>
              <w:right w:val="single" w:sz="4" w:space="0" w:color="auto"/>
            </w:tcBorders>
            <w:shd w:val="clear" w:color="000000" w:fill="FFFFFF"/>
            <w:noWrap/>
            <w:vAlign w:val="center"/>
            <w:hideMark/>
          </w:tcPr>
          <w:p w14:paraId="314911E4"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Adjusted HR [95%CI]</w:t>
            </w:r>
          </w:p>
        </w:tc>
        <w:tc>
          <w:tcPr>
            <w:tcW w:w="552" w:type="pct"/>
            <w:tcBorders>
              <w:top w:val="nil"/>
              <w:left w:val="nil"/>
              <w:bottom w:val="single" w:sz="4" w:space="0" w:color="auto"/>
              <w:right w:val="single" w:sz="4" w:space="0" w:color="auto"/>
            </w:tcBorders>
            <w:shd w:val="clear" w:color="000000" w:fill="FFFFFF"/>
            <w:noWrap/>
            <w:vAlign w:val="center"/>
            <w:hideMark/>
          </w:tcPr>
          <w:p w14:paraId="5B40175E"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Crude HR [95%CI]</w:t>
            </w:r>
          </w:p>
        </w:tc>
        <w:tc>
          <w:tcPr>
            <w:tcW w:w="617" w:type="pct"/>
            <w:tcBorders>
              <w:top w:val="nil"/>
              <w:left w:val="nil"/>
              <w:bottom w:val="single" w:sz="4" w:space="0" w:color="auto"/>
              <w:right w:val="single" w:sz="4" w:space="0" w:color="auto"/>
            </w:tcBorders>
            <w:shd w:val="clear" w:color="000000" w:fill="FFFFFF"/>
            <w:noWrap/>
            <w:vAlign w:val="center"/>
            <w:hideMark/>
          </w:tcPr>
          <w:p w14:paraId="44CD57B0"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Adjusted HR [95%CI]</w:t>
            </w:r>
          </w:p>
        </w:tc>
        <w:tc>
          <w:tcPr>
            <w:tcW w:w="580" w:type="pct"/>
            <w:tcBorders>
              <w:top w:val="nil"/>
              <w:left w:val="nil"/>
              <w:bottom w:val="single" w:sz="4" w:space="0" w:color="auto"/>
              <w:right w:val="single" w:sz="4" w:space="0" w:color="auto"/>
            </w:tcBorders>
            <w:shd w:val="clear" w:color="000000" w:fill="FFFFFF"/>
            <w:noWrap/>
            <w:vAlign w:val="center"/>
            <w:hideMark/>
          </w:tcPr>
          <w:p w14:paraId="14A9D7B4"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Crude HR [95%CI]</w:t>
            </w:r>
          </w:p>
        </w:tc>
        <w:tc>
          <w:tcPr>
            <w:tcW w:w="617" w:type="pct"/>
            <w:tcBorders>
              <w:top w:val="nil"/>
              <w:left w:val="nil"/>
              <w:bottom w:val="single" w:sz="4" w:space="0" w:color="auto"/>
              <w:right w:val="single" w:sz="4" w:space="0" w:color="auto"/>
            </w:tcBorders>
            <w:shd w:val="clear" w:color="000000" w:fill="FFFFFF"/>
            <w:noWrap/>
            <w:vAlign w:val="center"/>
            <w:hideMark/>
          </w:tcPr>
          <w:p w14:paraId="52C4C2EC"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Adjusted HR [95%CI]</w:t>
            </w:r>
          </w:p>
        </w:tc>
      </w:tr>
      <w:tr w:rsidR="007A41B7" w:rsidRPr="00DC7CAC" w14:paraId="24100F23"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FFFFFF"/>
            <w:noWrap/>
            <w:vAlign w:val="center"/>
            <w:hideMark/>
          </w:tcPr>
          <w:p w14:paraId="205F1366"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Unadjusted</w:t>
            </w:r>
          </w:p>
        </w:tc>
        <w:tc>
          <w:tcPr>
            <w:tcW w:w="457" w:type="pct"/>
            <w:tcBorders>
              <w:top w:val="nil"/>
              <w:left w:val="nil"/>
              <w:bottom w:val="single" w:sz="4" w:space="0" w:color="auto"/>
              <w:right w:val="single" w:sz="4" w:space="0" w:color="auto"/>
            </w:tcBorders>
            <w:shd w:val="clear" w:color="000000" w:fill="FFFFFF"/>
            <w:vAlign w:val="center"/>
            <w:hideMark/>
          </w:tcPr>
          <w:p w14:paraId="7A77E58D"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non-grace period</w:t>
            </w:r>
          </w:p>
        </w:tc>
        <w:tc>
          <w:tcPr>
            <w:tcW w:w="552" w:type="pct"/>
            <w:tcBorders>
              <w:top w:val="nil"/>
              <w:left w:val="nil"/>
              <w:bottom w:val="single" w:sz="4" w:space="0" w:color="auto"/>
              <w:right w:val="single" w:sz="4" w:space="0" w:color="auto"/>
            </w:tcBorders>
            <w:shd w:val="clear" w:color="000000" w:fill="FFFFFF"/>
            <w:noWrap/>
            <w:vAlign w:val="center"/>
            <w:hideMark/>
          </w:tcPr>
          <w:p w14:paraId="64AE4696" w14:textId="6EF2732A"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0.75 [0.6</w:t>
            </w:r>
            <w:r w:rsidR="00227CA8" w:rsidRPr="00DC7CAC">
              <w:rPr>
                <w:rFonts w:ascii="Times New Roman" w:eastAsia="Times New Roman" w:hAnsi="Times New Roman" w:cs="Times New Roman"/>
                <w:sz w:val="18"/>
                <w:szCs w:val="18"/>
              </w:rPr>
              <w:t>4</w:t>
            </w:r>
            <w:r w:rsidRPr="00DC7CAC">
              <w:rPr>
                <w:rFonts w:ascii="Times New Roman" w:eastAsia="Times New Roman" w:hAnsi="Times New Roman" w:cs="Times New Roman"/>
                <w:sz w:val="18"/>
                <w:szCs w:val="18"/>
              </w:rPr>
              <w:t>-0.8</w:t>
            </w:r>
            <w:r w:rsidR="00227CA8" w:rsidRPr="00DC7CAC">
              <w:rPr>
                <w:rFonts w:ascii="Times New Roman" w:eastAsia="Times New Roman" w:hAnsi="Times New Roman" w:cs="Times New Roman"/>
                <w:sz w:val="18"/>
                <w:szCs w:val="18"/>
              </w:rPr>
              <w:t>9</w:t>
            </w: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FFFFF"/>
            <w:noWrap/>
            <w:vAlign w:val="center"/>
            <w:hideMark/>
          </w:tcPr>
          <w:p w14:paraId="0CD6C5C8"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266E429B" w14:textId="0349E996"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1.34 [0.9</w:t>
            </w:r>
            <w:r w:rsidR="00227CA8" w:rsidRPr="00DC7CAC">
              <w:rPr>
                <w:rFonts w:ascii="Times New Roman" w:eastAsia="Times New Roman" w:hAnsi="Times New Roman" w:cs="Times New Roman"/>
                <w:sz w:val="18"/>
                <w:szCs w:val="18"/>
              </w:rPr>
              <w:t>3</w:t>
            </w:r>
            <w:r w:rsidRPr="00DC7CAC">
              <w:rPr>
                <w:rFonts w:ascii="Times New Roman" w:eastAsia="Times New Roman" w:hAnsi="Times New Roman" w:cs="Times New Roman"/>
                <w:sz w:val="18"/>
                <w:szCs w:val="18"/>
              </w:rPr>
              <w:t>-1.95]</w:t>
            </w:r>
          </w:p>
        </w:tc>
        <w:tc>
          <w:tcPr>
            <w:tcW w:w="617" w:type="pct"/>
            <w:tcBorders>
              <w:top w:val="nil"/>
              <w:left w:val="nil"/>
              <w:bottom w:val="single" w:sz="4" w:space="0" w:color="auto"/>
              <w:right w:val="single" w:sz="4" w:space="0" w:color="auto"/>
            </w:tcBorders>
            <w:shd w:val="clear" w:color="000000" w:fill="FFFFFF"/>
            <w:noWrap/>
            <w:vAlign w:val="center"/>
            <w:hideMark/>
          </w:tcPr>
          <w:p w14:paraId="6EFDE994"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80" w:type="pct"/>
            <w:tcBorders>
              <w:top w:val="nil"/>
              <w:left w:val="nil"/>
              <w:bottom w:val="single" w:sz="4" w:space="0" w:color="auto"/>
              <w:right w:val="single" w:sz="4" w:space="0" w:color="auto"/>
            </w:tcBorders>
            <w:shd w:val="clear" w:color="000000" w:fill="FFFFFF"/>
            <w:noWrap/>
            <w:vAlign w:val="center"/>
            <w:hideMark/>
          </w:tcPr>
          <w:p w14:paraId="1DF6D897" w14:textId="1AA4B5CC"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4.41 [1.09-17.7</w:t>
            </w:r>
            <w:r w:rsidR="00DA02EF" w:rsidRPr="00DC7CAC">
              <w:rPr>
                <w:rFonts w:ascii="Times New Roman" w:eastAsia="Times New Roman" w:hAnsi="Times New Roman" w:cs="Times New Roman"/>
                <w:sz w:val="18"/>
                <w:szCs w:val="18"/>
              </w:rPr>
              <w:t>9</w:t>
            </w: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FFFFF"/>
            <w:noWrap/>
            <w:vAlign w:val="center"/>
            <w:hideMark/>
          </w:tcPr>
          <w:p w14:paraId="21DFDC38"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r>
      <w:tr w:rsidR="007A41B7" w:rsidRPr="00DC7CAC" w14:paraId="0EB3E87C"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FFFFFF"/>
            <w:noWrap/>
            <w:vAlign w:val="center"/>
            <w:hideMark/>
          </w:tcPr>
          <w:p w14:paraId="17216D6F"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 </w:t>
            </w:r>
          </w:p>
        </w:tc>
        <w:tc>
          <w:tcPr>
            <w:tcW w:w="457" w:type="pct"/>
            <w:tcBorders>
              <w:top w:val="nil"/>
              <w:left w:val="nil"/>
              <w:bottom w:val="single" w:sz="4" w:space="0" w:color="auto"/>
              <w:right w:val="single" w:sz="4" w:space="0" w:color="auto"/>
            </w:tcBorders>
            <w:shd w:val="clear" w:color="000000" w:fill="FFFFFF"/>
            <w:vAlign w:val="center"/>
            <w:hideMark/>
          </w:tcPr>
          <w:p w14:paraId="78700C3E"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period=30</w:t>
            </w:r>
          </w:p>
        </w:tc>
        <w:tc>
          <w:tcPr>
            <w:tcW w:w="552" w:type="pct"/>
            <w:tcBorders>
              <w:top w:val="nil"/>
              <w:left w:val="nil"/>
              <w:bottom w:val="single" w:sz="4" w:space="0" w:color="auto"/>
              <w:right w:val="single" w:sz="4" w:space="0" w:color="auto"/>
            </w:tcBorders>
            <w:shd w:val="clear" w:color="000000" w:fill="FFFFFF"/>
            <w:noWrap/>
            <w:vAlign w:val="center"/>
            <w:hideMark/>
          </w:tcPr>
          <w:p w14:paraId="7D92AD51" w14:textId="2BFD80AE"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1.78 [1.5</w:t>
            </w:r>
            <w:r w:rsidR="00227CA8" w:rsidRPr="00DC7CAC">
              <w:rPr>
                <w:rFonts w:ascii="Times New Roman" w:eastAsia="Times New Roman" w:hAnsi="Times New Roman" w:cs="Times New Roman"/>
                <w:sz w:val="18"/>
                <w:szCs w:val="18"/>
              </w:rPr>
              <w:t>1</w:t>
            </w:r>
            <w:r w:rsidRPr="00DC7CAC">
              <w:rPr>
                <w:rFonts w:ascii="Times New Roman" w:eastAsia="Times New Roman" w:hAnsi="Times New Roman" w:cs="Times New Roman"/>
                <w:sz w:val="18"/>
                <w:szCs w:val="18"/>
              </w:rPr>
              <w:t>-2.10]</w:t>
            </w:r>
          </w:p>
        </w:tc>
        <w:tc>
          <w:tcPr>
            <w:tcW w:w="617" w:type="pct"/>
            <w:tcBorders>
              <w:top w:val="nil"/>
              <w:left w:val="nil"/>
              <w:bottom w:val="single" w:sz="4" w:space="0" w:color="auto"/>
              <w:right w:val="single" w:sz="4" w:space="0" w:color="auto"/>
            </w:tcBorders>
            <w:shd w:val="clear" w:color="000000" w:fill="FFFFFF"/>
            <w:noWrap/>
            <w:vAlign w:val="center"/>
            <w:hideMark/>
          </w:tcPr>
          <w:p w14:paraId="7F0FF3EF"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220E0D3D" w14:textId="11F3ACB0"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4.14 [2.85-6.0</w:t>
            </w:r>
            <w:r w:rsidR="00227CA8" w:rsidRPr="00DC7CAC">
              <w:rPr>
                <w:rFonts w:ascii="Times New Roman" w:eastAsia="Times New Roman" w:hAnsi="Times New Roman" w:cs="Times New Roman"/>
                <w:sz w:val="18"/>
                <w:szCs w:val="18"/>
              </w:rPr>
              <w:t>1</w:t>
            </w: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FFFFF"/>
            <w:noWrap/>
            <w:vAlign w:val="center"/>
            <w:hideMark/>
          </w:tcPr>
          <w:p w14:paraId="101EA8EA"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80" w:type="pct"/>
            <w:tcBorders>
              <w:top w:val="nil"/>
              <w:left w:val="nil"/>
              <w:bottom w:val="nil"/>
              <w:right w:val="nil"/>
            </w:tcBorders>
            <w:shd w:val="clear" w:color="auto" w:fill="auto"/>
            <w:noWrap/>
            <w:vAlign w:val="center"/>
            <w:hideMark/>
          </w:tcPr>
          <w:p w14:paraId="0342E4FD" w14:textId="0E505593"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17.5</w:t>
            </w:r>
            <w:r w:rsidR="00DA02EF" w:rsidRPr="00DC7CAC">
              <w:rPr>
                <w:rFonts w:ascii="Times New Roman" w:eastAsia="Times New Roman" w:hAnsi="Times New Roman" w:cs="Times New Roman"/>
                <w:sz w:val="18"/>
                <w:szCs w:val="18"/>
              </w:rPr>
              <w:t>2</w:t>
            </w:r>
            <w:r w:rsidRPr="00DC7CAC">
              <w:rPr>
                <w:rFonts w:ascii="Times New Roman" w:eastAsia="Times New Roman" w:hAnsi="Times New Roman" w:cs="Times New Roman"/>
                <w:sz w:val="18"/>
                <w:szCs w:val="18"/>
              </w:rPr>
              <w:t xml:space="preserve"> [4.34-70.72]</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14:paraId="3857786E"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r>
      <w:tr w:rsidR="007A41B7" w:rsidRPr="00DC7CAC" w14:paraId="33C4A85C"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FFFFFF"/>
            <w:noWrap/>
            <w:vAlign w:val="center"/>
            <w:hideMark/>
          </w:tcPr>
          <w:p w14:paraId="26EAA355"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 </w:t>
            </w:r>
          </w:p>
        </w:tc>
        <w:tc>
          <w:tcPr>
            <w:tcW w:w="457" w:type="pct"/>
            <w:tcBorders>
              <w:top w:val="nil"/>
              <w:left w:val="nil"/>
              <w:bottom w:val="single" w:sz="4" w:space="0" w:color="auto"/>
              <w:right w:val="single" w:sz="4" w:space="0" w:color="auto"/>
            </w:tcBorders>
            <w:shd w:val="clear" w:color="000000" w:fill="FFFFFF"/>
            <w:vAlign w:val="center"/>
            <w:hideMark/>
          </w:tcPr>
          <w:p w14:paraId="1288B5E5"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period=90</w:t>
            </w:r>
          </w:p>
        </w:tc>
        <w:tc>
          <w:tcPr>
            <w:tcW w:w="552" w:type="pct"/>
            <w:tcBorders>
              <w:top w:val="nil"/>
              <w:left w:val="nil"/>
              <w:bottom w:val="single" w:sz="4" w:space="0" w:color="auto"/>
              <w:right w:val="single" w:sz="4" w:space="0" w:color="auto"/>
            </w:tcBorders>
            <w:shd w:val="clear" w:color="000000" w:fill="FFFFFF"/>
            <w:noWrap/>
            <w:vAlign w:val="center"/>
            <w:hideMark/>
          </w:tcPr>
          <w:p w14:paraId="21B6C6A5" w14:textId="0821D33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1.73 [1.47-2.04]</w:t>
            </w:r>
          </w:p>
        </w:tc>
        <w:tc>
          <w:tcPr>
            <w:tcW w:w="617" w:type="pct"/>
            <w:tcBorders>
              <w:top w:val="nil"/>
              <w:left w:val="nil"/>
              <w:bottom w:val="single" w:sz="4" w:space="0" w:color="auto"/>
              <w:right w:val="single" w:sz="4" w:space="0" w:color="auto"/>
            </w:tcBorders>
            <w:shd w:val="clear" w:color="000000" w:fill="FFFFFF"/>
            <w:noWrap/>
            <w:vAlign w:val="center"/>
            <w:hideMark/>
          </w:tcPr>
          <w:p w14:paraId="7BEF611C"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296D5FB7" w14:textId="230FAD5D"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4.01 [2.7</w:t>
            </w:r>
            <w:r w:rsidR="00227CA8" w:rsidRPr="00DC7CAC">
              <w:rPr>
                <w:rFonts w:ascii="Times New Roman" w:eastAsia="Times New Roman" w:hAnsi="Times New Roman" w:cs="Times New Roman"/>
                <w:sz w:val="18"/>
                <w:szCs w:val="18"/>
              </w:rPr>
              <w:t>7</w:t>
            </w:r>
            <w:r w:rsidRPr="00DC7CAC">
              <w:rPr>
                <w:rFonts w:ascii="Times New Roman" w:eastAsia="Times New Roman" w:hAnsi="Times New Roman" w:cs="Times New Roman"/>
                <w:sz w:val="18"/>
                <w:szCs w:val="18"/>
              </w:rPr>
              <w:t>-5.82]</w:t>
            </w:r>
          </w:p>
        </w:tc>
        <w:tc>
          <w:tcPr>
            <w:tcW w:w="617" w:type="pct"/>
            <w:tcBorders>
              <w:top w:val="nil"/>
              <w:left w:val="nil"/>
              <w:bottom w:val="single" w:sz="4" w:space="0" w:color="auto"/>
              <w:right w:val="single" w:sz="4" w:space="0" w:color="auto"/>
            </w:tcBorders>
            <w:shd w:val="clear" w:color="000000" w:fill="FFFFFF"/>
            <w:noWrap/>
            <w:vAlign w:val="center"/>
            <w:hideMark/>
          </w:tcPr>
          <w:p w14:paraId="63FDC2B9"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80" w:type="pct"/>
            <w:tcBorders>
              <w:top w:val="single" w:sz="4" w:space="0" w:color="auto"/>
              <w:left w:val="nil"/>
              <w:bottom w:val="single" w:sz="4" w:space="0" w:color="auto"/>
              <w:right w:val="single" w:sz="4" w:space="0" w:color="auto"/>
            </w:tcBorders>
            <w:shd w:val="clear" w:color="000000" w:fill="FFFFFF"/>
            <w:noWrap/>
            <w:vAlign w:val="center"/>
            <w:hideMark/>
          </w:tcPr>
          <w:p w14:paraId="19242BD8" w14:textId="298EF6AA"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16.25 [4.0</w:t>
            </w:r>
            <w:r w:rsidR="00DA02EF" w:rsidRPr="00DC7CAC">
              <w:rPr>
                <w:rFonts w:ascii="Times New Roman" w:eastAsia="Times New Roman" w:hAnsi="Times New Roman" w:cs="Times New Roman"/>
                <w:sz w:val="18"/>
                <w:szCs w:val="18"/>
              </w:rPr>
              <w:t>3</w:t>
            </w:r>
            <w:r w:rsidRPr="00DC7CAC">
              <w:rPr>
                <w:rFonts w:ascii="Times New Roman" w:eastAsia="Times New Roman" w:hAnsi="Times New Roman" w:cs="Times New Roman"/>
                <w:sz w:val="18"/>
                <w:szCs w:val="18"/>
              </w:rPr>
              <w:t>-65.61]</w:t>
            </w:r>
          </w:p>
        </w:tc>
        <w:tc>
          <w:tcPr>
            <w:tcW w:w="617" w:type="pct"/>
            <w:tcBorders>
              <w:top w:val="nil"/>
              <w:left w:val="nil"/>
              <w:bottom w:val="single" w:sz="4" w:space="0" w:color="auto"/>
              <w:right w:val="single" w:sz="4" w:space="0" w:color="auto"/>
            </w:tcBorders>
            <w:shd w:val="clear" w:color="000000" w:fill="FFFFFF"/>
            <w:noWrap/>
            <w:vAlign w:val="center"/>
            <w:hideMark/>
          </w:tcPr>
          <w:p w14:paraId="1BB2C1E1"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r>
      <w:tr w:rsidR="007A41B7" w:rsidRPr="00DC7CAC" w14:paraId="5C74FB6A"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FFFFFF"/>
            <w:noWrap/>
            <w:vAlign w:val="center"/>
            <w:hideMark/>
          </w:tcPr>
          <w:p w14:paraId="1A7BA02D"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 </w:t>
            </w:r>
          </w:p>
        </w:tc>
        <w:tc>
          <w:tcPr>
            <w:tcW w:w="457" w:type="pct"/>
            <w:tcBorders>
              <w:top w:val="nil"/>
              <w:left w:val="nil"/>
              <w:bottom w:val="single" w:sz="4" w:space="0" w:color="auto"/>
              <w:right w:val="single" w:sz="4" w:space="0" w:color="auto"/>
            </w:tcBorders>
            <w:shd w:val="clear" w:color="000000" w:fill="FFFFFF"/>
            <w:vAlign w:val="center"/>
            <w:hideMark/>
          </w:tcPr>
          <w:p w14:paraId="13BC8E28"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period=180</w:t>
            </w:r>
          </w:p>
        </w:tc>
        <w:tc>
          <w:tcPr>
            <w:tcW w:w="552" w:type="pct"/>
            <w:tcBorders>
              <w:top w:val="nil"/>
              <w:left w:val="nil"/>
              <w:bottom w:val="single" w:sz="4" w:space="0" w:color="auto"/>
              <w:right w:val="single" w:sz="4" w:space="0" w:color="auto"/>
            </w:tcBorders>
            <w:shd w:val="clear" w:color="000000" w:fill="FFFFFF"/>
            <w:noWrap/>
            <w:vAlign w:val="center"/>
            <w:hideMark/>
          </w:tcPr>
          <w:p w14:paraId="43A643A9" w14:textId="15F25246"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1.69 [1.43-1.99]</w:t>
            </w:r>
          </w:p>
        </w:tc>
        <w:tc>
          <w:tcPr>
            <w:tcW w:w="617" w:type="pct"/>
            <w:tcBorders>
              <w:top w:val="nil"/>
              <w:left w:val="nil"/>
              <w:bottom w:val="single" w:sz="4" w:space="0" w:color="auto"/>
              <w:right w:val="single" w:sz="4" w:space="0" w:color="auto"/>
            </w:tcBorders>
            <w:shd w:val="clear" w:color="000000" w:fill="FFFFFF"/>
            <w:noWrap/>
            <w:vAlign w:val="center"/>
            <w:hideMark/>
          </w:tcPr>
          <w:p w14:paraId="5C7E8DE6"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7E1692C8" w14:textId="0C22154A"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3.89 [2.68</w:t>
            </w:r>
            <w:r w:rsidR="00227CA8" w:rsidRPr="00DC7CAC">
              <w:rPr>
                <w:rFonts w:ascii="Times New Roman" w:eastAsia="Times New Roman" w:hAnsi="Times New Roman" w:cs="Times New Roman"/>
                <w:sz w:val="18"/>
                <w:szCs w:val="18"/>
              </w:rPr>
              <w:t>-</w:t>
            </w:r>
            <w:r w:rsidRPr="00DC7CAC">
              <w:rPr>
                <w:rFonts w:ascii="Times New Roman" w:eastAsia="Times New Roman" w:hAnsi="Times New Roman" w:cs="Times New Roman"/>
                <w:sz w:val="18"/>
                <w:szCs w:val="18"/>
              </w:rPr>
              <w:t>5.6</w:t>
            </w:r>
            <w:r w:rsidR="00227CA8" w:rsidRPr="00DC7CAC">
              <w:rPr>
                <w:rFonts w:ascii="Times New Roman" w:eastAsia="Times New Roman" w:hAnsi="Times New Roman" w:cs="Times New Roman"/>
                <w:sz w:val="18"/>
                <w:szCs w:val="18"/>
              </w:rPr>
              <w:t>5</w:t>
            </w: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FFFFF"/>
            <w:noWrap/>
            <w:vAlign w:val="center"/>
            <w:hideMark/>
          </w:tcPr>
          <w:p w14:paraId="430A07E1"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80" w:type="pct"/>
            <w:tcBorders>
              <w:top w:val="nil"/>
              <w:left w:val="nil"/>
              <w:bottom w:val="single" w:sz="4" w:space="0" w:color="auto"/>
              <w:right w:val="single" w:sz="4" w:space="0" w:color="auto"/>
            </w:tcBorders>
            <w:shd w:val="clear" w:color="000000" w:fill="FFFFFF"/>
            <w:noWrap/>
            <w:vAlign w:val="center"/>
            <w:hideMark/>
          </w:tcPr>
          <w:p w14:paraId="72DD1B13" w14:textId="57CF4D92"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16.</w:t>
            </w:r>
            <w:r w:rsidR="00DA02EF" w:rsidRPr="00DC7CAC">
              <w:rPr>
                <w:rFonts w:ascii="Times New Roman" w:eastAsia="Times New Roman" w:hAnsi="Times New Roman" w:cs="Times New Roman"/>
                <w:sz w:val="18"/>
                <w:szCs w:val="18"/>
              </w:rPr>
              <w:t>10</w:t>
            </w:r>
            <w:r w:rsidRPr="00DC7CAC">
              <w:rPr>
                <w:rFonts w:ascii="Times New Roman" w:eastAsia="Times New Roman" w:hAnsi="Times New Roman" w:cs="Times New Roman"/>
                <w:sz w:val="18"/>
                <w:szCs w:val="18"/>
              </w:rPr>
              <w:t xml:space="preserve"> [3.9</w:t>
            </w:r>
            <w:r w:rsidR="00DA02EF" w:rsidRPr="00DC7CAC">
              <w:rPr>
                <w:rFonts w:ascii="Times New Roman" w:eastAsia="Times New Roman" w:hAnsi="Times New Roman" w:cs="Times New Roman"/>
                <w:sz w:val="18"/>
                <w:szCs w:val="18"/>
              </w:rPr>
              <w:t>9</w:t>
            </w:r>
            <w:r w:rsidRPr="00DC7CAC">
              <w:rPr>
                <w:rFonts w:ascii="Times New Roman" w:eastAsia="Times New Roman" w:hAnsi="Times New Roman" w:cs="Times New Roman"/>
                <w:sz w:val="18"/>
                <w:szCs w:val="18"/>
              </w:rPr>
              <w:t>-64.98]</w:t>
            </w:r>
          </w:p>
        </w:tc>
        <w:tc>
          <w:tcPr>
            <w:tcW w:w="617" w:type="pct"/>
            <w:tcBorders>
              <w:top w:val="nil"/>
              <w:left w:val="nil"/>
              <w:bottom w:val="single" w:sz="4" w:space="0" w:color="auto"/>
              <w:right w:val="single" w:sz="4" w:space="0" w:color="auto"/>
            </w:tcBorders>
            <w:shd w:val="clear" w:color="000000" w:fill="FFFFFF"/>
            <w:noWrap/>
            <w:vAlign w:val="center"/>
            <w:hideMark/>
          </w:tcPr>
          <w:p w14:paraId="2764AE07"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r>
      <w:tr w:rsidR="007A41B7" w:rsidRPr="00DC7CAC" w14:paraId="14B6C6B8"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FFFFFF"/>
            <w:noWrap/>
            <w:vAlign w:val="center"/>
            <w:hideMark/>
          </w:tcPr>
          <w:p w14:paraId="0EDDE62E"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 </w:t>
            </w:r>
          </w:p>
        </w:tc>
        <w:tc>
          <w:tcPr>
            <w:tcW w:w="457" w:type="pct"/>
            <w:tcBorders>
              <w:top w:val="nil"/>
              <w:left w:val="nil"/>
              <w:bottom w:val="single" w:sz="4" w:space="0" w:color="auto"/>
              <w:right w:val="single" w:sz="4" w:space="0" w:color="auto"/>
            </w:tcBorders>
            <w:shd w:val="clear" w:color="000000" w:fill="FFFFFF"/>
            <w:vAlign w:val="center"/>
            <w:hideMark/>
          </w:tcPr>
          <w:p w14:paraId="71D42FED"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period=360</w:t>
            </w:r>
          </w:p>
        </w:tc>
        <w:tc>
          <w:tcPr>
            <w:tcW w:w="552" w:type="pct"/>
            <w:tcBorders>
              <w:top w:val="nil"/>
              <w:left w:val="nil"/>
              <w:bottom w:val="single" w:sz="4" w:space="0" w:color="auto"/>
              <w:right w:val="single" w:sz="4" w:space="0" w:color="auto"/>
            </w:tcBorders>
            <w:shd w:val="clear" w:color="000000" w:fill="FFFFFF"/>
            <w:noWrap/>
            <w:vAlign w:val="center"/>
            <w:hideMark/>
          </w:tcPr>
          <w:p w14:paraId="743F804B" w14:textId="3ADA0080"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1.6</w:t>
            </w:r>
            <w:r w:rsidR="00227CA8" w:rsidRPr="00DC7CAC">
              <w:rPr>
                <w:rFonts w:ascii="Times New Roman" w:eastAsia="Times New Roman" w:hAnsi="Times New Roman" w:cs="Times New Roman"/>
                <w:sz w:val="18"/>
                <w:szCs w:val="18"/>
              </w:rPr>
              <w:t>3</w:t>
            </w:r>
            <w:r w:rsidRPr="00DC7CAC">
              <w:rPr>
                <w:rFonts w:ascii="Times New Roman" w:eastAsia="Times New Roman" w:hAnsi="Times New Roman" w:cs="Times New Roman"/>
                <w:sz w:val="18"/>
                <w:szCs w:val="18"/>
              </w:rPr>
              <w:t xml:space="preserve"> [1.38-1.92]</w:t>
            </w:r>
          </w:p>
        </w:tc>
        <w:tc>
          <w:tcPr>
            <w:tcW w:w="617" w:type="pct"/>
            <w:tcBorders>
              <w:top w:val="nil"/>
              <w:left w:val="nil"/>
              <w:bottom w:val="single" w:sz="4" w:space="0" w:color="auto"/>
              <w:right w:val="single" w:sz="4" w:space="0" w:color="auto"/>
            </w:tcBorders>
            <w:shd w:val="clear" w:color="000000" w:fill="FFFFFF"/>
            <w:noWrap/>
            <w:vAlign w:val="center"/>
            <w:hideMark/>
          </w:tcPr>
          <w:p w14:paraId="4329BE59"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000000" w:fill="FFFFFF"/>
            <w:noWrap/>
            <w:vAlign w:val="center"/>
            <w:hideMark/>
          </w:tcPr>
          <w:p w14:paraId="337834F9" w14:textId="7391368A"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3.7</w:t>
            </w:r>
            <w:r w:rsidR="00227CA8" w:rsidRPr="00DC7CAC">
              <w:rPr>
                <w:rFonts w:ascii="Times New Roman" w:eastAsia="Times New Roman" w:hAnsi="Times New Roman" w:cs="Times New Roman"/>
                <w:sz w:val="18"/>
                <w:szCs w:val="18"/>
              </w:rPr>
              <w:t>5</w:t>
            </w:r>
            <w:r w:rsidRPr="00DC7CAC">
              <w:rPr>
                <w:rFonts w:ascii="Times New Roman" w:eastAsia="Times New Roman" w:hAnsi="Times New Roman" w:cs="Times New Roman"/>
                <w:sz w:val="18"/>
                <w:szCs w:val="18"/>
              </w:rPr>
              <w:t xml:space="preserve"> [2.58-5.4</w:t>
            </w:r>
            <w:r w:rsidR="00227CA8" w:rsidRPr="00DC7CAC">
              <w:rPr>
                <w:rFonts w:ascii="Times New Roman" w:eastAsia="Times New Roman" w:hAnsi="Times New Roman" w:cs="Times New Roman"/>
                <w:sz w:val="18"/>
                <w:szCs w:val="18"/>
              </w:rPr>
              <w:t>4</w:t>
            </w: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FFFFF"/>
            <w:noWrap/>
            <w:vAlign w:val="center"/>
            <w:hideMark/>
          </w:tcPr>
          <w:p w14:paraId="259509BA"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580" w:type="pct"/>
            <w:tcBorders>
              <w:top w:val="nil"/>
              <w:left w:val="nil"/>
              <w:bottom w:val="single" w:sz="4" w:space="0" w:color="auto"/>
              <w:right w:val="single" w:sz="4" w:space="0" w:color="auto"/>
            </w:tcBorders>
            <w:shd w:val="clear" w:color="000000" w:fill="FFFFFF"/>
            <w:noWrap/>
            <w:vAlign w:val="center"/>
            <w:hideMark/>
          </w:tcPr>
          <w:p w14:paraId="61A2F32B" w14:textId="6BA4F85B"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15.65 [3.88-63.19]</w:t>
            </w:r>
          </w:p>
        </w:tc>
        <w:tc>
          <w:tcPr>
            <w:tcW w:w="617" w:type="pct"/>
            <w:tcBorders>
              <w:top w:val="nil"/>
              <w:left w:val="nil"/>
              <w:bottom w:val="single" w:sz="4" w:space="0" w:color="auto"/>
              <w:right w:val="single" w:sz="4" w:space="0" w:color="auto"/>
            </w:tcBorders>
            <w:shd w:val="clear" w:color="000000" w:fill="FFFFFF"/>
            <w:noWrap/>
            <w:vAlign w:val="center"/>
            <w:hideMark/>
          </w:tcPr>
          <w:p w14:paraId="4357A737"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r>
      <w:tr w:rsidR="007A41B7" w:rsidRPr="00DC7CAC" w14:paraId="5633ADEF" w14:textId="77777777" w:rsidTr="00657DD0">
        <w:trPr>
          <w:trHeight w:val="460"/>
        </w:trPr>
        <w:tc>
          <w:tcPr>
            <w:tcW w:w="1009" w:type="pct"/>
            <w:tcBorders>
              <w:top w:val="nil"/>
              <w:left w:val="single" w:sz="4" w:space="0" w:color="auto"/>
              <w:bottom w:val="single" w:sz="4" w:space="0" w:color="auto"/>
              <w:right w:val="single" w:sz="4" w:space="0" w:color="auto"/>
            </w:tcBorders>
            <w:shd w:val="clear" w:color="000000" w:fill="F2F2F2"/>
            <w:vAlign w:val="center"/>
            <w:hideMark/>
          </w:tcPr>
          <w:p w14:paraId="42F23D3C"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On-treatment: Stratified Cox-PH adjusted for baseline covariates*</w:t>
            </w:r>
          </w:p>
        </w:tc>
        <w:tc>
          <w:tcPr>
            <w:tcW w:w="457" w:type="pct"/>
            <w:tcBorders>
              <w:top w:val="nil"/>
              <w:left w:val="nil"/>
              <w:bottom w:val="single" w:sz="4" w:space="0" w:color="auto"/>
              <w:right w:val="single" w:sz="4" w:space="0" w:color="auto"/>
            </w:tcBorders>
            <w:shd w:val="clear" w:color="000000" w:fill="F2F2F2"/>
            <w:noWrap/>
            <w:vAlign w:val="center"/>
            <w:hideMark/>
          </w:tcPr>
          <w:p w14:paraId="62241012"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non-grace period</w:t>
            </w:r>
          </w:p>
        </w:tc>
        <w:tc>
          <w:tcPr>
            <w:tcW w:w="552" w:type="pct"/>
            <w:tcBorders>
              <w:top w:val="nil"/>
              <w:left w:val="nil"/>
              <w:bottom w:val="single" w:sz="4" w:space="0" w:color="auto"/>
              <w:right w:val="single" w:sz="4" w:space="0" w:color="auto"/>
            </w:tcBorders>
            <w:shd w:val="clear" w:color="000000" w:fill="F2F2F2"/>
            <w:noWrap/>
            <w:vAlign w:val="center"/>
            <w:hideMark/>
          </w:tcPr>
          <w:p w14:paraId="1C89643F"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5DD79954" w14:textId="76A06562"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0.7</w:t>
            </w:r>
            <w:r w:rsidR="00DA02EF" w:rsidRPr="00DC7CAC">
              <w:rPr>
                <w:rFonts w:ascii="Times New Roman" w:eastAsia="Times New Roman" w:hAnsi="Times New Roman" w:cs="Times New Roman"/>
                <w:sz w:val="18"/>
                <w:szCs w:val="18"/>
              </w:rPr>
              <w:t>1</w:t>
            </w:r>
            <w:r w:rsidRPr="00DC7CAC">
              <w:rPr>
                <w:rFonts w:ascii="Times New Roman" w:eastAsia="Times New Roman" w:hAnsi="Times New Roman" w:cs="Times New Roman"/>
                <w:sz w:val="18"/>
                <w:szCs w:val="18"/>
              </w:rPr>
              <w:t xml:space="preserve"> [0.59-0.85]</w:t>
            </w:r>
          </w:p>
        </w:tc>
        <w:tc>
          <w:tcPr>
            <w:tcW w:w="552" w:type="pct"/>
            <w:tcBorders>
              <w:top w:val="nil"/>
              <w:left w:val="nil"/>
              <w:bottom w:val="single" w:sz="4" w:space="0" w:color="auto"/>
              <w:right w:val="single" w:sz="4" w:space="0" w:color="auto"/>
            </w:tcBorders>
            <w:shd w:val="clear" w:color="000000" w:fill="F2F2F2"/>
            <w:noWrap/>
            <w:vAlign w:val="center"/>
            <w:hideMark/>
          </w:tcPr>
          <w:p w14:paraId="3322208E"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3F47B6C9" w14:textId="3E6EBF9F"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w:t>
            </w:r>
            <w:r w:rsidR="00DA02EF" w:rsidRPr="00DC7CAC">
              <w:rPr>
                <w:rFonts w:ascii="Times New Roman" w:eastAsia="Times New Roman" w:hAnsi="Times New Roman" w:cs="Times New Roman"/>
                <w:sz w:val="18"/>
                <w:szCs w:val="18"/>
              </w:rPr>
              <w:t>30</w:t>
            </w:r>
            <w:r w:rsidRPr="00DC7CAC">
              <w:rPr>
                <w:rFonts w:ascii="Times New Roman" w:eastAsia="Times New Roman" w:hAnsi="Times New Roman" w:cs="Times New Roman"/>
                <w:sz w:val="18"/>
                <w:szCs w:val="18"/>
              </w:rPr>
              <w:t xml:space="preserve"> [0.8</w:t>
            </w:r>
            <w:r w:rsidR="00DA02EF" w:rsidRPr="00DC7CAC">
              <w:rPr>
                <w:rFonts w:ascii="Times New Roman" w:eastAsia="Times New Roman" w:hAnsi="Times New Roman" w:cs="Times New Roman"/>
                <w:sz w:val="18"/>
                <w:szCs w:val="18"/>
              </w:rPr>
              <w:t>9</w:t>
            </w:r>
            <w:r w:rsidRPr="00DC7CAC">
              <w:rPr>
                <w:rFonts w:ascii="Times New Roman" w:eastAsia="Times New Roman" w:hAnsi="Times New Roman" w:cs="Times New Roman"/>
                <w:sz w:val="18"/>
                <w:szCs w:val="18"/>
              </w:rPr>
              <w:t>-1.90]</w:t>
            </w:r>
          </w:p>
        </w:tc>
        <w:tc>
          <w:tcPr>
            <w:tcW w:w="580" w:type="pct"/>
            <w:tcBorders>
              <w:top w:val="nil"/>
              <w:left w:val="nil"/>
              <w:bottom w:val="single" w:sz="4" w:space="0" w:color="auto"/>
              <w:right w:val="single" w:sz="4" w:space="0" w:color="auto"/>
            </w:tcBorders>
            <w:shd w:val="clear" w:color="000000" w:fill="F2F2F2"/>
            <w:noWrap/>
            <w:vAlign w:val="center"/>
            <w:hideMark/>
          </w:tcPr>
          <w:p w14:paraId="3D3C16A2"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453D27FB" w14:textId="15AF71AE"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5.05 [1.2</w:t>
            </w:r>
            <w:r w:rsidR="00DA02EF" w:rsidRPr="00DC7CAC">
              <w:rPr>
                <w:rFonts w:ascii="Times New Roman" w:eastAsia="Times New Roman" w:hAnsi="Times New Roman" w:cs="Times New Roman"/>
                <w:sz w:val="18"/>
                <w:szCs w:val="18"/>
              </w:rPr>
              <w:t>1</w:t>
            </w:r>
            <w:r w:rsidRPr="00DC7CAC">
              <w:rPr>
                <w:rFonts w:ascii="Times New Roman" w:eastAsia="Times New Roman" w:hAnsi="Times New Roman" w:cs="Times New Roman"/>
                <w:sz w:val="18"/>
                <w:szCs w:val="18"/>
              </w:rPr>
              <w:t>-21.1</w:t>
            </w:r>
            <w:r w:rsidR="00DA02EF" w:rsidRPr="00DC7CAC">
              <w:rPr>
                <w:rFonts w:ascii="Times New Roman" w:eastAsia="Times New Roman" w:hAnsi="Times New Roman" w:cs="Times New Roman"/>
                <w:sz w:val="18"/>
                <w:szCs w:val="18"/>
              </w:rPr>
              <w:t>2</w:t>
            </w:r>
            <w:r w:rsidRPr="00DC7CAC">
              <w:rPr>
                <w:rFonts w:ascii="Times New Roman" w:eastAsia="Times New Roman" w:hAnsi="Times New Roman" w:cs="Times New Roman"/>
                <w:sz w:val="18"/>
                <w:szCs w:val="18"/>
              </w:rPr>
              <w:t>]</w:t>
            </w:r>
          </w:p>
        </w:tc>
      </w:tr>
      <w:tr w:rsidR="007A41B7" w:rsidRPr="00DC7CAC" w14:paraId="03D0E125"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F2F2F2"/>
            <w:noWrap/>
            <w:vAlign w:val="bottom"/>
            <w:hideMark/>
          </w:tcPr>
          <w:p w14:paraId="17A49D4B"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w:t>
            </w:r>
          </w:p>
        </w:tc>
        <w:tc>
          <w:tcPr>
            <w:tcW w:w="457" w:type="pct"/>
            <w:tcBorders>
              <w:top w:val="nil"/>
              <w:left w:val="nil"/>
              <w:bottom w:val="single" w:sz="4" w:space="0" w:color="auto"/>
              <w:right w:val="single" w:sz="4" w:space="0" w:color="auto"/>
            </w:tcBorders>
            <w:shd w:val="clear" w:color="000000" w:fill="F2F2F2"/>
            <w:vAlign w:val="center"/>
            <w:hideMark/>
          </w:tcPr>
          <w:p w14:paraId="2132F634"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period=30</w:t>
            </w:r>
          </w:p>
        </w:tc>
        <w:tc>
          <w:tcPr>
            <w:tcW w:w="552" w:type="pct"/>
            <w:tcBorders>
              <w:top w:val="nil"/>
              <w:left w:val="nil"/>
              <w:bottom w:val="single" w:sz="4" w:space="0" w:color="auto"/>
              <w:right w:val="single" w:sz="4" w:space="0" w:color="auto"/>
            </w:tcBorders>
            <w:shd w:val="clear" w:color="000000" w:fill="F2F2F2"/>
            <w:noWrap/>
            <w:vAlign w:val="center"/>
            <w:hideMark/>
          </w:tcPr>
          <w:p w14:paraId="3B1BE5F5"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3851C344" w14:textId="5241B0CD"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1.17 [0.9</w:t>
            </w:r>
            <w:r w:rsidR="00DA02EF" w:rsidRPr="00DC7CAC">
              <w:rPr>
                <w:rFonts w:ascii="Times New Roman" w:eastAsia="Times New Roman" w:hAnsi="Times New Roman" w:cs="Times New Roman"/>
                <w:sz w:val="18"/>
                <w:szCs w:val="18"/>
              </w:rPr>
              <w:t>5</w:t>
            </w:r>
            <w:r w:rsidRPr="00DC7CAC">
              <w:rPr>
                <w:rFonts w:ascii="Times New Roman" w:eastAsia="Times New Roman" w:hAnsi="Times New Roman" w:cs="Times New Roman"/>
                <w:sz w:val="18"/>
                <w:szCs w:val="18"/>
              </w:rPr>
              <w:t>-1.43]</w:t>
            </w:r>
          </w:p>
        </w:tc>
        <w:tc>
          <w:tcPr>
            <w:tcW w:w="552" w:type="pct"/>
            <w:tcBorders>
              <w:top w:val="nil"/>
              <w:left w:val="nil"/>
              <w:bottom w:val="single" w:sz="4" w:space="0" w:color="auto"/>
              <w:right w:val="single" w:sz="4" w:space="0" w:color="auto"/>
            </w:tcBorders>
            <w:shd w:val="clear" w:color="000000" w:fill="F2F2F2"/>
            <w:noWrap/>
            <w:vAlign w:val="center"/>
            <w:hideMark/>
          </w:tcPr>
          <w:p w14:paraId="33BCEAAF"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71841363" w14:textId="65B52358"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1.97 [1.28-3.05]</w:t>
            </w:r>
          </w:p>
        </w:tc>
        <w:tc>
          <w:tcPr>
            <w:tcW w:w="580" w:type="pct"/>
            <w:tcBorders>
              <w:top w:val="nil"/>
              <w:left w:val="nil"/>
              <w:bottom w:val="single" w:sz="4" w:space="0" w:color="auto"/>
              <w:right w:val="single" w:sz="4" w:space="0" w:color="auto"/>
            </w:tcBorders>
            <w:shd w:val="clear" w:color="000000" w:fill="F2F2F2"/>
            <w:noWrap/>
            <w:vAlign w:val="center"/>
            <w:hideMark/>
          </w:tcPr>
          <w:p w14:paraId="72E8B8AB"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65017420" w14:textId="5230277E"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6.6</w:t>
            </w:r>
            <w:r w:rsidR="00DA02EF" w:rsidRPr="00DC7CAC">
              <w:rPr>
                <w:rFonts w:ascii="Times New Roman" w:eastAsia="Times New Roman" w:hAnsi="Times New Roman" w:cs="Times New Roman"/>
                <w:sz w:val="18"/>
                <w:szCs w:val="18"/>
              </w:rPr>
              <w:t>3</w:t>
            </w:r>
            <w:r w:rsidRPr="00DC7CAC">
              <w:rPr>
                <w:rFonts w:ascii="Times New Roman" w:eastAsia="Times New Roman" w:hAnsi="Times New Roman" w:cs="Times New Roman"/>
                <w:sz w:val="18"/>
                <w:szCs w:val="18"/>
              </w:rPr>
              <w:t xml:space="preserve"> [1.4</w:t>
            </w:r>
            <w:r w:rsidR="00DA02EF" w:rsidRPr="00DC7CAC">
              <w:rPr>
                <w:rFonts w:ascii="Times New Roman" w:eastAsia="Times New Roman" w:hAnsi="Times New Roman" w:cs="Times New Roman"/>
                <w:sz w:val="18"/>
                <w:szCs w:val="18"/>
              </w:rPr>
              <w:t>6</w:t>
            </w:r>
            <w:r w:rsidRPr="00DC7CAC">
              <w:rPr>
                <w:rFonts w:ascii="Times New Roman" w:eastAsia="Times New Roman" w:hAnsi="Times New Roman" w:cs="Times New Roman"/>
                <w:sz w:val="18"/>
                <w:szCs w:val="18"/>
              </w:rPr>
              <w:t>-30.12]</w:t>
            </w:r>
          </w:p>
        </w:tc>
      </w:tr>
      <w:tr w:rsidR="007A41B7" w:rsidRPr="00DC7CAC" w14:paraId="04BDD25F"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F2F2F2"/>
            <w:noWrap/>
            <w:vAlign w:val="bottom"/>
            <w:hideMark/>
          </w:tcPr>
          <w:p w14:paraId="7F5A0308" w14:textId="77777777" w:rsidR="007A41B7" w:rsidRPr="00DC7CAC" w:rsidRDefault="007A41B7" w:rsidP="007A41B7">
            <w:pPr>
              <w:spacing w:after="0" w:line="240" w:lineRule="auto"/>
              <w:rPr>
                <w:rFonts w:ascii="Times New Roman" w:eastAsia="Times New Roman" w:hAnsi="Times New Roman" w:cs="Times New Roman"/>
                <w:sz w:val="18"/>
                <w:szCs w:val="18"/>
              </w:rPr>
            </w:pPr>
            <w:bookmarkStart w:id="0" w:name="_Hlk121258354"/>
            <w:r w:rsidRPr="00DC7CAC">
              <w:rPr>
                <w:rFonts w:ascii="Times New Roman" w:eastAsia="Times New Roman" w:hAnsi="Times New Roman" w:cs="Times New Roman"/>
                <w:sz w:val="18"/>
                <w:szCs w:val="18"/>
              </w:rPr>
              <w:t> </w:t>
            </w:r>
          </w:p>
        </w:tc>
        <w:tc>
          <w:tcPr>
            <w:tcW w:w="457" w:type="pct"/>
            <w:tcBorders>
              <w:top w:val="nil"/>
              <w:left w:val="nil"/>
              <w:bottom w:val="single" w:sz="4" w:space="0" w:color="auto"/>
              <w:right w:val="single" w:sz="4" w:space="0" w:color="auto"/>
            </w:tcBorders>
            <w:shd w:val="clear" w:color="000000" w:fill="F2F2F2"/>
            <w:vAlign w:val="center"/>
            <w:hideMark/>
          </w:tcPr>
          <w:p w14:paraId="3B334BC2"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period=90</w:t>
            </w:r>
          </w:p>
        </w:tc>
        <w:tc>
          <w:tcPr>
            <w:tcW w:w="552" w:type="pct"/>
            <w:tcBorders>
              <w:top w:val="nil"/>
              <w:left w:val="nil"/>
              <w:bottom w:val="single" w:sz="4" w:space="0" w:color="auto"/>
              <w:right w:val="single" w:sz="4" w:space="0" w:color="auto"/>
            </w:tcBorders>
            <w:shd w:val="clear" w:color="000000" w:fill="F2F2F2"/>
            <w:noWrap/>
            <w:vAlign w:val="center"/>
            <w:hideMark/>
          </w:tcPr>
          <w:p w14:paraId="39EE2313"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7FC46252" w14:textId="2297CCD2"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1.15 [0.9</w:t>
            </w:r>
            <w:r w:rsidR="00DA02EF" w:rsidRPr="00DC7CAC">
              <w:rPr>
                <w:rFonts w:ascii="Times New Roman" w:eastAsia="Times New Roman" w:hAnsi="Times New Roman" w:cs="Times New Roman"/>
                <w:sz w:val="18"/>
                <w:szCs w:val="18"/>
              </w:rPr>
              <w:t>4</w:t>
            </w:r>
            <w:r w:rsidRPr="00DC7CAC">
              <w:rPr>
                <w:rFonts w:ascii="Times New Roman" w:eastAsia="Times New Roman" w:hAnsi="Times New Roman" w:cs="Times New Roman"/>
                <w:sz w:val="18"/>
                <w:szCs w:val="18"/>
              </w:rPr>
              <w:t>-1.42]</w:t>
            </w:r>
          </w:p>
        </w:tc>
        <w:tc>
          <w:tcPr>
            <w:tcW w:w="552" w:type="pct"/>
            <w:tcBorders>
              <w:top w:val="nil"/>
              <w:left w:val="nil"/>
              <w:bottom w:val="single" w:sz="4" w:space="0" w:color="auto"/>
              <w:right w:val="single" w:sz="4" w:space="0" w:color="auto"/>
            </w:tcBorders>
            <w:shd w:val="clear" w:color="000000" w:fill="F2F2F2"/>
            <w:noWrap/>
            <w:vAlign w:val="center"/>
            <w:hideMark/>
          </w:tcPr>
          <w:p w14:paraId="2BFCDC80"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1EA3E5F5" w14:textId="49DB0364" w:rsidR="007A41B7" w:rsidRPr="00DC7CAC" w:rsidRDefault="007A41B7" w:rsidP="007A41B7">
            <w:pPr>
              <w:spacing w:after="0" w:line="240" w:lineRule="auto"/>
              <w:jc w:val="center"/>
              <w:rPr>
                <w:rFonts w:ascii="Times New Roman" w:eastAsia="Times New Roman" w:hAnsi="Times New Roman" w:cs="Times New Roman"/>
                <w:sz w:val="18"/>
                <w:szCs w:val="18"/>
              </w:rPr>
            </w:pPr>
            <w:bookmarkStart w:id="1" w:name="_Hlk121259687"/>
            <w:r w:rsidRPr="00DC7CAC">
              <w:rPr>
                <w:rFonts w:ascii="Times New Roman" w:eastAsia="Times New Roman" w:hAnsi="Times New Roman" w:cs="Times New Roman"/>
                <w:sz w:val="18"/>
                <w:szCs w:val="18"/>
              </w:rPr>
              <w:t>1.9</w:t>
            </w:r>
            <w:r w:rsidR="00DA02EF" w:rsidRPr="00DC7CAC">
              <w:rPr>
                <w:rFonts w:ascii="Times New Roman" w:eastAsia="Times New Roman" w:hAnsi="Times New Roman" w:cs="Times New Roman"/>
                <w:sz w:val="18"/>
                <w:szCs w:val="18"/>
              </w:rPr>
              <w:t>2</w:t>
            </w:r>
            <w:r w:rsidRPr="00DC7CAC">
              <w:rPr>
                <w:rFonts w:ascii="Times New Roman" w:eastAsia="Times New Roman" w:hAnsi="Times New Roman" w:cs="Times New Roman"/>
                <w:sz w:val="18"/>
                <w:szCs w:val="18"/>
              </w:rPr>
              <w:t xml:space="preserve"> [1.2</w:t>
            </w:r>
            <w:r w:rsidR="00DA02EF" w:rsidRPr="00DC7CAC">
              <w:rPr>
                <w:rFonts w:ascii="Times New Roman" w:eastAsia="Times New Roman" w:hAnsi="Times New Roman" w:cs="Times New Roman"/>
                <w:sz w:val="18"/>
                <w:szCs w:val="18"/>
              </w:rPr>
              <w:t>4</w:t>
            </w:r>
            <w:r w:rsidRPr="00DC7CAC">
              <w:rPr>
                <w:rFonts w:ascii="Times New Roman" w:eastAsia="Times New Roman" w:hAnsi="Times New Roman" w:cs="Times New Roman"/>
                <w:sz w:val="18"/>
                <w:szCs w:val="18"/>
              </w:rPr>
              <w:t>-2.9</w:t>
            </w:r>
            <w:r w:rsidR="00DA02EF" w:rsidRPr="00DC7CAC">
              <w:rPr>
                <w:rFonts w:ascii="Times New Roman" w:eastAsia="Times New Roman" w:hAnsi="Times New Roman" w:cs="Times New Roman"/>
                <w:sz w:val="18"/>
                <w:szCs w:val="18"/>
              </w:rPr>
              <w:t>7</w:t>
            </w:r>
            <w:r w:rsidRPr="00DC7CAC">
              <w:rPr>
                <w:rFonts w:ascii="Times New Roman" w:eastAsia="Times New Roman" w:hAnsi="Times New Roman" w:cs="Times New Roman"/>
                <w:sz w:val="18"/>
                <w:szCs w:val="18"/>
              </w:rPr>
              <w:t>]</w:t>
            </w:r>
            <w:bookmarkEnd w:id="1"/>
          </w:p>
        </w:tc>
        <w:tc>
          <w:tcPr>
            <w:tcW w:w="580" w:type="pct"/>
            <w:tcBorders>
              <w:top w:val="nil"/>
              <w:left w:val="nil"/>
              <w:bottom w:val="single" w:sz="4" w:space="0" w:color="auto"/>
              <w:right w:val="single" w:sz="4" w:space="0" w:color="auto"/>
            </w:tcBorders>
            <w:shd w:val="clear" w:color="000000" w:fill="F2F2F2"/>
            <w:noWrap/>
            <w:vAlign w:val="center"/>
            <w:hideMark/>
          </w:tcPr>
          <w:p w14:paraId="10B9981C"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3B0D352D" w14:textId="36FE6F80" w:rsidR="007A41B7" w:rsidRPr="00DC7CAC" w:rsidRDefault="007A41B7" w:rsidP="007A41B7">
            <w:pPr>
              <w:spacing w:after="0" w:line="240" w:lineRule="auto"/>
              <w:jc w:val="center"/>
              <w:rPr>
                <w:rFonts w:ascii="Times New Roman" w:eastAsia="Times New Roman" w:hAnsi="Times New Roman" w:cs="Times New Roman"/>
                <w:sz w:val="18"/>
                <w:szCs w:val="18"/>
              </w:rPr>
            </w:pPr>
            <w:bookmarkStart w:id="2" w:name="_Hlk121259704"/>
            <w:r w:rsidRPr="00DC7CAC">
              <w:rPr>
                <w:rFonts w:ascii="Times New Roman" w:eastAsia="Times New Roman" w:hAnsi="Times New Roman" w:cs="Times New Roman"/>
                <w:sz w:val="18"/>
                <w:szCs w:val="18"/>
              </w:rPr>
              <w:t>5.4</w:t>
            </w:r>
            <w:r w:rsidR="00DA02EF" w:rsidRPr="00DC7CAC">
              <w:rPr>
                <w:rFonts w:ascii="Times New Roman" w:eastAsia="Times New Roman" w:hAnsi="Times New Roman" w:cs="Times New Roman"/>
                <w:sz w:val="18"/>
                <w:szCs w:val="18"/>
              </w:rPr>
              <w:t>9</w:t>
            </w:r>
            <w:r w:rsidRPr="00DC7CAC">
              <w:rPr>
                <w:rFonts w:ascii="Times New Roman" w:eastAsia="Times New Roman" w:hAnsi="Times New Roman" w:cs="Times New Roman"/>
                <w:sz w:val="18"/>
                <w:szCs w:val="18"/>
              </w:rPr>
              <w:t xml:space="preserve"> [1.22-24.61]</w:t>
            </w:r>
            <w:bookmarkEnd w:id="2"/>
          </w:p>
        </w:tc>
      </w:tr>
      <w:bookmarkEnd w:id="0"/>
      <w:tr w:rsidR="007A41B7" w:rsidRPr="00DC7CAC" w14:paraId="28ED89D5"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F2F2F2"/>
            <w:noWrap/>
            <w:vAlign w:val="bottom"/>
            <w:hideMark/>
          </w:tcPr>
          <w:p w14:paraId="013C43E2" w14:textId="77777777" w:rsidR="007A41B7" w:rsidRPr="00DC7CAC" w:rsidRDefault="007A41B7" w:rsidP="007A41B7">
            <w:pPr>
              <w:spacing w:after="0" w:line="240" w:lineRule="auto"/>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w:t>
            </w:r>
          </w:p>
        </w:tc>
        <w:tc>
          <w:tcPr>
            <w:tcW w:w="457" w:type="pct"/>
            <w:tcBorders>
              <w:top w:val="nil"/>
              <w:left w:val="nil"/>
              <w:bottom w:val="single" w:sz="4" w:space="0" w:color="auto"/>
              <w:right w:val="single" w:sz="4" w:space="0" w:color="auto"/>
            </w:tcBorders>
            <w:shd w:val="clear" w:color="000000" w:fill="F2F2F2"/>
            <w:vAlign w:val="center"/>
            <w:hideMark/>
          </w:tcPr>
          <w:p w14:paraId="0004DF84"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period=180</w:t>
            </w:r>
          </w:p>
        </w:tc>
        <w:tc>
          <w:tcPr>
            <w:tcW w:w="552" w:type="pct"/>
            <w:tcBorders>
              <w:top w:val="nil"/>
              <w:left w:val="nil"/>
              <w:bottom w:val="single" w:sz="4" w:space="0" w:color="auto"/>
              <w:right w:val="single" w:sz="4" w:space="0" w:color="auto"/>
            </w:tcBorders>
            <w:shd w:val="clear" w:color="000000" w:fill="F2F2F2"/>
            <w:noWrap/>
            <w:vAlign w:val="center"/>
            <w:hideMark/>
          </w:tcPr>
          <w:p w14:paraId="55FF7716"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44886BCE" w14:textId="10299532"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1.12 [0.91-1.38]</w:t>
            </w:r>
          </w:p>
        </w:tc>
        <w:tc>
          <w:tcPr>
            <w:tcW w:w="552" w:type="pct"/>
            <w:tcBorders>
              <w:top w:val="nil"/>
              <w:left w:val="nil"/>
              <w:bottom w:val="single" w:sz="4" w:space="0" w:color="auto"/>
              <w:right w:val="single" w:sz="4" w:space="0" w:color="auto"/>
            </w:tcBorders>
            <w:shd w:val="clear" w:color="000000" w:fill="F2F2F2"/>
            <w:noWrap/>
            <w:vAlign w:val="center"/>
            <w:hideMark/>
          </w:tcPr>
          <w:p w14:paraId="409CA576"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548481B9" w14:textId="61AFD2CF"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1.8</w:t>
            </w:r>
            <w:r w:rsidR="00DA02EF" w:rsidRPr="00DC7CAC">
              <w:rPr>
                <w:rFonts w:ascii="Times New Roman" w:eastAsia="Times New Roman" w:hAnsi="Times New Roman" w:cs="Times New Roman"/>
                <w:sz w:val="18"/>
                <w:szCs w:val="18"/>
              </w:rPr>
              <w:t>2</w:t>
            </w:r>
            <w:r w:rsidRPr="00DC7CAC">
              <w:rPr>
                <w:rFonts w:ascii="Times New Roman" w:eastAsia="Times New Roman" w:hAnsi="Times New Roman" w:cs="Times New Roman"/>
                <w:sz w:val="18"/>
                <w:szCs w:val="18"/>
              </w:rPr>
              <w:t xml:space="preserve"> [1.17-2.81]</w:t>
            </w:r>
          </w:p>
        </w:tc>
        <w:tc>
          <w:tcPr>
            <w:tcW w:w="580" w:type="pct"/>
            <w:tcBorders>
              <w:top w:val="nil"/>
              <w:left w:val="nil"/>
              <w:bottom w:val="single" w:sz="4" w:space="0" w:color="auto"/>
              <w:right w:val="single" w:sz="4" w:space="0" w:color="auto"/>
            </w:tcBorders>
            <w:shd w:val="clear" w:color="000000" w:fill="F2F2F2"/>
            <w:noWrap/>
            <w:vAlign w:val="center"/>
            <w:hideMark/>
          </w:tcPr>
          <w:p w14:paraId="7A717896"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6E2BFF49" w14:textId="75DDCC42"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5.5</w:t>
            </w:r>
            <w:r w:rsidR="00DA02EF" w:rsidRPr="00DC7CAC">
              <w:rPr>
                <w:rFonts w:ascii="Times New Roman" w:eastAsia="Times New Roman" w:hAnsi="Times New Roman" w:cs="Times New Roman"/>
                <w:sz w:val="18"/>
                <w:szCs w:val="18"/>
              </w:rPr>
              <w:t>4</w:t>
            </w:r>
            <w:r w:rsidRPr="00DC7CAC">
              <w:rPr>
                <w:rFonts w:ascii="Times New Roman" w:eastAsia="Times New Roman" w:hAnsi="Times New Roman" w:cs="Times New Roman"/>
                <w:sz w:val="18"/>
                <w:szCs w:val="18"/>
              </w:rPr>
              <w:t xml:space="preserve"> [1.2</w:t>
            </w:r>
            <w:r w:rsidR="00DA02EF" w:rsidRPr="00DC7CAC">
              <w:rPr>
                <w:rFonts w:ascii="Times New Roman" w:eastAsia="Times New Roman" w:hAnsi="Times New Roman" w:cs="Times New Roman"/>
                <w:sz w:val="18"/>
                <w:szCs w:val="18"/>
              </w:rPr>
              <w:t>4</w:t>
            </w:r>
            <w:r w:rsidRPr="00DC7CAC">
              <w:rPr>
                <w:rFonts w:ascii="Times New Roman" w:eastAsia="Times New Roman" w:hAnsi="Times New Roman" w:cs="Times New Roman"/>
                <w:sz w:val="18"/>
                <w:szCs w:val="18"/>
              </w:rPr>
              <w:t>-24.79]</w:t>
            </w:r>
          </w:p>
        </w:tc>
      </w:tr>
      <w:tr w:rsidR="007A41B7" w:rsidRPr="00DC7CAC" w14:paraId="298FC50E"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F2F2F2"/>
            <w:noWrap/>
            <w:vAlign w:val="bottom"/>
            <w:hideMark/>
          </w:tcPr>
          <w:p w14:paraId="3BCD8307" w14:textId="77777777" w:rsidR="007A41B7" w:rsidRPr="00DC7CAC" w:rsidRDefault="007A41B7" w:rsidP="007A41B7">
            <w:pPr>
              <w:spacing w:after="0" w:line="240" w:lineRule="auto"/>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w:t>
            </w:r>
          </w:p>
        </w:tc>
        <w:tc>
          <w:tcPr>
            <w:tcW w:w="457" w:type="pct"/>
            <w:tcBorders>
              <w:top w:val="nil"/>
              <w:left w:val="nil"/>
              <w:bottom w:val="single" w:sz="4" w:space="0" w:color="auto"/>
              <w:right w:val="single" w:sz="4" w:space="0" w:color="auto"/>
            </w:tcBorders>
            <w:shd w:val="clear" w:color="000000" w:fill="F2F2F2"/>
            <w:vAlign w:val="center"/>
            <w:hideMark/>
          </w:tcPr>
          <w:p w14:paraId="5628646E"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period=360</w:t>
            </w:r>
          </w:p>
        </w:tc>
        <w:tc>
          <w:tcPr>
            <w:tcW w:w="552" w:type="pct"/>
            <w:tcBorders>
              <w:top w:val="nil"/>
              <w:left w:val="nil"/>
              <w:bottom w:val="single" w:sz="4" w:space="0" w:color="auto"/>
              <w:right w:val="single" w:sz="4" w:space="0" w:color="auto"/>
            </w:tcBorders>
            <w:shd w:val="clear" w:color="000000" w:fill="F2F2F2"/>
            <w:noWrap/>
            <w:vAlign w:val="center"/>
            <w:hideMark/>
          </w:tcPr>
          <w:p w14:paraId="66A1B556"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64B69B3A" w14:textId="2CC9E5A3"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1.09 [0.89-1.34]</w:t>
            </w:r>
          </w:p>
        </w:tc>
        <w:tc>
          <w:tcPr>
            <w:tcW w:w="552" w:type="pct"/>
            <w:tcBorders>
              <w:top w:val="nil"/>
              <w:left w:val="nil"/>
              <w:bottom w:val="single" w:sz="4" w:space="0" w:color="auto"/>
              <w:right w:val="single" w:sz="4" w:space="0" w:color="auto"/>
            </w:tcBorders>
            <w:shd w:val="clear" w:color="000000" w:fill="F2F2F2"/>
            <w:noWrap/>
            <w:vAlign w:val="center"/>
            <w:hideMark/>
          </w:tcPr>
          <w:p w14:paraId="4C6DEAFE"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2FDCF3D5" w14:textId="236D553C"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1.78 [1.1</w:t>
            </w:r>
            <w:r w:rsidR="00DA02EF" w:rsidRPr="00DC7CAC">
              <w:rPr>
                <w:rFonts w:ascii="Times New Roman" w:eastAsia="Times New Roman" w:hAnsi="Times New Roman" w:cs="Times New Roman"/>
                <w:sz w:val="18"/>
                <w:szCs w:val="18"/>
              </w:rPr>
              <w:t>5</w:t>
            </w:r>
            <w:r w:rsidRPr="00DC7CAC">
              <w:rPr>
                <w:rFonts w:ascii="Times New Roman" w:eastAsia="Times New Roman" w:hAnsi="Times New Roman" w:cs="Times New Roman"/>
                <w:sz w:val="18"/>
                <w:szCs w:val="18"/>
              </w:rPr>
              <w:t>-2.75]</w:t>
            </w:r>
          </w:p>
        </w:tc>
        <w:tc>
          <w:tcPr>
            <w:tcW w:w="580" w:type="pct"/>
            <w:tcBorders>
              <w:top w:val="nil"/>
              <w:left w:val="nil"/>
              <w:bottom w:val="single" w:sz="4" w:space="0" w:color="auto"/>
              <w:right w:val="single" w:sz="4" w:space="0" w:color="auto"/>
            </w:tcBorders>
            <w:shd w:val="clear" w:color="000000" w:fill="F2F2F2"/>
            <w:noWrap/>
            <w:vAlign w:val="center"/>
            <w:hideMark/>
          </w:tcPr>
          <w:p w14:paraId="4A82F8E3"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F2F2F2"/>
            <w:noWrap/>
            <w:vAlign w:val="center"/>
            <w:hideMark/>
          </w:tcPr>
          <w:p w14:paraId="1D92F362" w14:textId="67CAE4A6"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5.10 [1.1</w:t>
            </w:r>
            <w:r w:rsidR="00DA02EF" w:rsidRPr="00DC7CAC">
              <w:rPr>
                <w:rFonts w:ascii="Times New Roman" w:eastAsia="Times New Roman" w:hAnsi="Times New Roman" w:cs="Times New Roman"/>
                <w:sz w:val="18"/>
                <w:szCs w:val="18"/>
              </w:rPr>
              <w:t>4</w:t>
            </w:r>
            <w:r w:rsidRPr="00DC7CAC">
              <w:rPr>
                <w:rFonts w:ascii="Times New Roman" w:eastAsia="Times New Roman" w:hAnsi="Times New Roman" w:cs="Times New Roman"/>
                <w:sz w:val="18"/>
                <w:szCs w:val="18"/>
              </w:rPr>
              <w:t>-22.9</w:t>
            </w:r>
            <w:r w:rsidR="00DA02EF" w:rsidRPr="00DC7CAC">
              <w:rPr>
                <w:rFonts w:ascii="Times New Roman" w:eastAsia="Times New Roman" w:hAnsi="Times New Roman" w:cs="Times New Roman"/>
                <w:sz w:val="18"/>
                <w:szCs w:val="18"/>
              </w:rPr>
              <w:t>7</w:t>
            </w:r>
            <w:r w:rsidRPr="00DC7CAC">
              <w:rPr>
                <w:rFonts w:ascii="Times New Roman" w:eastAsia="Times New Roman" w:hAnsi="Times New Roman" w:cs="Times New Roman"/>
                <w:sz w:val="18"/>
                <w:szCs w:val="18"/>
              </w:rPr>
              <w:t>]</w:t>
            </w:r>
          </w:p>
        </w:tc>
      </w:tr>
      <w:tr w:rsidR="007A41B7" w:rsidRPr="00DC7CAC" w14:paraId="0533CB98"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D9D9D9"/>
            <w:noWrap/>
            <w:vAlign w:val="center"/>
            <w:hideMark/>
          </w:tcPr>
          <w:p w14:paraId="0B876462" w14:textId="77777777" w:rsidR="007A41B7" w:rsidRPr="00DC7CAC" w:rsidRDefault="007A41B7" w:rsidP="007A41B7">
            <w:pPr>
              <w:spacing w:after="0" w:line="240" w:lineRule="auto"/>
              <w:jc w:val="center"/>
              <w:rPr>
                <w:rFonts w:ascii="Times New Roman" w:eastAsia="Times New Roman" w:hAnsi="Times New Roman" w:cs="Times New Roman"/>
                <w:b/>
                <w:bCs/>
                <w:sz w:val="18"/>
                <w:szCs w:val="18"/>
              </w:rPr>
            </w:pPr>
            <w:r w:rsidRPr="00DC7CAC">
              <w:rPr>
                <w:rFonts w:ascii="Times New Roman" w:eastAsia="Times New Roman" w:hAnsi="Times New Roman" w:cs="Times New Roman"/>
                <w:b/>
                <w:bCs/>
                <w:sz w:val="18"/>
                <w:szCs w:val="18"/>
              </w:rPr>
              <w:t>1:1 Propensity score-matched [PSM]**</w:t>
            </w:r>
          </w:p>
        </w:tc>
        <w:tc>
          <w:tcPr>
            <w:tcW w:w="457" w:type="pct"/>
            <w:tcBorders>
              <w:top w:val="nil"/>
              <w:left w:val="nil"/>
              <w:bottom w:val="single" w:sz="4" w:space="0" w:color="auto"/>
              <w:right w:val="single" w:sz="4" w:space="0" w:color="auto"/>
            </w:tcBorders>
            <w:shd w:val="clear" w:color="000000" w:fill="D9D9D9"/>
            <w:noWrap/>
            <w:vAlign w:val="center"/>
            <w:hideMark/>
          </w:tcPr>
          <w:p w14:paraId="6422C337"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non-grace period</w:t>
            </w:r>
          </w:p>
        </w:tc>
        <w:tc>
          <w:tcPr>
            <w:tcW w:w="552" w:type="pct"/>
            <w:tcBorders>
              <w:top w:val="nil"/>
              <w:left w:val="nil"/>
              <w:bottom w:val="single" w:sz="4" w:space="0" w:color="auto"/>
              <w:right w:val="single" w:sz="4" w:space="0" w:color="auto"/>
            </w:tcBorders>
            <w:shd w:val="clear" w:color="000000" w:fill="D9D9D9"/>
            <w:noWrap/>
            <w:vAlign w:val="center"/>
            <w:hideMark/>
          </w:tcPr>
          <w:p w14:paraId="24A7F6FD"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5ABB11DD" w14:textId="5DEA7E6E"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0.7</w:t>
            </w:r>
            <w:r w:rsidR="00DA02EF" w:rsidRPr="00DC7CAC">
              <w:rPr>
                <w:rFonts w:ascii="Times New Roman" w:eastAsia="Times New Roman" w:hAnsi="Times New Roman" w:cs="Times New Roman"/>
                <w:sz w:val="18"/>
                <w:szCs w:val="18"/>
              </w:rPr>
              <w:t>6</w:t>
            </w:r>
            <w:r w:rsidRPr="00DC7CAC">
              <w:rPr>
                <w:rFonts w:ascii="Times New Roman" w:eastAsia="Times New Roman" w:hAnsi="Times New Roman" w:cs="Times New Roman"/>
                <w:sz w:val="18"/>
                <w:szCs w:val="18"/>
              </w:rPr>
              <w:t xml:space="preserve"> [0.6</w:t>
            </w:r>
            <w:r w:rsidR="00DA02EF" w:rsidRPr="00DC7CAC">
              <w:rPr>
                <w:rFonts w:ascii="Times New Roman" w:eastAsia="Times New Roman" w:hAnsi="Times New Roman" w:cs="Times New Roman"/>
                <w:sz w:val="18"/>
                <w:szCs w:val="18"/>
              </w:rPr>
              <w:t>1</w:t>
            </w:r>
            <w:r w:rsidRPr="00DC7CAC">
              <w:rPr>
                <w:rFonts w:ascii="Times New Roman" w:eastAsia="Times New Roman" w:hAnsi="Times New Roman" w:cs="Times New Roman"/>
                <w:sz w:val="18"/>
                <w:szCs w:val="18"/>
              </w:rPr>
              <w:t>-0.9</w:t>
            </w:r>
            <w:r w:rsidR="00DA02EF" w:rsidRPr="00DC7CAC">
              <w:rPr>
                <w:rFonts w:ascii="Times New Roman" w:eastAsia="Times New Roman" w:hAnsi="Times New Roman" w:cs="Times New Roman"/>
                <w:sz w:val="18"/>
                <w:szCs w:val="18"/>
              </w:rPr>
              <w:t>5</w:t>
            </w:r>
            <w:r w:rsidRPr="00DC7CAC">
              <w:rPr>
                <w:rFonts w:ascii="Times New Roman" w:eastAsia="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000000" w:fill="D9D9D9"/>
            <w:noWrap/>
            <w:vAlign w:val="center"/>
            <w:hideMark/>
          </w:tcPr>
          <w:p w14:paraId="55A92FD7"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569D1BCD" w14:textId="3762D7AD"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1.18 [0.74-1.87]</w:t>
            </w:r>
          </w:p>
        </w:tc>
        <w:tc>
          <w:tcPr>
            <w:tcW w:w="580" w:type="pct"/>
            <w:tcBorders>
              <w:top w:val="nil"/>
              <w:left w:val="nil"/>
              <w:bottom w:val="single" w:sz="4" w:space="0" w:color="auto"/>
              <w:right w:val="single" w:sz="4" w:space="0" w:color="auto"/>
            </w:tcBorders>
            <w:shd w:val="clear" w:color="000000" w:fill="D9D9D9"/>
            <w:noWrap/>
            <w:vAlign w:val="center"/>
            <w:hideMark/>
          </w:tcPr>
          <w:p w14:paraId="6440795D"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187CC239" w14:textId="4D65FE76"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4.542[1.02-20.1</w:t>
            </w:r>
            <w:r w:rsidR="00DA02EF" w:rsidRPr="00DC7CAC">
              <w:rPr>
                <w:rFonts w:ascii="Times New Roman" w:eastAsia="Times New Roman" w:hAnsi="Times New Roman" w:cs="Times New Roman"/>
                <w:sz w:val="18"/>
                <w:szCs w:val="18"/>
              </w:rPr>
              <w:t>5</w:t>
            </w:r>
            <w:r w:rsidRPr="00DC7CAC">
              <w:rPr>
                <w:rFonts w:ascii="Times New Roman" w:eastAsia="Times New Roman" w:hAnsi="Times New Roman" w:cs="Times New Roman"/>
                <w:sz w:val="18"/>
                <w:szCs w:val="18"/>
              </w:rPr>
              <w:t>]</w:t>
            </w:r>
          </w:p>
        </w:tc>
      </w:tr>
      <w:tr w:rsidR="007A41B7" w:rsidRPr="00DC7CAC" w14:paraId="2C42510A"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D9D9D9"/>
            <w:noWrap/>
            <w:vAlign w:val="bottom"/>
            <w:hideMark/>
          </w:tcPr>
          <w:p w14:paraId="2F163341" w14:textId="77777777" w:rsidR="007A41B7" w:rsidRPr="00DC7CAC" w:rsidRDefault="007A41B7" w:rsidP="007A41B7">
            <w:pPr>
              <w:spacing w:after="0" w:line="240" w:lineRule="auto"/>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w:t>
            </w:r>
          </w:p>
        </w:tc>
        <w:tc>
          <w:tcPr>
            <w:tcW w:w="457" w:type="pct"/>
            <w:tcBorders>
              <w:top w:val="nil"/>
              <w:left w:val="nil"/>
              <w:bottom w:val="single" w:sz="4" w:space="0" w:color="auto"/>
              <w:right w:val="single" w:sz="4" w:space="0" w:color="auto"/>
            </w:tcBorders>
            <w:shd w:val="clear" w:color="000000" w:fill="D9D9D9"/>
            <w:vAlign w:val="center"/>
            <w:hideMark/>
          </w:tcPr>
          <w:p w14:paraId="01B8FE76"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period=30</w:t>
            </w:r>
          </w:p>
        </w:tc>
        <w:tc>
          <w:tcPr>
            <w:tcW w:w="552" w:type="pct"/>
            <w:tcBorders>
              <w:top w:val="nil"/>
              <w:left w:val="nil"/>
              <w:bottom w:val="single" w:sz="4" w:space="0" w:color="auto"/>
              <w:right w:val="single" w:sz="4" w:space="0" w:color="auto"/>
            </w:tcBorders>
            <w:shd w:val="clear" w:color="000000" w:fill="D9D9D9"/>
            <w:noWrap/>
            <w:vAlign w:val="center"/>
            <w:hideMark/>
          </w:tcPr>
          <w:p w14:paraId="3106B109"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68C27AA4" w14:textId="552F3BDB"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1.81 [1.45-2.2</w:t>
            </w:r>
            <w:r w:rsidR="00DA02EF" w:rsidRPr="00DC7CAC">
              <w:rPr>
                <w:rFonts w:ascii="Times New Roman" w:eastAsia="Times New Roman" w:hAnsi="Times New Roman" w:cs="Times New Roman"/>
                <w:sz w:val="18"/>
                <w:szCs w:val="18"/>
              </w:rPr>
              <w:t>7</w:t>
            </w:r>
            <w:r w:rsidRPr="00DC7CAC">
              <w:rPr>
                <w:rFonts w:ascii="Times New Roman" w:eastAsia="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000000" w:fill="D9D9D9"/>
            <w:noWrap/>
            <w:vAlign w:val="center"/>
            <w:hideMark/>
          </w:tcPr>
          <w:p w14:paraId="07E7C44B"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61621523" w14:textId="43C6BDCD"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3.65 [2.28-5.84]</w:t>
            </w:r>
          </w:p>
        </w:tc>
        <w:tc>
          <w:tcPr>
            <w:tcW w:w="580" w:type="pct"/>
            <w:tcBorders>
              <w:top w:val="nil"/>
              <w:left w:val="nil"/>
              <w:bottom w:val="single" w:sz="4" w:space="0" w:color="auto"/>
              <w:right w:val="single" w:sz="4" w:space="0" w:color="auto"/>
            </w:tcBorders>
            <w:shd w:val="clear" w:color="000000" w:fill="D9D9D9"/>
            <w:noWrap/>
            <w:vAlign w:val="center"/>
            <w:hideMark/>
          </w:tcPr>
          <w:p w14:paraId="0AD1B9C8"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2AD0EDDF" w14:textId="7C61A9F8"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18.85 [4.22-84.14]</w:t>
            </w:r>
          </w:p>
        </w:tc>
      </w:tr>
      <w:tr w:rsidR="007A41B7" w:rsidRPr="00DC7CAC" w14:paraId="344C02D4"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D9D9D9"/>
            <w:noWrap/>
            <w:vAlign w:val="bottom"/>
            <w:hideMark/>
          </w:tcPr>
          <w:p w14:paraId="072BBBFC" w14:textId="77777777" w:rsidR="007A41B7" w:rsidRPr="00DC7CAC" w:rsidRDefault="007A41B7" w:rsidP="007A41B7">
            <w:pPr>
              <w:spacing w:after="0" w:line="240" w:lineRule="auto"/>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w:t>
            </w:r>
          </w:p>
        </w:tc>
        <w:tc>
          <w:tcPr>
            <w:tcW w:w="457" w:type="pct"/>
            <w:tcBorders>
              <w:top w:val="nil"/>
              <w:left w:val="nil"/>
              <w:bottom w:val="single" w:sz="4" w:space="0" w:color="auto"/>
              <w:right w:val="single" w:sz="4" w:space="0" w:color="auto"/>
            </w:tcBorders>
            <w:shd w:val="clear" w:color="000000" w:fill="D9D9D9"/>
            <w:vAlign w:val="center"/>
            <w:hideMark/>
          </w:tcPr>
          <w:p w14:paraId="33D773BC"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period=90</w:t>
            </w:r>
          </w:p>
        </w:tc>
        <w:tc>
          <w:tcPr>
            <w:tcW w:w="552" w:type="pct"/>
            <w:tcBorders>
              <w:top w:val="nil"/>
              <w:left w:val="nil"/>
              <w:bottom w:val="single" w:sz="4" w:space="0" w:color="auto"/>
              <w:right w:val="single" w:sz="4" w:space="0" w:color="auto"/>
            </w:tcBorders>
            <w:shd w:val="clear" w:color="000000" w:fill="D9D9D9"/>
            <w:noWrap/>
            <w:vAlign w:val="center"/>
            <w:hideMark/>
          </w:tcPr>
          <w:p w14:paraId="6B7FCE2F"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2115C794" w14:textId="2E746579" w:rsidR="007A41B7" w:rsidRPr="00DC7CAC" w:rsidRDefault="007A41B7" w:rsidP="007A41B7">
            <w:pPr>
              <w:spacing w:after="0" w:line="240" w:lineRule="auto"/>
              <w:jc w:val="center"/>
              <w:rPr>
                <w:rFonts w:ascii="Times New Roman" w:eastAsia="Times New Roman" w:hAnsi="Times New Roman" w:cs="Times New Roman"/>
                <w:sz w:val="18"/>
                <w:szCs w:val="18"/>
              </w:rPr>
            </w:pPr>
            <w:bookmarkStart w:id="3" w:name="_Hlk121258628"/>
            <w:r w:rsidRPr="00DC7CAC">
              <w:rPr>
                <w:rFonts w:ascii="Times New Roman" w:eastAsia="Times New Roman" w:hAnsi="Times New Roman" w:cs="Times New Roman"/>
                <w:sz w:val="18"/>
                <w:szCs w:val="18"/>
              </w:rPr>
              <w:t>1.7</w:t>
            </w:r>
            <w:r w:rsidR="00DA02EF" w:rsidRPr="00DC7CAC">
              <w:rPr>
                <w:rFonts w:ascii="Times New Roman" w:eastAsia="Times New Roman" w:hAnsi="Times New Roman" w:cs="Times New Roman"/>
                <w:sz w:val="18"/>
                <w:szCs w:val="18"/>
              </w:rPr>
              <w:t>6</w:t>
            </w:r>
            <w:r w:rsidRPr="00DC7CAC">
              <w:rPr>
                <w:rFonts w:ascii="Times New Roman" w:eastAsia="Times New Roman" w:hAnsi="Times New Roman" w:cs="Times New Roman"/>
                <w:sz w:val="18"/>
                <w:szCs w:val="18"/>
              </w:rPr>
              <w:t xml:space="preserve"> [1.44-2.</w:t>
            </w:r>
            <w:r w:rsidR="00DA02EF" w:rsidRPr="00DC7CAC">
              <w:rPr>
                <w:rFonts w:ascii="Times New Roman" w:eastAsia="Times New Roman" w:hAnsi="Times New Roman" w:cs="Times New Roman"/>
                <w:sz w:val="18"/>
                <w:szCs w:val="18"/>
              </w:rPr>
              <w:t>20</w:t>
            </w:r>
            <w:r w:rsidRPr="00DC7CAC">
              <w:rPr>
                <w:rFonts w:ascii="Times New Roman" w:eastAsia="Times New Roman" w:hAnsi="Times New Roman" w:cs="Times New Roman"/>
                <w:sz w:val="18"/>
                <w:szCs w:val="18"/>
              </w:rPr>
              <w:t>]</w:t>
            </w:r>
            <w:bookmarkEnd w:id="3"/>
          </w:p>
        </w:tc>
        <w:tc>
          <w:tcPr>
            <w:tcW w:w="552" w:type="pct"/>
            <w:tcBorders>
              <w:top w:val="nil"/>
              <w:left w:val="nil"/>
              <w:bottom w:val="single" w:sz="4" w:space="0" w:color="auto"/>
              <w:right w:val="single" w:sz="4" w:space="0" w:color="auto"/>
            </w:tcBorders>
            <w:shd w:val="clear" w:color="000000" w:fill="D9D9D9"/>
            <w:noWrap/>
            <w:vAlign w:val="center"/>
            <w:hideMark/>
          </w:tcPr>
          <w:p w14:paraId="5B963ED2"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2DF4F820" w14:textId="423205FB" w:rsidR="007A41B7" w:rsidRPr="00DC7CAC" w:rsidRDefault="007A41B7" w:rsidP="007A41B7">
            <w:pPr>
              <w:spacing w:after="0" w:line="240" w:lineRule="auto"/>
              <w:jc w:val="center"/>
              <w:rPr>
                <w:rFonts w:ascii="Times New Roman" w:eastAsia="Times New Roman" w:hAnsi="Times New Roman" w:cs="Times New Roman"/>
                <w:sz w:val="18"/>
                <w:szCs w:val="18"/>
              </w:rPr>
            </w:pPr>
            <w:bookmarkStart w:id="4" w:name="_Hlk121259817"/>
            <w:r w:rsidRPr="00DC7CAC">
              <w:rPr>
                <w:rFonts w:ascii="Times New Roman" w:eastAsia="Times New Roman" w:hAnsi="Times New Roman" w:cs="Times New Roman"/>
                <w:sz w:val="18"/>
                <w:szCs w:val="18"/>
              </w:rPr>
              <w:t>3.5</w:t>
            </w:r>
            <w:r w:rsidR="00DA02EF" w:rsidRPr="00DC7CAC">
              <w:rPr>
                <w:rFonts w:ascii="Times New Roman" w:eastAsia="Times New Roman" w:hAnsi="Times New Roman" w:cs="Times New Roman"/>
                <w:sz w:val="18"/>
                <w:szCs w:val="18"/>
              </w:rPr>
              <w:t>3</w:t>
            </w:r>
            <w:r w:rsidRPr="00DC7CAC">
              <w:rPr>
                <w:rFonts w:ascii="Times New Roman" w:eastAsia="Times New Roman" w:hAnsi="Times New Roman" w:cs="Times New Roman"/>
                <w:sz w:val="18"/>
                <w:szCs w:val="18"/>
              </w:rPr>
              <w:t xml:space="preserve"> [2.20-5.6</w:t>
            </w:r>
            <w:r w:rsidR="00DA02EF" w:rsidRPr="00DC7CAC">
              <w:rPr>
                <w:rFonts w:ascii="Times New Roman" w:eastAsia="Times New Roman" w:hAnsi="Times New Roman" w:cs="Times New Roman"/>
                <w:sz w:val="18"/>
                <w:szCs w:val="18"/>
              </w:rPr>
              <w:t>4</w:t>
            </w:r>
            <w:r w:rsidRPr="00DC7CAC">
              <w:rPr>
                <w:rFonts w:ascii="Times New Roman" w:eastAsia="Times New Roman" w:hAnsi="Times New Roman" w:cs="Times New Roman"/>
                <w:sz w:val="18"/>
                <w:szCs w:val="18"/>
              </w:rPr>
              <w:t>]</w:t>
            </w:r>
            <w:bookmarkEnd w:id="4"/>
          </w:p>
        </w:tc>
        <w:tc>
          <w:tcPr>
            <w:tcW w:w="580" w:type="pct"/>
            <w:tcBorders>
              <w:top w:val="nil"/>
              <w:left w:val="nil"/>
              <w:bottom w:val="single" w:sz="4" w:space="0" w:color="auto"/>
              <w:right w:val="single" w:sz="4" w:space="0" w:color="auto"/>
            </w:tcBorders>
            <w:shd w:val="clear" w:color="000000" w:fill="D9D9D9"/>
            <w:noWrap/>
            <w:vAlign w:val="center"/>
            <w:hideMark/>
          </w:tcPr>
          <w:p w14:paraId="29DFA471"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03B43B1A" w14:textId="000BF2EC" w:rsidR="007A41B7" w:rsidRPr="00DC7CAC" w:rsidRDefault="007A41B7" w:rsidP="007A41B7">
            <w:pPr>
              <w:spacing w:after="0" w:line="240" w:lineRule="auto"/>
              <w:jc w:val="center"/>
              <w:rPr>
                <w:rFonts w:ascii="Times New Roman" w:eastAsia="Times New Roman" w:hAnsi="Times New Roman" w:cs="Times New Roman"/>
                <w:sz w:val="18"/>
                <w:szCs w:val="18"/>
              </w:rPr>
            </w:pPr>
            <w:bookmarkStart w:id="5" w:name="_Hlk121259850"/>
            <w:r w:rsidRPr="00DC7CAC">
              <w:rPr>
                <w:rFonts w:ascii="Times New Roman" w:eastAsia="Times New Roman" w:hAnsi="Times New Roman" w:cs="Times New Roman"/>
                <w:sz w:val="18"/>
                <w:szCs w:val="18"/>
              </w:rPr>
              <w:t>17.07 [3.82-76.2</w:t>
            </w:r>
            <w:r w:rsidR="0071262A" w:rsidRPr="00DC7CAC">
              <w:rPr>
                <w:rFonts w:ascii="Times New Roman" w:eastAsia="Times New Roman" w:hAnsi="Times New Roman" w:cs="Times New Roman"/>
                <w:sz w:val="18"/>
                <w:szCs w:val="18"/>
              </w:rPr>
              <w:t>5</w:t>
            </w:r>
            <w:r w:rsidRPr="00DC7CAC">
              <w:rPr>
                <w:rFonts w:ascii="Times New Roman" w:eastAsia="Times New Roman" w:hAnsi="Times New Roman" w:cs="Times New Roman"/>
                <w:sz w:val="18"/>
                <w:szCs w:val="18"/>
              </w:rPr>
              <w:t>]</w:t>
            </w:r>
            <w:bookmarkEnd w:id="5"/>
          </w:p>
        </w:tc>
      </w:tr>
      <w:tr w:rsidR="007A41B7" w:rsidRPr="00DC7CAC" w14:paraId="3054D9F4"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D9D9D9"/>
            <w:noWrap/>
            <w:vAlign w:val="bottom"/>
            <w:hideMark/>
          </w:tcPr>
          <w:p w14:paraId="63154333" w14:textId="77777777" w:rsidR="007A41B7" w:rsidRPr="00DC7CAC" w:rsidRDefault="007A41B7" w:rsidP="007A41B7">
            <w:pPr>
              <w:spacing w:after="0" w:line="240" w:lineRule="auto"/>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w:t>
            </w:r>
          </w:p>
        </w:tc>
        <w:tc>
          <w:tcPr>
            <w:tcW w:w="457" w:type="pct"/>
            <w:tcBorders>
              <w:top w:val="nil"/>
              <w:left w:val="nil"/>
              <w:bottom w:val="single" w:sz="4" w:space="0" w:color="auto"/>
              <w:right w:val="single" w:sz="4" w:space="0" w:color="auto"/>
            </w:tcBorders>
            <w:shd w:val="clear" w:color="000000" w:fill="D9D9D9"/>
            <w:vAlign w:val="center"/>
            <w:hideMark/>
          </w:tcPr>
          <w:p w14:paraId="41BFE09B"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period=180</w:t>
            </w:r>
          </w:p>
        </w:tc>
        <w:tc>
          <w:tcPr>
            <w:tcW w:w="552" w:type="pct"/>
            <w:tcBorders>
              <w:top w:val="nil"/>
              <w:left w:val="nil"/>
              <w:bottom w:val="single" w:sz="4" w:space="0" w:color="auto"/>
              <w:right w:val="single" w:sz="4" w:space="0" w:color="auto"/>
            </w:tcBorders>
            <w:shd w:val="clear" w:color="000000" w:fill="D9D9D9"/>
            <w:noWrap/>
            <w:vAlign w:val="center"/>
            <w:hideMark/>
          </w:tcPr>
          <w:p w14:paraId="7918756B"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3A5D8547" w14:textId="7D8052A9"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1.71 [1.3</w:t>
            </w:r>
            <w:r w:rsidR="00DA02EF" w:rsidRPr="00DC7CAC">
              <w:rPr>
                <w:rFonts w:ascii="Times New Roman" w:eastAsia="Times New Roman" w:hAnsi="Times New Roman" w:cs="Times New Roman"/>
                <w:sz w:val="18"/>
                <w:szCs w:val="18"/>
              </w:rPr>
              <w:t>7</w:t>
            </w:r>
            <w:r w:rsidRPr="00DC7CAC">
              <w:rPr>
                <w:rFonts w:ascii="Times New Roman" w:eastAsia="Times New Roman" w:hAnsi="Times New Roman" w:cs="Times New Roman"/>
                <w:sz w:val="18"/>
                <w:szCs w:val="18"/>
              </w:rPr>
              <w:t>-2.14]</w:t>
            </w:r>
          </w:p>
        </w:tc>
        <w:tc>
          <w:tcPr>
            <w:tcW w:w="552" w:type="pct"/>
            <w:tcBorders>
              <w:top w:val="nil"/>
              <w:left w:val="nil"/>
              <w:bottom w:val="single" w:sz="4" w:space="0" w:color="auto"/>
              <w:right w:val="single" w:sz="4" w:space="0" w:color="auto"/>
            </w:tcBorders>
            <w:shd w:val="clear" w:color="000000" w:fill="D9D9D9"/>
            <w:noWrap/>
            <w:vAlign w:val="center"/>
            <w:hideMark/>
          </w:tcPr>
          <w:p w14:paraId="30CED4ED"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09CB63AA" w14:textId="3F7A76D4"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3.40 [2.1</w:t>
            </w:r>
            <w:r w:rsidR="00DA02EF" w:rsidRPr="00DC7CAC">
              <w:rPr>
                <w:rFonts w:ascii="Times New Roman" w:eastAsia="Times New Roman" w:hAnsi="Times New Roman" w:cs="Times New Roman"/>
                <w:sz w:val="18"/>
                <w:szCs w:val="18"/>
              </w:rPr>
              <w:t>3</w:t>
            </w:r>
            <w:r w:rsidRPr="00DC7CAC">
              <w:rPr>
                <w:rFonts w:ascii="Times New Roman" w:eastAsia="Times New Roman" w:hAnsi="Times New Roman" w:cs="Times New Roman"/>
                <w:sz w:val="18"/>
                <w:szCs w:val="18"/>
              </w:rPr>
              <w:t>-5.44]</w:t>
            </w:r>
          </w:p>
        </w:tc>
        <w:tc>
          <w:tcPr>
            <w:tcW w:w="580" w:type="pct"/>
            <w:tcBorders>
              <w:top w:val="nil"/>
              <w:left w:val="nil"/>
              <w:bottom w:val="single" w:sz="4" w:space="0" w:color="auto"/>
              <w:right w:val="single" w:sz="4" w:space="0" w:color="auto"/>
            </w:tcBorders>
            <w:shd w:val="clear" w:color="000000" w:fill="D9D9D9"/>
            <w:noWrap/>
            <w:vAlign w:val="center"/>
            <w:hideMark/>
          </w:tcPr>
          <w:p w14:paraId="5ABB22E2"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583625CC" w14:textId="60912C1B"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17.07[3.82-76.2</w:t>
            </w:r>
            <w:r w:rsidR="0071262A" w:rsidRPr="00DC7CAC">
              <w:rPr>
                <w:rFonts w:ascii="Times New Roman" w:eastAsia="Times New Roman" w:hAnsi="Times New Roman" w:cs="Times New Roman"/>
                <w:sz w:val="18"/>
                <w:szCs w:val="18"/>
              </w:rPr>
              <w:t>5</w:t>
            </w:r>
            <w:r w:rsidRPr="00DC7CAC">
              <w:rPr>
                <w:rFonts w:ascii="Times New Roman" w:eastAsia="Times New Roman" w:hAnsi="Times New Roman" w:cs="Times New Roman"/>
                <w:sz w:val="18"/>
                <w:szCs w:val="18"/>
              </w:rPr>
              <w:t>]</w:t>
            </w:r>
          </w:p>
        </w:tc>
      </w:tr>
      <w:tr w:rsidR="007A41B7" w:rsidRPr="00DC7CAC" w14:paraId="4E5DF634" w14:textId="77777777" w:rsidTr="00657DD0">
        <w:trPr>
          <w:trHeight w:val="280"/>
        </w:trPr>
        <w:tc>
          <w:tcPr>
            <w:tcW w:w="1009" w:type="pct"/>
            <w:tcBorders>
              <w:top w:val="nil"/>
              <w:left w:val="single" w:sz="4" w:space="0" w:color="auto"/>
              <w:bottom w:val="single" w:sz="4" w:space="0" w:color="auto"/>
              <w:right w:val="single" w:sz="4" w:space="0" w:color="auto"/>
            </w:tcBorders>
            <w:shd w:val="clear" w:color="000000" w:fill="D9D9D9"/>
            <w:noWrap/>
            <w:vAlign w:val="bottom"/>
            <w:hideMark/>
          </w:tcPr>
          <w:p w14:paraId="423A2D1F" w14:textId="77777777" w:rsidR="007A41B7" w:rsidRPr="00DC7CAC" w:rsidRDefault="007A41B7" w:rsidP="007A41B7">
            <w:pPr>
              <w:spacing w:after="0" w:line="240" w:lineRule="auto"/>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 </w:t>
            </w:r>
          </w:p>
        </w:tc>
        <w:tc>
          <w:tcPr>
            <w:tcW w:w="457" w:type="pct"/>
            <w:tcBorders>
              <w:top w:val="nil"/>
              <w:left w:val="nil"/>
              <w:bottom w:val="single" w:sz="4" w:space="0" w:color="auto"/>
              <w:right w:val="single" w:sz="4" w:space="0" w:color="auto"/>
            </w:tcBorders>
            <w:shd w:val="clear" w:color="000000" w:fill="D9D9D9"/>
            <w:vAlign w:val="center"/>
            <w:hideMark/>
          </w:tcPr>
          <w:p w14:paraId="4CE1E30A"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grace period=360</w:t>
            </w:r>
          </w:p>
        </w:tc>
        <w:tc>
          <w:tcPr>
            <w:tcW w:w="552" w:type="pct"/>
            <w:tcBorders>
              <w:top w:val="nil"/>
              <w:left w:val="nil"/>
              <w:bottom w:val="single" w:sz="4" w:space="0" w:color="auto"/>
              <w:right w:val="single" w:sz="4" w:space="0" w:color="auto"/>
            </w:tcBorders>
            <w:shd w:val="clear" w:color="000000" w:fill="D9D9D9"/>
            <w:noWrap/>
            <w:vAlign w:val="center"/>
            <w:hideMark/>
          </w:tcPr>
          <w:p w14:paraId="10CFDC3D"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1140CF54" w14:textId="5B87AD9B"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1.66 [1.33-2.08]</w:t>
            </w:r>
          </w:p>
        </w:tc>
        <w:tc>
          <w:tcPr>
            <w:tcW w:w="552" w:type="pct"/>
            <w:tcBorders>
              <w:top w:val="nil"/>
              <w:left w:val="nil"/>
              <w:bottom w:val="single" w:sz="4" w:space="0" w:color="auto"/>
              <w:right w:val="single" w:sz="4" w:space="0" w:color="auto"/>
            </w:tcBorders>
            <w:shd w:val="clear" w:color="000000" w:fill="D9D9D9"/>
            <w:noWrap/>
            <w:vAlign w:val="center"/>
            <w:hideMark/>
          </w:tcPr>
          <w:p w14:paraId="7E5E81B5"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0AA305CD" w14:textId="38F1F886"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3.2</w:t>
            </w:r>
            <w:r w:rsidR="00DA02EF" w:rsidRPr="00DC7CAC">
              <w:rPr>
                <w:rFonts w:ascii="Times New Roman" w:eastAsia="Times New Roman" w:hAnsi="Times New Roman" w:cs="Times New Roman"/>
                <w:sz w:val="18"/>
                <w:szCs w:val="18"/>
              </w:rPr>
              <w:t>3</w:t>
            </w:r>
            <w:r w:rsidRPr="00DC7CAC">
              <w:rPr>
                <w:rFonts w:ascii="Times New Roman" w:eastAsia="Times New Roman" w:hAnsi="Times New Roman" w:cs="Times New Roman"/>
                <w:sz w:val="18"/>
                <w:szCs w:val="18"/>
              </w:rPr>
              <w:t xml:space="preserve"> [2.0</w:t>
            </w:r>
            <w:r w:rsidR="00DA02EF" w:rsidRPr="00DC7CAC">
              <w:rPr>
                <w:rFonts w:ascii="Times New Roman" w:eastAsia="Times New Roman" w:hAnsi="Times New Roman" w:cs="Times New Roman"/>
                <w:sz w:val="18"/>
                <w:szCs w:val="18"/>
              </w:rPr>
              <w:t>2</w:t>
            </w:r>
            <w:r w:rsidRPr="00DC7CAC">
              <w:rPr>
                <w:rFonts w:ascii="Times New Roman" w:eastAsia="Times New Roman" w:hAnsi="Times New Roman" w:cs="Times New Roman"/>
                <w:sz w:val="18"/>
                <w:szCs w:val="18"/>
              </w:rPr>
              <w:t>-5.16]</w:t>
            </w:r>
          </w:p>
        </w:tc>
        <w:tc>
          <w:tcPr>
            <w:tcW w:w="580" w:type="pct"/>
            <w:tcBorders>
              <w:top w:val="nil"/>
              <w:left w:val="nil"/>
              <w:bottom w:val="single" w:sz="4" w:space="0" w:color="auto"/>
              <w:right w:val="single" w:sz="4" w:space="0" w:color="auto"/>
            </w:tcBorders>
            <w:shd w:val="clear" w:color="000000" w:fill="D9D9D9"/>
            <w:noWrap/>
            <w:vAlign w:val="center"/>
            <w:hideMark/>
          </w:tcPr>
          <w:p w14:paraId="2B22457E" w14:textId="77777777"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w:t>
            </w:r>
          </w:p>
        </w:tc>
        <w:tc>
          <w:tcPr>
            <w:tcW w:w="617" w:type="pct"/>
            <w:tcBorders>
              <w:top w:val="nil"/>
              <w:left w:val="nil"/>
              <w:bottom w:val="single" w:sz="4" w:space="0" w:color="auto"/>
              <w:right w:val="single" w:sz="4" w:space="0" w:color="auto"/>
            </w:tcBorders>
            <w:shd w:val="clear" w:color="000000" w:fill="D9D9D9"/>
            <w:noWrap/>
            <w:vAlign w:val="center"/>
            <w:hideMark/>
          </w:tcPr>
          <w:p w14:paraId="5CD0B934" w14:textId="342177FA" w:rsidR="007A41B7" w:rsidRPr="00DC7CAC" w:rsidRDefault="007A41B7" w:rsidP="007A41B7">
            <w:pPr>
              <w:spacing w:after="0" w:line="240" w:lineRule="auto"/>
              <w:jc w:val="center"/>
              <w:rPr>
                <w:rFonts w:ascii="Times New Roman" w:eastAsia="Times New Roman" w:hAnsi="Times New Roman" w:cs="Times New Roman"/>
                <w:sz w:val="18"/>
                <w:szCs w:val="18"/>
              </w:rPr>
            </w:pPr>
            <w:r w:rsidRPr="00DC7CAC">
              <w:rPr>
                <w:rFonts w:ascii="Times New Roman" w:eastAsia="Times New Roman" w:hAnsi="Times New Roman" w:cs="Times New Roman"/>
                <w:sz w:val="18"/>
                <w:szCs w:val="18"/>
              </w:rPr>
              <w:t>17.07[3.82-76.2</w:t>
            </w:r>
            <w:r w:rsidR="0071262A" w:rsidRPr="00DC7CAC">
              <w:rPr>
                <w:rFonts w:ascii="Times New Roman" w:eastAsia="Times New Roman" w:hAnsi="Times New Roman" w:cs="Times New Roman"/>
                <w:sz w:val="18"/>
                <w:szCs w:val="18"/>
              </w:rPr>
              <w:t>5</w:t>
            </w:r>
            <w:r w:rsidRPr="00DC7CAC">
              <w:rPr>
                <w:rFonts w:ascii="Times New Roman" w:eastAsia="Times New Roman" w:hAnsi="Times New Roman" w:cs="Times New Roman"/>
                <w:sz w:val="18"/>
                <w:szCs w:val="18"/>
              </w:rPr>
              <w:t>]</w:t>
            </w:r>
          </w:p>
        </w:tc>
      </w:tr>
    </w:tbl>
    <w:p w14:paraId="292B3F4A" w14:textId="6E6F64D3" w:rsidR="00507C0C" w:rsidRPr="00DC7CAC" w:rsidRDefault="00507C0C" w:rsidP="00507C0C">
      <w:pPr>
        <w:pStyle w:val="EndNoteBibliographyTitle"/>
        <w:spacing w:line="360" w:lineRule="auto"/>
        <w:jc w:val="both"/>
        <w:rPr>
          <w:rFonts w:ascii="Times New Roman" w:hAnsi="Times New Roman" w:cs="Times New Roman"/>
          <w:b/>
          <w:bCs/>
          <w:szCs w:val="22"/>
        </w:rPr>
        <w:sectPr w:rsidR="00507C0C" w:rsidRPr="00DC7CAC" w:rsidSect="00507C0C">
          <w:pgSz w:w="16838" w:h="11906" w:orient="landscape"/>
          <w:pgMar w:top="1440" w:right="1440" w:bottom="1440" w:left="1440" w:header="709" w:footer="709" w:gutter="0"/>
          <w:cols w:space="708"/>
          <w:docGrid w:linePitch="360"/>
        </w:sectPr>
      </w:pPr>
      <w:bookmarkStart w:id="6" w:name="_Hlk118149002"/>
      <w:bookmarkStart w:id="7" w:name="_Hlk120006922"/>
      <w:bookmarkStart w:id="8" w:name="_Hlk125718660"/>
      <w:r w:rsidRPr="00DC7CAC">
        <w:rPr>
          <w:rFonts w:ascii="Times New Roman" w:hAnsi="Times New Roman" w:cs="Times New Roman"/>
          <w:b/>
          <w:bCs/>
          <w:sz w:val="12"/>
          <w:szCs w:val="12"/>
        </w:rPr>
        <w:t>Notes:</w:t>
      </w:r>
      <w:r w:rsidRPr="00DC7CAC">
        <w:rPr>
          <w:rFonts w:ascii="Times New Roman" w:hAnsi="Times New Roman" w:cs="Times New Roman"/>
          <w:sz w:val="12"/>
          <w:szCs w:val="12"/>
        </w:rPr>
        <w:t xml:space="preserve"> 1* Model: adjusted for alcohol abuse and diastolic blood pressure, stratified by clopidogrel, baseline age </w:t>
      </w:r>
      <w:bookmarkStart w:id="9" w:name="_Hlk119949884"/>
      <w:r w:rsidRPr="00DC7CAC">
        <w:rPr>
          <w:rFonts w:ascii="Times New Roman" w:hAnsi="Times New Roman" w:cs="Times New Roman"/>
          <w:sz w:val="12"/>
          <w:szCs w:val="12"/>
        </w:rPr>
        <w:t>(</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60/&gt;60</w:t>
      </w:r>
      <w:bookmarkEnd w:id="9"/>
      <w:r w:rsidRPr="00DC7CAC">
        <w:rPr>
          <w:rFonts w:ascii="Times New Roman" w:hAnsi="Times New Roman" w:cs="Times New Roman"/>
          <w:sz w:val="12"/>
          <w:szCs w:val="12"/>
        </w:rPr>
        <w:t xml:space="preserve">), NSAIDs, steroids, number of hospital visits </w:t>
      </w:r>
      <w:bookmarkStart w:id="10" w:name="_Hlk119950857"/>
      <w:r w:rsidRPr="00DC7CAC">
        <w:rPr>
          <w:rFonts w:ascii="Times New Roman" w:hAnsi="Times New Roman" w:cs="Times New Roman"/>
          <w:sz w:val="12"/>
          <w:szCs w:val="12"/>
        </w:rPr>
        <w:t>(</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2,&gt;2</w:t>
      </w:r>
      <w:bookmarkEnd w:id="10"/>
      <w:r w:rsidRPr="00DC7CAC">
        <w:rPr>
          <w:rFonts w:ascii="Times New Roman" w:hAnsi="Times New Roman" w:cs="Times New Roman"/>
          <w:sz w:val="12"/>
          <w:szCs w:val="12"/>
        </w:rPr>
        <w:t>), systolic blood pressure(&lt;80/</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 xml:space="preserve">80), Charlson's comorbidity index </w:t>
      </w:r>
      <w:bookmarkStart w:id="11" w:name="_Hlk119950361"/>
      <w:r w:rsidRPr="00DC7CAC">
        <w:rPr>
          <w:rFonts w:ascii="Times New Roman" w:hAnsi="Times New Roman" w:cs="Times New Roman"/>
          <w:sz w:val="12"/>
          <w:szCs w:val="12"/>
        </w:rPr>
        <w:t>(</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 xml:space="preserve">1,&gt;1) </w:t>
      </w:r>
      <w:bookmarkEnd w:id="11"/>
      <w:r w:rsidRPr="00DC7CAC">
        <w:rPr>
          <w:rFonts w:ascii="Times New Roman" w:hAnsi="Times New Roman" w:cs="Times New Roman"/>
          <w:sz w:val="12"/>
          <w:szCs w:val="12"/>
        </w:rPr>
        <w:t>index years, and dyslipidemia; 2* Model: adjusted by steroids, clopidogrel, NSAIDs, diastolic blood pressure (&lt;120/</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120), and alcoholic abuse, stratified by baseline age, index years, Charlson's comorbidity index (</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1,&gt;1), dyslipidemia, number of hospital visits (</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2,&gt;2),  systolic blood pressure (&lt;80/&gt;=80); 3* Model: adjusted by number of hospital visits(</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2,&gt;2), systolic blood pressure (&lt;80/</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80), steroids, diastolic blood pressure (&lt;120/</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120), and alcoholic abuse, stratified by baseline age</w:t>
      </w:r>
      <w:bookmarkStart w:id="12" w:name="_Hlk119949958"/>
      <w:r w:rsidRPr="00DC7CAC">
        <w:rPr>
          <w:rFonts w:ascii="Times New Roman" w:hAnsi="Times New Roman" w:cs="Times New Roman"/>
          <w:sz w:val="12"/>
          <w:szCs w:val="12"/>
        </w:rPr>
        <w:t>(</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 xml:space="preserve">60/&gt;60), </w:t>
      </w:r>
      <w:bookmarkEnd w:id="12"/>
      <w:r w:rsidRPr="00DC7CAC">
        <w:rPr>
          <w:rFonts w:ascii="Times New Roman" w:hAnsi="Times New Roman" w:cs="Times New Roman"/>
          <w:sz w:val="12"/>
          <w:szCs w:val="12"/>
        </w:rPr>
        <w:t>index years, Charlson's comorbidity index (</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1,&gt;1), dyslipidemia, clopidogrel, NSAIDs</w:t>
      </w:r>
      <w:bookmarkEnd w:id="6"/>
      <w:r w:rsidRPr="00DC7CAC">
        <w:rPr>
          <w:rFonts w:ascii="Times New Roman" w:hAnsi="Times New Roman" w:cs="Times New Roman"/>
          <w:sz w:val="12"/>
          <w:szCs w:val="12"/>
        </w:rPr>
        <w:t xml:space="preserve">; </w:t>
      </w:r>
      <w:bookmarkStart w:id="13" w:name="_Hlk121611250"/>
      <w:r w:rsidRPr="00DC7CAC">
        <w:rPr>
          <w:rFonts w:ascii="Times New Roman" w:hAnsi="Times New Roman" w:cs="Times New Roman"/>
          <w:sz w:val="12"/>
          <w:szCs w:val="12"/>
        </w:rPr>
        <w:t>1-3** Model</w:t>
      </w:r>
      <w:bookmarkStart w:id="14" w:name="_Hlk121611402"/>
      <w:r w:rsidRPr="00DC7CAC">
        <w:rPr>
          <w:rFonts w:ascii="Times New Roman" w:hAnsi="Times New Roman" w:cs="Times New Roman"/>
          <w:sz w:val="12"/>
          <w:szCs w:val="12"/>
        </w:rPr>
        <w:t>: Propensity score matching by sex, baseline age (</w:t>
      </w:r>
      <w:r w:rsidR="00524C70" w:rsidRPr="00DC7CAC">
        <w:rPr>
          <w:rFonts w:ascii="Times New Roman" w:hAnsi="Times New Roman" w:cs="Times New Roman"/>
          <w:sz w:val="12"/>
          <w:szCs w:val="12"/>
        </w:rPr>
        <w:t>≤</w:t>
      </w:r>
      <w:r w:rsidRPr="00DC7CAC">
        <w:rPr>
          <w:rFonts w:ascii="Times New Roman" w:hAnsi="Times New Roman" w:cs="Times New Roman"/>
          <w:sz w:val="12"/>
          <w:szCs w:val="12"/>
        </w:rPr>
        <w:t>60/&gt;60), index years, diabetes, dyslipidemia, rheumatoid arthritis, Charlson's comorbidity index (CCI), NSAID, Clopidogrel, Steroids, Diuretics, number of hospital visits, baseline systolic blood pressure and diastolic blood pressure</w:t>
      </w:r>
      <w:bookmarkEnd w:id="7"/>
      <w:bookmarkEnd w:id="13"/>
      <w:bookmarkEnd w:id="14"/>
      <w:r w:rsidRPr="00DC7CAC">
        <w:rPr>
          <w:rFonts w:ascii="Times New Roman" w:hAnsi="Times New Roman" w:cs="Times New Roman"/>
          <w:sz w:val="12"/>
          <w:szCs w:val="12"/>
        </w:rPr>
        <w:t>.</w:t>
      </w:r>
    </w:p>
    <w:bookmarkEnd w:id="8"/>
    <w:p w14:paraId="18280716" w14:textId="287093FA" w:rsidR="009C121C" w:rsidRPr="00DC7CAC" w:rsidRDefault="004811A4" w:rsidP="009C121C">
      <w:pPr>
        <w:spacing w:line="480" w:lineRule="auto"/>
        <w:jc w:val="both"/>
        <w:rPr>
          <w:rFonts w:ascii="Times New Roman" w:hAnsi="Times New Roman" w:cs="Times New Roman"/>
          <w:b/>
          <w:bCs/>
          <w:sz w:val="24"/>
          <w:szCs w:val="24"/>
        </w:rPr>
      </w:pPr>
      <w:r w:rsidRPr="00DC7CAC">
        <w:rPr>
          <w:rFonts w:ascii="Times New Roman" w:hAnsi="Times New Roman" w:cs="Times New Roman"/>
          <w:noProof/>
          <w:lang w:eastAsia="zh-TW" w:bidi="ar-SA"/>
        </w:rPr>
        <w:lastRenderedPageBreak/>
        <w:drawing>
          <wp:inline distT="0" distB="0" distL="0" distR="0" wp14:anchorId="47881011" wp14:editId="79A6775C">
            <wp:extent cx="8863330" cy="4112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4112895"/>
                    </a:xfrm>
                    <a:prstGeom prst="rect">
                      <a:avLst/>
                    </a:prstGeom>
                  </pic:spPr>
                </pic:pic>
              </a:graphicData>
            </a:graphic>
          </wp:inline>
        </w:drawing>
      </w:r>
    </w:p>
    <w:p w14:paraId="67790722" w14:textId="3757583C" w:rsidR="009537CF" w:rsidRPr="00DC7CAC" w:rsidRDefault="009C121C" w:rsidP="0093147C">
      <w:pPr>
        <w:pStyle w:val="EndNoteBibliographyTitle"/>
        <w:spacing w:line="480" w:lineRule="auto"/>
        <w:jc w:val="both"/>
        <w:rPr>
          <w:rFonts w:ascii="Times New Roman" w:hAnsi="Times New Roman" w:cs="Times New Roman"/>
          <w:sz w:val="20"/>
          <w:szCs w:val="20"/>
        </w:rPr>
        <w:sectPr w:rsidR="009537CF" w:rsidRPr="00DC7CAC" w:rsidSect="00AF5C98">
          <w:pgSz w:w="16838" w:h="11906" w:orient="landscape"/>
          <w:pgMar w:top="1440" w:right="1440" w:bottom="1440" w:left="1440" w:header="709" w:footer="709" w:gutter="0"/>
          <w:cols w:space="708"/>
          <w:docGrid w:linePitch="360"/>
        </w:sectPr>
      </w:pPr>
      <w:r w:rsidRPr="00DC7CAC">
        <w:rPr>
          <w:rFonts w:ascii="Times New Roman" w:hAnsi="Times New Roman" w:cs="Times New Roman"/>
          <w:b/>
          <w:bCs/>
          <w:sz w:val="24"/>
          <w:szCs w:val="24"/>
        </w:rPr>
        <w:t xml:space="preserve">Figure </w:t>
      </w:r>
      <w:r w:rsidR="00287B6E" w:rsidRPr="00DC7CAC">
        <w:rPr>
          <w:rFonts w:ascii="Times New Roman" w:hAnsi="Times New Roman" w:cs="Times New Roman"/>
          <w:b/>
          <w:bCs/>
          <w:sz w:val="24"/>
          <w:szCs w:val="24"/>
        </w:rPr>
        <w:t>4S</w:t>
      </w:r>
      <w:r w:rsidRPr="00DC7CAC">
        <w:rPr>
          <w:rFonts w:ascii="Times New Roman" w:hAnsi="Times New Roman" w:cs="Times New Roman"/>
          <w:b/>
          <w:bCs/>
          <w:sz w:val="24"/>
          <w:szCs w:val="24"/>
        </w:rPr>
        <w:t xml:space="preserve"> </w:t>
      </w:r>
      <w:r w:rsidRPr="00DC7CAC">
        <w:rPr>
          <w:rFonts w:ascii="Times New Roman" w:hAnsi="Times New Roman" w:cs="Times New Roman"/>
          <w:sz w:val="24"/>
          <w:szCs w:val="24"/>
        </w:rPr>
        <w:t>Medication Possession Ratio</w:t>
      </w:r>
      <w:r w:rsidRPr="00DC7CAC">
        <w:rPr>
          <w:rFonts w:ascii="Times New Roman" w:hAnsi="Times New Roman" w:cs="Times New Roman"/>
          <w:b/>
          <w:bCs/>
          <w:sz w:val="24"/>
          <w:szCs w:val="24"/>
        </w:rPr>
        <w:t xml:space="preserve"> </w:t>
      </w:r>
      <w:r w:rsidRPr="00DC7CAC">
        <w:rPr>
          <w:rFonts w:ascii="Times New Roman" w:hAnsi="Times New Roman" w:cs="Times New Roman"/>
          <w:sz w:val="24"/>
          <w:szCs w:val="24"/>
        </w:rPr>
        <w:t>(MPR) measured with continuous multiple-interval measures of medication availability (CMA)</w:t>
      </w:r>
      <w:r w:rsidRPr="00DC7CAC">
        <w:rPr>
          <w:rFonts w:ascii="Times New Roman" w:hAnsi="Times New Roman" w:cs="Times New Roman"/>
          <w:sz w:val="24"/>
          <w:szCs w:val="24"/>
          <w:shd w:val="clear" w:color="auto" w:fill="FFFFFF"/>
          <w:vertAlign w:val="superscript"/>
        </w:rPr>
        <w:t xml:space="preserve"> </w:t>
      </w:r>
      <w:r w:rsidR="00286FA8" w:rsidRPr="00DC7CAC">
        <w:rPr>
          <w:rFonts w:ascii="Times New Roman" w:hAnsi="Times New Roman" w:cs="Times New Roman"/>
          <w:sz w:val="24"/>
          <w:szCs w:val="24"/>
          <w:shd w:val="clear" w:color="auto" w:fill="FFFFFF"/>
          <w:vertAlign w:val="superscript"/>
        </w:rPr>
        <w:fldChar w:fldCharType="begin"/>
      </w:r>
      <w:r w:rsidR="00A24C80">
        <w:rPr>
          <w:rFonts w:ascii="Times New Roman" w:hAnsi="Times New Roman" w:cs="Times New Roman"/>
          <w:sz w:val="24"/>
          <w:szCs w:val="24"/>
          <w:shd w:val="clear" w:color="auto" w:fill="FFFFFF"/>
          <w:vertAlign w:val="superscript"/>
        </w:rPr>
        <w:instrText xml:space="preserve"> ADDIN EN.CITE &lt;EndNote&gt;&lt;Cite&gt;&lt;Author&gt;Dima&lt;/Author&gt;&lt;Year&gt;2017&lt;/Year&gt;&lt;RecNum&gt;544&lt;/RecNum&gt;&lt;DisplayText&gt;(Dima &amp;amp; Dediu, 2017)&lt;/DisplayText&gt;&lt;record&gt;&lt;rec-number&gt;544&lt;/rec-number&gt;&lt;foreign-keys&gt;&lt;key app="EN" db-id="tz2pe0ef6axwwdeadtqpdf280tv0pvrdfv9v" timestamp="1654078643"&gt;544&lt;/key&gt;&lt;key app="ENWeb" db-id=""&gt;0&lt;/key&gt;&lt;/foreign-keys&gt;&lt;ref-type name="Journal Article"&gt;17&lt;/ref-type&gt;&lt;contributors&gt;&lt;authors&gt;&lt;author&gt;Dima, A. L.&lt;/author&gt;&lt;author&gt;Dediu, D.&lt;/author&gt;&lt;/authors&gt;&lt;/contributors&gt;&lt;auth-address&gt;Amsterdam School of Communication Research ASCoR, University of Amsterdam, Amsterdam, the Netherlands.&amp;#xD;Health Services and Performance Research (HESPER EA 7425), University Claude Bernard Lyon 1, Lyon, France.&amp;#xD;Language and Genetics Department, Max Planck Institute for Psycholinguistics, Nijmegen, The Netherlands.&amp;#xD;Donders Institute for Brain, Cognition and Behavior, Radboud University, Nijmegen, The Netherlands.&lt;/auth-address&gt;&lt;titles&gt;&lt;title&gt;Computation of adherence to medication and visualization of medication histories in R with AdhereR: Towards transparent and reproducible use of electronic healthcare data&lt;/title&gt;&lt;secondary-title&gt;PLoS One&lt;/secondary-title&gt;&lt;/titles&gt;&lt;periodical&gt;&lt;full-title&gt;PLoS One&lt;/full-title&gt;&lt;/periodical&gt;&lt;pages&gt;e0174426&lt;/pages&gt;&lt;volume&gt;12&lt;/volume&gt;&lt;number&gt;4&lt;/number&gt;&lt;edition&gt;2017/04/27&lt;/edition&gt;&lt;keywords&gt;&lt;keyword&gt;Algorithms&lt;/keyword&gt;&lt;keyword&gt;Databases, Factual&lt;/keyword&gt;&lt;keyword&gt;Delivery of Health Care/economics/standards&lt;/keyword&gt;&lt;keyword&gt;*Electronic Health Records&lt;/keyword&gt;&lt;keyword&gt;Humans&lt;/keyword&gt;&lt;keyword&gt;*Medication Adherence&lt;/keyword&gt;&lt;keyword&gt;*Software&lt;/keyword&gt;&lt;/keywords&gt;&lt;dates&gt;&lt;year&gt;2017&lt;/year&gt;&lt;/dates&gt;&lt;isbn&gt;1932-6203 (Electronic)&amp;#xD;1932-6203 (Linking)&lt;/isbn&gt;&lt;accession-num&gt;28445530&lt;/accession-num&gt;&lt;urls&gt;&lt;related-urls&gt;&lt;url&gt;https://www.ncbi.nlm.nih.gov/pubmed/28445530&lt;/url&gt;&lt;/related-urls&gt;&lt;/urls&gt;&lt;custom2&gt;PMC5405929&lt;/custom2&gt;&lt;electronic-resource-num&gt;10.1371/journal.pone.0174426&lt;/electronic-resource-num&gt;&lt;/record&gt;&lt;/Cite&gt;&lt;/EndNote&gt;</w:instrText>
      </w:r>
      <w:r w:rsidR="00286FA8" w:rsidRPr="00DC7CAC">
        <w:rPr>
          <w:rFonts w:ascii="Times New Roman" w:hAnsi="Times New Roman" w:cs="Times New Roman"/>
          <w:sz w:val="24"/>
          <w:szCs w:val="24"/>
          <w:shd w:val="clear" w:color="auto" w:fill="FFFFFF"/>
          <w:vertAlign w:val="superscript"/>
        </w:rPr>
        <w:fldChar w:fldCharType="separate"/>
      </w:r>
      <w:r w:rsidR="00A24C80">
        <w:rPr>
          <w:rFonts w:ascii="Times New Roman" w:hAnsi="Times New Roman" w:cs="Times New Roman"/>
          <w:sz w:val="24"/>
          <w:szCs w:val="24"/>
          <w:shd w:val="clear" w:color="auto" w:fill="FFFFFF"/>
          <w:vertAlign w:val="superscript"/>
        </w:rPr>
        <w:t>(Dima &amp; Dediu, 2017)</w:t>
      </w:r>
      <w:r w:rsidR="00286FA8" w:rsidRPr="00DC7CAC">
        <w:rPr>
          <w:rFonts w:ascii="Times New Roman" w:hAnsi="Times New Roman" w:cs="Times New Roman"/>
          <w:sz w:val="24"/>
          <w:szCs w:val="24"/>
          <w:shd w:val="clear" w:color="auto" w:fill="FFFFFF"/>
          <w:vertAlign w:val="superscript"/>
        </w:rPr>
        <w:fldChar w:fldCharType="end"/>
      </w:r>
      <w:r w:rsidRPr="00DC7CAC">
        <w:rPr>
          <w:rFonts w:ascii="Times New Roman" w:hAnsi="Times New Roman" w:cs="Times New Roman"/>
          <w:sz w:val="24"/>
          <w:szCs w:val="24"/>
        </w:rPr>
        <w:t>;</w:t>
      </w:r>
      <w:r w:rsidRPr="00DC7CAC">
        <w:rPr>
          <w:rFonts w:ascii="Times New Roman" w:hAnsi="Times New Roman" w:cs="Times New Roman"/>
          <w:sz w:val="24"/>
          <w:szCs w:val="24"/>
          <w:shd w:val="clear" w:color="auto" w:fill="FFFFFF"/>
        </w:rPr>
        <w:t xml:space="preserve"> CMA6 computed the number of gap days for all event intervals, which were extracted from the total time interval, accounting for carry over within observation window (=365 days) and excluding the medication left. The MPR for patient “BCDE</w:t>
      </w:r>
      <w:r w:rsidR="00534D23" w:rsidRPr="00DC7CAC">
        <w:rPr>
          <w:rFonts w:ascii="Times New Roman" w:hAnsi="Times New Roman" w:cs="Times New Roman"/>
          <w:sz w:val="24"/>
          <w:szCs w:val="24"/>
          <w:shd w:val="clear" w:color="auto" w:fill="FFFFFF"/>
        </w:rPr>
        <w:t>FJP</w:t>
      </w:r>
      <w:r w:rsidRPr="00DC7CAC">
        <w:rPr>
          <w:rFonts w:ascii="Times New Roman" w:hAnsi="Times New Roman" w:cs="Times New Roman"/>
          <w:sz w:val="24"/>
          <w:szCs w:val="24"/>
          <w:shd w:val="clear" w:color="auto" w:fill="FFFFFF"/>
        </w:rPr>
        <w:t>” was 9</w:t>
      </w:r>
      <w:r w:rsidR="00534D23" w:rsidRPr="00DC7CAC">
        <w:rPr>
          <w:rFonts w:ascii="Times New Roman" w:hAnsi="Times New Roman" w:cs="Times New Roman"/>
          <w:sz w:val="24"/>
          <w:szCs w:val="24"/>
          <w:shd w:val="clear" w:color="auto" w:fill="FFFFFF"/>
        </w:rPr>
        <w:t>8.0</w:t>
      </w:r>
      <w:r w:rsidRPr="00DC7CAC">
        <w:rPr>
          <w:rFonts w:ascii="Times New Roman" w:hAnsi="Times New Roman" w:cs="Times New Roman"/>
          <w:sz w:val="24"/>
          <w:szCs w:val="24"/>
          <w:shd w:val="clear" w:color="auto" w:fill="FFFFFF"/>
        </w:rPr>
        <w:t>%; the narrower gaps between each medication episode, the higher percentage of medication persistent use.</w:t>
      </w:r>
    </w:p>
    <w:p w14:paraId="5E9ED9F8" w14:textId="19A23025" w:rsidR="009537CF" w:rsidRPr="00DC7CAC" w:rsidRDefault="00452FB2" w:rsidP="009537CF">
      <w:pPr>
        <w:tabs>
          <w:tab w:val="left" w:pos="1540"/>
        </w:tabs>
        <w:jc w:val="center"/>
        <w:rPr>
          <w:rFonts w:ascii="Times New Roman" w:hAnsi="Times New Roman" w:cs="Times New Roman"/>
          <w:sz w:val="16"/>
          <w:szCs w:val="16"/>
        </w:rPr>
      </w:pPr>
      <w:r w:rsidRPr="00DC7CAC">
        <w:rPr>
          <w:rFonts w:ascii="Times New Roman" w:hAnsi="Times New Roman" w:cs="Times New Roman"/>
          <w:noProof/>
          <w:lang w:eastAsia="zh-TW" w:bidi="ar-SA"/>
        </w:rPr>
        <w:lastRenderedPageBreak/>
        <w:drawing>
          <wp:inline distT="0" distB="0" distL="0" distR="0" wp14:anchorId="1A0D084B" wp14:editId="6710C774">
            <wp:extent cx="3793402" cy="378589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16656" cy="3809098"/>
                    </a:xfrm>
                    <a:prstGeom prst="rect">
                      <a:avLst/>
                    </a:prstGeom>
                  </pic:spPr>
                </pic:pic>
              </a:graphicData>
            </a:graphic>
          </wp:inline>
        </w:drawing>
      </w:r>
      <w:r w:rsidRPr="00DC7CAC">
        <w:rPr>
          <w:rFonts w:ascii="Times New Roman" w:hAnsi="Times New Roman" w:cs="Times New Roman"/>
          <w:noProof/>
          <w:lang w:eastAsia="zh-TW" w:bidi="ar-SA"/>
        </w:rPr>
        <w:drawing>
          <wp:inline distT="0" distB="0" distL="0" distR="0" wp14:anchorId="431EBFEC" wp14:editId="4F12D0C6">
            <wp:extent cx="3787083" cy="3779584"/>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5648" cy="3798112"/>
                    </a:xfrm>
                    <a:prstGeom prst="rect">
                      <a:avLst/>
                    </a:prstGeom>
                  </pic:spPr>
                </pic:pic>
              </a:graphicData>
            </a:graphic>
          </wp:inline>
        </w:drawing>
      </w:r>
    </w:p>
    <w:p w14:paraId="0F1CF7E2" w14:textId="04DAED2E" w:rsidR="009537CF" w:rsidRPr="00DC7CAC" w:rsidRDefault="009537CF" w:rsidP="009537CF">
      <w:pPr>
        <w:tabs>
          <w:tab w:val="left" w:pos="1540"/>
        </w:tabs>
        <w:jc w:val="center"/>
        <w:rPr>
          <w:rFonts w:ascii="Times New Roman" w:hAnsi="Times New Roman" w:cs="Times New Roman"/>
          <w:sz w:val="16"/>
          <w:szCs w:val="16"/>
        </w:rPr>
      </w:pPr>
      <w:bookmarkStart w:id="15" w:name="_Hlk119100153"/>
      <w:r w:rsidRPr="00DC7CAC">
        <w:rPr>
          <w:rFonts w:ascii="Times New Roman" w:hAnsi="Times New Roman" w:cs="Times New Roman"/>
          <w:sz w:val="16"/>
          <w:szCs w:val="16"/>
        </w:rPr>
        <w:t xml:space="preserve">(A) Stratified Cox-proportional hazard model                                                          </w:t>
      </w:r>
      <w:proofErr w:type="gramStart"/>
      <w:r w:rsidRPr="00DC7CAC">
        <w:rPr>
          <w:rFonts w:ascii="Times New Roman" w:hAnsi="Times New Roman" w:cs="Times New Roman"/>
          <w:sz w:val="16"/>
          <w:szCs w:val="16"/>
        </w:rPr>
        <w:t xml:space="preserve"> </w:t>
      </w:r>
      <w:r w:rsidR="00AF5C98" w:rsidRPr="00DC7CAC">
        <w:rPr>
          <w:rFonts w:ascii="Times New Roman" w:hAnsi="Times New Roman" w:cs="Times New Roman"/>
          <w:sz w:val="16"/>
          <w:szCs w:val="16"/>
        </w:rPr>
        <w:t xml:space="preserve">  (</w:t>
      </w:r>
      <w:proofErr w:type="gramEnd"/>
      <w:r w:rsidRPr="00DC7CAC">
        <w:rPr>
          <w:rFonts w:ascii="Times New Roman" w:hAnsi="Times New Roman" w:cs="Times New Roman"/>
          <w:sz w:val="16"/>
          <w:szCs w:val="16"/>
        </w:rPr>
        <w:t>B) Propensity-score matched model</w:t>
      </w:r>
      <w:bookmarkStart w:id="16" w:name="_Hlk119069168"/>
    </w:p>
    <w:bookmarkEnd w:id="15"/>
    <w:p w14:paraId="655E4515" w14:textId="77777777" w:rsidR="009537CF" w:rsidRPr="00DC7CAC" w:rsidRDefault="009537CF" w:rsidP="009537CF">
      <w:pPr>
        <w:tabs>
          <w:tab w:val="left" w:pos="1540"/>
        </w:tabs>
        <w:jc w:val="center"/>
        <w:rPr>
          <w:rFonts w:ascii="Times New Roman" w:hAnsi="Times New Roman" w:cs="Times New Roman"/>
          <w:sz w:val="16"/>
          <w:szCs w:val="16"/>
        </w:rPr>
      </w:pPr>
    </w:p>
    <w:p w14:paraId="6C8D285E" w14:textId="786FC584" w:rsidR="009537CF" w:rsidRPr="00DC7CAC" w:rsidRDefault="009537CF" w:rsidP="009537CF">
      <w:pPr>
        <w:tabs>
          <w:tab w:val="left" w:pos="1540"/>
        </w:tabs>
        <w:spacing w:after="0" w:line="480" w:lineRule="auto"/>
        <w:jc w:val="both"/>
        <w:rPr>
          <w:rFonts w:ascii="Times New Roman" w:hAnsi="Times New Roman" w:cs="Times New Roman"/>
          <w:sz w:val="20"/>
          <w:szCs w:val="20"/>
        </w:rPr>
      </w:pPr>
      <w:bookmarkStart w:id="17" w:name="_Hlk119352925"/>
      <w:r w:rsidRPr="00DC7CAC">
        <w:rPr>
          <w:rFonts w:ascii="Times New Roman" w:hAnsi="Times New Roman" w:cs="Times New Roman"/>
          <w:b/>
          <w:bCs/>
          <w:sz w:val="20"/>
          <w:szCs w:val="20"/>
        </w:rPr>
        <w:t xml:space="preserve">Figure </w:t>
      </w:r>
      <w:r w:rsidR="00287B6E" w:rsidRPr="00DC7CAC">
        <w:rPr>
          <w:rFonts w:ascii="Times New Roman" w:hAnsi="Times New Roman" w:cs="Times New Roman"/>
          <w:b/>
          <w:bCs/>
          <w:sz w:val="20"/>
          <w:szCs w:val="20"/>
        </w:rPr>
        <w:t>5S</w:t>
      </w:r>
      <w:r w:rsidRPr="00DC7CAC">
        <w:rPr>
          <w:rFonts w:ascii="Times New Roman" w:hAnsi="Times New Roman" w:cs="Times New Roman"/>
          <w:sz w:val="20"/>
          <w:szCs w:val="20"/>
        </w:rPr>
        <w:t xml:space="preserve"> Array-based sensitivity analysis</w:t>
      </w:r>
      <w:r w:rsidRPr="00DC7CAC">
        <w:rPr>
          <w:rFonts w:ascii="Times New Roman" w:hAnsi="Times New Roman" w:cs="Times New Roman"/>
          <w:sz w:val="20"/>
          <w:szCs w:val="20"/>
        </w:rPr>
        <w:fldChar w:fldCharType="begin"/>
      </w:r>
      <w:r w:rsidR="00A24C80">
        <w:rPr>
          <w:rFonts w:ascii="Times New Roman" w:hAnsi="Times New Roman" w:cs="Times New Roman"/>
          <w:sz w:val="20"/>
          <w:szCs w:val="20"/>
        </w:rPr>
        <w:instrText xml:space="preserve"> ADDIN EN.CITE &lt;EndNote&gt;&lt;Cite&gt;&lt;Author&gt;D’Agostino McGowan&lt;/Author&gt;&lt;Year&gt;2022&lt;/Year&gt;&lt;RecNum&gt;565&lt;/RecNum&gt;&lt;DisplayText&gt;(D’Agostino McGowan, 2022)&lt;/DisplayText&gt;&lt;record&gt;&lt;rec-number&gt;565&lt;/rec-number&gt;&lt;foreign-keys&gt;&lt;key app="EN" db-id="tz2pe0ef6axwwdeadtqpdf280tv0pvrdfv9v" timestamp="1668146925"&gt;565&lt;/key&gt;&lt;key app="ENWeb" db-id=""&gt;0&lt;/key&gt;&lt;/foreign-keys&gt;&lt;ref-type name="Journal Article"&gt;17&lt;/ref-type&gt;&lt;contributors&gt;&lt;authors&gt;&lt;author&gt;D’Agostino McGowan, Lucy&lt;/author&gt;&lt;/authors&gt;&lt;/contributors&gt;&lt;titles&gt;&lt;title&gt;Sensitivity Analyses for Unmeasured Confounders&lt;/title&gt;&lt;secondary-title&gt;Current Epidemiology Reports&lt;/secondary-title&gt;&lt;/titles&gt;&lt;periodical&gt;&lt;full-title&gt;Current Epidemiology Reports&lt;/full-title&gt;&lt;/periodical&gt;&lt;pages&gt;15&lt;/pages&gt;&lt;dates&gt;&lt;year&gt;2022&lt;/year&gt;&lt;/dates&gt;&lt;isbn&gt;2196-2995&lt;/isbn&gt;&lt;urls&gt;&lt;related-urls&gt;&lt;url&gt;https://doi.org/10.1007/s40471-022-00308-6&lt;/url&gt;&lt;/related-urls&gt;&lt;/urls&gt;&lt;electronic-resource-num&gt;10.1007/s40471-022-00308-6&lt;/electronic-resource-num&gt;&lt;/record&gt;&lt;/Cite&gt;&lt;/EndNote&gt;</w:instrText>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(D’Agostino McGowan, 2022)</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of a binary unmeasured confounder (smoking) with an assumed relationship with the cardio vascular disease of (HR = 1.42)</w:t>
      </w:r>
      <w:r w:rsidRPr="00DC7CAC">
        <w:rPr>
          <w:rFonts w:ascii="Times New Roman" w:hAnsi="Times New Roman" w:cs="Times New Roman"/>
          <w:sz w:val="20"/>
          <w:szCs w:val="20"/>
        </w:rPr>
        <w:fldChar w:fldCharType="begin">
          <w:fldData xml:space="preserve">PEVuZE5vdGU+PENpdGU+PEF1dGhvcj5Xb29kd2FyZDwvQXV0aG9yPjxZZWFyPjIwMDU8L1llYXI+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</w:fldData>
        </w:fldChar>
      </w:r>
      <w:r w:rsidR="00A24C80">
        <w:rPr>
          <w:rFonts w:ascii="Times New Roman" w:hAnsi="Times New Roman" w:cs="Times New Roman"/>
          <w:sz w:val="20"/>
          <w:szCs w:val="20"/>
        </w:rPr>
        <w:instrText xml:space="preserve"> ADDIN EN.CITE </w:instrText>
      </w:r>
      <w:r w:rsidR="00A24C80">
        <w:rPr>
          <w:rFonts w:ascii="Times New Roman" w:hAnsi="Times New Roman" w:cs="Times New Roman"/>
          <w:sz w:val="20"/>
          <w:szCs w:val="20"/>
        </w:rPr>
        <w:fldChar w:fldCharType="begin">
          <w:fldData xml:space="preserve">PEVuZE5vdGU+PENpdGU+PEF1dGhvcj5Xb29kd2FyZDwvQXV0aG9yPjxZZWFyPjIwMDU8L1llYXI+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</w:fldData>
        </w:fldChar>
      </w:r>
      <w:r w:rsidR="00A24C80">
        <w:rPr>
          <w:rFonts w:ascii="Times New Roman" w:hAnsi="Times New Roman" w:cs="Times New Roman"/>
          <w:sz w:val="20"/>
          <w:szCs w:val="20"/>
        </w:rPr>
        <w:instrText xml:space="preserve"> ADDIN EN.CITE.DATA </w:instrText>
      </w:r>
      <w:r w:rsidR="00A24C80">
        <w:rPr>
          <w:rFonts w:ascii="Times New Roman" w:hAnsi="Times New Roman" w:cs="Times New Roman"/>
          <w:sz w:val="20"/>
          <w:szCs w:val="20"/>
        </w:rPr>
      </w:r>
      <w:r w:rsidR="00A24C80">
        <w:rPr>
          <w:rFonts w:ascii="Times New Roman" w:hAnsi="Times New Roman" w:cs="Times New Roman"/>
          <w:sz w:val="20"/>
          <w:szCs w:val="20"/>
        </w:rPr>
        <w:fldChar w:fldCharType="end"/>
      </w:r>
      <w:r w:rsidRPr="00DC7CAC">
        <w:rPr>
          <w:rFonts w:ascii="Times New Roman" w:hAnsi="Times New Roman" w:cs="Times New Roman"/>
          <w:sz w:val="20"/>
          <w:szCs w:val="20"/>
        </w:rPr>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(Woodward et al., 2005)</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on an observed hazard ratio of 1.16 (A) and 1.76 (B) (dashed line). The x-axis shows the assumed prevalence of the smoking in the unexposed group; each line represents a different prevalence of smoking in the exposed group. The y-axis shows the corresponding relationship between the exposure and outcome after adjusting for </w:t>
      </w:r>
      <w:bookmarkStart w:id="18" w:name="_Hlk120220102"/>
      <w:r w:rsidRPr="00DC7CAC">
        <w:rPr>
          <w:rFonts w:ascii="Times New Roman" w:hAnsi="Times New Roman" w:cs="Times New Roman"/>
          <w:sz w:val="20"/>
          <w:szCs w:val="20"/>
        </w:rPr>
        <w:t>smoking</w:t>
      </w:r>
      <w:bookmarkEnd w:id="18"/>
      <w:r w:rsidRPr="00DC7CAC">
        <w:rPr>
          <w:rFonts w:ascii="Times New Roman" w:hAnsi="Times New Roman" w:cs="Times New Roman"/>
          <w:sz w:val="20"/>
          <w:szCs w:val="20"/>
        </w:rPr>
        <w:t xml:space="preserve">. </w:t>
      </w:r>
    </w:p>
    <w:bookmarkEnd w:id="16"/>
    <w:bookmarkEnd w:id="17"/>
    <w:p w14:paraId="7E529402" w14:textId="3912C75B" w:rsidR="009537CF" w:rsidRPr="00DC7CAC" w:rsidRDefault="005A1440" w:rsidP="009537CF">
      <w:pPr>
        <w:tabs>
          <w:tab w:val="left" w:pos="1540"/>
        </w:tabs>
        <w:jc w:val="center"/>
        <w:rPr>
          <w:rFonts w:ascii="Times New Roman" w:hAnsi="Times New Roman" w:cs="Times New Roman"/>
          <w:sz w:val="16"/>
          <w:szCs w:val="16"/>
        </w:rPr>
      </w:pPr>
      <w:r w:rsidRPr="00DC7CAC">
        <w:rPr>
          <w:rFonts w:ascii="Times New Roman" w:hAnsi="Times New Roman" w:cs="Times New Roman"/>
          <w:noProof/>
          <w:lang w:eastAsia="zh-TW" w:bidi="ar-SA"/>
        </w:rPr>
        <w:lastRenderedPageBreak/>
        <w:drawing>
          <wp:inline distT="0" distB="0" distL="0" distR="0" wp14:anchorId="0A5EF732" wp14:editId="0CB8B77C">
            <wp:extent cx="3992579" cy="3984673"/>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2779" cy="4004833"/>
                    </a:xfrm>
                    <a:prstGeom prst="rect">
                      <a:avLst/>
                    </a:prstGeom>
                  </pic:spPr>
                </pic:pic>
              </a:graphicData>
            </a:graphic>
          </wp:inline>
        </w:drawing>
      </w:r>
      <w:r w:rsidRPr="00DC7CAC">
        <w:rPr>
          <w:rFonts w:ascii="Times New Roman" w:hAnsi="Times New Roman" w:cs="Times New Roman"/>
          <w:noProof/>
          <w:lang w:eastAsia="zh-TW" w:bidi="ar-SA"/>
        </w:rPr>
        <w:drawing>
          <wp:inline distT="0" distB="0" distL="0" distR="0" wp14:anchorId="523459C2" wp14:editId="4B28DB0E">
            <wp:extent cx="3992578" cy="3984673"/>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7241" cy="3999307"/>
                    </a:xfrm>
                    <a:prstGeom prst="rect">
                      <a:avLst/>
                    </a:prstGeom>
                  </pic:spPr>
                </pic:pic>
              </a:graphicData>
            </a:graphic>
          </wp:inline>
        </w:drawing>
      </w:r>
    </w:p>
    <w:p w14:paraId="4105064A" w14:textId="156B9491" w:rsidR="009537CF" w:rsidRPr="00DC7CAC" w:rsidRDefault="009537CF" w:rsidP="009537CF">
      <w:pPr>
        <w:tabs>
          <w:tab w:val="left" w:pos="1540"/>
        </w:tabs>
        <w:jc w:val="center"/>
        <w:rPr>
          <w:rFonts w:ascii="Times New Roman" w:hAnsi="Times New Roman" w:cs="Times New Roman"/>
          <w:sz w:val="16"/>
          <w:szCs w:val="16"/>
        </w:rPr>
      </w:pPr>
      <w:bookmarkStart w:id="19" w:name="_Hlk119069979"/>
      <w:r w:rsidRPr="00DC7CAC">
        <w:rPr>
          <w:rFonts w:ascii="Times New Roman" w:hAnsi="Times New Roman" w:cs="Times New Roman"/>
          <w:sz w:val="16"/>
          <w:szCs w:val="16"/>
        </w:rPr>
        <w:t xml:space="preserve">(A) Stratified Cox-proportional hazard model                                                                                     </w:t>
      </w:r>
      <w:proofErr w:type="gramStart"/>
      <w:r w:rsidRPr="00DC7CAC">
        <w:rPr>
          <w:rFonts w:ascii="Times New Roman" w:hAnsi="Times New Roman" w:cs="Times New Roman"/>
          <w:sz w:val="16"/>
          <w:szCs w:val="16"/>
        </w:rPr>
        <w:t xml:space="preserve"> </w:t>
      </w:r>
      <w:r w:rsidR="00AF5C98" w:rsidRPr="00DC7CAC">
        <w:rPr>
          <w:rFonts w:ascii="Times New Roman" w:hAnsi="Times New Roman" w:cs="Times New Roman"/>
          <w:sz w:val="16"/>
          <w:szCs w:val="16"/>
        </w:rPr>
        <w:t xml:space="preserve">  (</w:t>
      </w:r>
      <w:proofErr w:type="gramEnd"/>
      <w:r w:rsidRPr="00DC7CAC">
        <w:rPr>
          <w:rFonts w:ascii="Times New Roman" w:hAnsi="Times New Roman" w:cs="Times New Roman"/>
          <w:sz w:val="16"/>
          <w:szCs w:val="16"/>
        </w:rPr>
        <w:t>B) Propensity-score matched model</w:t>
      </w:r>
    </w:p>
    <w:p w14:paraId="78CF1E92" w14:textId="77777777" w:rsidR="009537CF" w:rsidRPr="00DC7CAC" w:rsidRDefault="009537CF" w:rsidP="009537CF">
      <w:pPr>
        <w:tabs>
          <w:tab w:val="left" w:pos="1540"/>
        </w:tabs>
        <w:spacing w:after="0" w:line="480" w:lineRule="auto"/>
        <w:jc w:val="both"/>
        <w:rPr>
          <w:rFonts w:ascii="Times New Roman" w:hAnsi="Times New Roman" w:cs="Times New Roman"/>
          <w:b/>
          <w:bCs/>
          <w:sz w:val="20"/>
          <w:szCs w:val="20"/>
        </w:rPr>
      </w:pPr>
    </w:p>
    <w:p w14:paraId="3CD4B123" w14:textId="7C2F0BAB" w:rsidR="009537CF" w:rsidRPr="00DC7CAC" w:rsidRDefault="009537CF" w:rsidP="009537CF">
      <w:pPr>
        <w:tabs>
          <w:tab w:val="left" w:pos="1540"/>
        </w:tabs>
        <w:spacing w:after="0" w:line="480" w:lineRule="auto"/>
        <w:jc w:val="both"/>
        <w:rPr>
          <w:rFonts w:ascii="Times New Roman" w:hAnsi="Times New Roman" w:cs="Times New Roman"/>
          <w:sz w:val="20"/>
          <w:szCs w:val="20"/>
        </w:rPr>
      </w:pPr>
      <w:r w:rsidRPr="00DC7CAC">
        <w:rPr>
          <w:rFonts w:ascii="Times New Roman" w:hAnsi="Times New Roman" w:cs="Times New Roman"/>
          <w:b/>
          <w:bCs/>
          <w:sz w:val="20"/>
          <w:szCs w:val="20"/>
        </w:rPr>
        <w:t xml:space="preserve">Figure </w:t>
      </w:r>
      <w:r w:rsidR="00287B6E" w:rsidRPr="00DC7CAC">
        <w:rPr>
          <w:rFonts w:ascii="Times New Roman" w:hAnsi="Times New Roman" w:cs="Times New Roman"/>
          <w:b/>
          <w:bCs/>
          <w:sz w:val="20"/>
          <w:szCs w:val="20"/>
        </w:rPr>
        <w:t>6S</w:t>
      </w:r>
      <w:r w:rsidRPr="00DC7CAC">
        <w:rPr>
          <w:rFonts w:ascii="Times New Roman" w:hAnsi="Times New Roman" w:cs="Times New Roman"/>
          <w:sz w:val="20"/>
          <w:szCs w:val="20"/>
        </w:rPr>
        <w:t xml:space="preserve"> Array-based sensitivity analysis</w:t>
      </w:r>
      <w:r w:rsidRPr="00DC7CAC">
        <w:rPr>
          <w:rFonts w:ascii="Times New Roman" w:hAnsi="Times New Roman" w:cs="Times New Roman"/>
          <w:sz w:val="20"/>
          <w:szCs w:val="20"/>
        </w:rPr>
        <w:fldChar w:fldCharType="begin"/>
      </w:r>
      <w:r w:rsidR="00A24C80">
        <w:rPr>
          <w:rFonts w:ascii="Times New Roman" w:hAnsi="Times New Roman" w:cs="Times New Roman"/>
          <w:sz w:val="20"/>
          <w:szCs w:val="20"/>
        </w:rPr>
        <w:instrText xml:space="preserve"> ADDIN EN.CITE &lt;EndNote&gt;&lt;Cite&gt;&lt;Author&gt;D’Agostino McGowan&lt;/Author&gt;&lt;Year&gt;2022&lt;/Year&gt;&lt;RecNum&gt;565&lt;/RecNum&gt;&lt;DisplayText&gt;(D’Agostino McGowan, 2022)&lt;/DisplayText&gt;&lt;record&gt;&lt;rec-number&gt;565&lt;/rec-number&gt;&lt;foreign-keys&gt;&lt;key app="EN" db-id="tz2pe0ef6axwwdeadtqpdf280tv0pvrdfv9v" timestamp="1668146925"&gt;565&lt;/key&gt;&lt;key app="ENWeb" db-id=""&gt;0&lt;/key&gt;&lt;/foreign-keys&gt;&lt;ref-type name="Journal Article"&gt;17&lt;/ref-type&gt;&lt;contributors&gt;&lt;authors&gt;&lt;author&gt;D’Agostino McGowan, Lucy&lt;/author&gt;&lt;/authors&gt;&lt;/contributors&gt;&lt;titles&gt;&lt;title&gt;Sensitivity Analyses for Unmeasured Confounders&lt;/title&gt;&lt;secondary-title&gt;Current Epidemiology Reports&lt;/secondary-title&gt;&lt;/titles&gt;&lt;periodical&gt;&lt;full-title&gt;Current Epidemiology Reports&lt;/full-title&gt;&lt;/periodical&gt;&lt;pages&gt;15&lt;/pages&gt;&lt;dates&gt;&lt;year&gt;2022&lt;/year&gt;&lt;/dates&gt;&lt;isbn&gt;2196-2995&lt;/isbn&gt;&lt;urls&gt;&lt;related-urls&gt;&lt;url&gt;https://doi.org/10.1007/s40471-022-00308-6&lt;/url&gt;&lt;/related-urls&gt;&lt;/urls&gt;&lt;electronic-resource-num&gt;10.1007/s40471-022-00308-6&lt;/electronic-resource-num&gt;&lt;/record&gt;&lt;/Cite&gt;&lt;/EndNote&gt;</w:instrText>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(D’Agostino McGowan, 2022)</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of a binary unmeasured confounder (smoking) with an assumed relationship with the ischemic stroke of (HR = 1.32)</w:t>
      </w:r>
      <w:r w:rsidRPr="00DC7CAC">
        <w:rPr>
          <w:rFonts w:ascii="Times New Roman" w:hAnsi="Times New Roman" w:cs="Times New Roman"/>
          <w:sz w:val="20"/>
          <w:szCs w:val="20"/>
        </w:rPr>
        <w:fldChar w:fldCharType="begin">
          <w:fldData xml:space="preserve">PEVuZE5vdGU+PENpdGU+PEF1dGhvcj5Xb29kd2FyZDwvQXV0aG9yPjxZZWFyPjIwMDU8L1llYXI+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</w:fldData>
        </w:fldChar>
      </w:r>
      <w:r w:rsidR="00A24C80">
        <w:rPr>
          <w:rFonts w:ascii="Times New Roman" w:hAnsi="Times New Roman" w:cs="Times New Roman"/>
          <w:sz w:val="20"/>
          <w:szCs w:val="20"/>
        </w:rPr>
        <w:instrText xml:space="preserve"> ADDIN EN.CITE </w:instrText>
      </w:r>
      <w:r w:rsidR="00A24C80">
        <w:rPr>
          <w:rFonts w:ascii="Times New Roman" w:hAnsi="Times New Roman" w:cs="Times New Roman"/>
          <w:sz w:val="20"/>
          <w:szCs w:val="20"/>
        </w:rPr>
        <w:fldChar w:fldCharType="begin">
          <w:fldData xml:space="preserve">PEVuZE5vdGU+PENpdGU+PEF1dGhvcj5Xb29kd2FyZDwvQXV0aG9yPjxZZWFyPjIwMDU8L1llYXI+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</w:fldData>
        </w:fldChar>
      </w:r>
      <w:r w:rsidR="00A24C80">
        <w:rPr>
          <w:rFonts w:ascii="Times New Roman" w:hAnsi="Times New Roman" w:cs="Times New Roman"/>
          <w:sz w:val="20"/>
          <w:szCs w:val="20"/>
        </w:rPr>
        <w:instrText xml:space="preserve"> ADDIN EN.CITE.DATA </w:instrText>
      </w:r>
      <w:r w:rsidR="00A24C80">
        <w:rPr>
          <w:rFonts w:ascii="Times New Roman" w:hAnsi="Times New Roman" w:cs="Times New Roman"/>
          <w:sz w:val="20"/>
          <w:szCs w:val="20"/>
        </w:rPr>
      </w:r>
      <w:r w:rsidR="00A24C80">
        <w:rPr>
          <w:rFonts w:ascii="Times New Roman" w:hAnsi="Times New Roman" w:cs="Times New Roman"/>
          <w:sz w:val="20"/>
          <w:szCs w:val="20"/>
        </w:rPr>
        <w:fldChar w:fldCharType="end"/>
      </w:r>
      <w:r w:rsidRPr="00DC7CAC">
        <w:rPr>
          <w:rFonts w:ascii="Times New Roman" w:hAnsi="Times New Roman" w:cs="Times New Roman"/>
          <w:sz w:val="20"/>
          <w:szCs w:val="20"/>
        </w:rPr>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(Woodward et al., 2005)</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on an observed hazard ratio of 1.9</w:t>
      </w:r>
      <w:r w:rsidR="007A41B7" w:rsidRPr="00DC7CAC">
        <w:rPr>
          <w:rFonts w:ascii="Times New Roman" w:hAnsi="Times New Roman" w:cs="Times New Roman"/>
          <w:sz w:val="20"/>
          <w:szCs w:val="20"/>
        </w:rPr>
        <w:t>2</w:t>
      </w:r>
      <w:r w:rsidRPr="00DC7CAC">
        <w:rPr>
          <w:rFonts w:ascii="Times New Roman" w:hAnsi="Times New Roman" w:cs="Times New Roman"/>
          <w:sz w:val="20"/>
          <w:szCs w:val="20"/>
        </w:rPr>
        <w:t xml:space="preserve"> (A) and 3.53 (B) (dashed line). The x-axis shows the assumed prevalence of smoking in the unexposed group; each line represents a different prevalence of smoking in the exposed group. The y-axis shows the corresponding relationship between the exposure and outcome after adjusting for smoking. </w:t>
      </w:r>
    </w:p>
    <w:bookmarkEnd w:id="19"/>
    <w:p w14:paraId="469C6D59" w14:textId="77777777" w:rsidR="009537CF" w:rsidRPr="00DC7CAC" w:rsidRDefault="009537CF" w:rsidP="009537CF">
      <w:pPr>
        <w:tabs>
          <w:tab w:val="left" w:pos="1540"/>
        </w:tabs>
        <w:rPr>
          <w:rFonts w:ascii="Times New Roman" w:hAnsi="Times New Roman" w:cs="Times New Roman"/>
          <w:sz w:val="16"/>
          <w:szCs w:val="16"/>
        </w:rPr>
      </w:pPr>
    </w:p>
    <w:p w14:paraId="7A1BBCCE" w14:textId="54C1ACD5" w:rsidR="009537CF" w:rsidRPr="00DC7CAC" w:rsidRDefault="0090081F" w:rsidP="009537CF">
      <w:pPr>
        <w:tabs>
          <w:tab w:val="left" w:pos="1540"/>
        </w:tabs>
        <w:jc w:val="center"/>
        <w:rPr>
          <w:rFonts w:ascii="Times New Roman" w:hAnsi="Times New Roman" w:cs="Times New Roman"/>
          <w:sz w:val="16"/>
          <w:szCs w:val="16"/>
        </w:rPr>
      </w:pPr>
      <w:r w:rsidRPr="00DC7CAC">
        <w:rPr>
          <w:rFonts w:ascii="Times New Roman" w:hAnsi="Times New Roman" w:cs="Times New Roman"/>
          <w:noProof/>
          <w:lang w:eastAsia="zh-TW" w:bidi="ar-SA"/>
        </w:rPr>
        <w:drawing>
          <wp:inline distT="0" distB="0" distL="0" distR="0" wp14:anchorId="5570F41E" wp14:editId="5C079105">
            <wp:extent cx="3603280" cy="359614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20018" cy="3612850"/>
                    </a:xfrm>
                    <a:prstGeom prst="rect">
                      <a:avLst/>
                    </a:prstGeom>
                  </pic:spPr>
                </pic:pic>
              </a:graphicData>
            </a:graphic>
          </wp:inline>
        </w:drawing>
      </w:r>
      <w:r w:rsidRPr="00DC7CAC">
        <w:rPr>
          <w:rFonts w:ascii="Times New Roman" w:hAnsi="Times New Roman" w:cs="Times New Roman"/>
          <w:noProof/>
          <w:lang w:eastAsia="zh-TW" w:bidi="ar-SA"/>
        </w:rPr>
        <w:drawing>
          <wp:inline distT="0" distB="0" distL="0" distR="0" wp14:anchorId="17D5A476" wp14:editId="2BC10055">
            <wp:extent cx="3585483" cy="3578383"/>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97351" cy="3590227"/>
                    </a:xfrm>
                    <a:prstGeom prst="rect">
                      <a:avLst/>
                    </a:prstGeom>
                  </pic:spPr>
                </pic:pic>
              </a:graphicData>
            </a:graphic>
          </wp:inline>
        </w:drawing>
      </w:r>
    </w:p>
    <w:p w14:paraId="152723FF" w14:textId="0764F875" w:rsidR="009537CF" w:rsidRPr="00DC7CAC" w:rsidRDefault="009537CF" w:rsidP="009537CF">
      <w:pPr>
        <w:tabs>
          <w:tab w:val="left" w:pos="1540"/>
        </w:tabs>
        <w:jc w:val="center"/>
        <w:rPr>
          <w:rFonts w:ascii="Times New Roman" w:hAnsi="Times New Roman" w:cs="Times New Roman"/>
          <w:sz w:val="16"/>
          <w:szCs w:val="16"/>
        </w:rPr>
      </w:pPr>
      <w:bookmarkStart w:id="20" w:name="_Hlk119354334"/>
      <w:r w:rsidRPr="00DC7CAC">
        <w:rPr>
          <w:rFonts w:ascii="Times New Roman" w:hAnsi="Times New Roman" w:cs="Times New Roman"/>
          <w:sz w:val="16"/>
          <w:szCs w:val="16"/>
        </w:rPr>
        <w:t xml:space="preserve">(A) Stratified Cox-proportional hazard model                                                         </w:t>
      </w:r>
      <w:proofErr w:type="gramStart"/>
      <w:r w:rsidRPr="00DC7CAC">
        <w:rPr>
          <w:rFonts w:ascii="Times New Roman" w:hAnsi="Times New Roman" w:cs="Times New Roman"/>
          <w:sz w:val="16"/>
          <w:szCs w:val="16"/>
        </w:rPr>
        <w:t xml:space="preserve"> </w:t>
      </w:r>
      <w:r w:rsidR="00AF5C98" w:rsidRPr="00DC7CAC">
        <w:rPr>
          <w:rFonts w:ascii="Times New Roman" w:hAnsi="Times New Roman" w:cs="Times New Roman"/>
          <w:sz w:val="16"/>
          <w:szCs w:val="16"/>
        </w:rPr>
        <w:t xml:space="preserve">  (</w:t>
      </w:r>
      <w:proofErr w:type="gramEnd"/>
      <w:r w:rsidRPr="00DC7CAC">
        <w:rPr>
          <w:rFonts w:ascii="Times New Roman" w:hAnsi="Times New Roman" w:cs="Times New Roman"/>
          <w:sz w:val="16"/>
          <w:szCs w:val="16"/>
        </w:rPr>
        <w:t xml:space="preserve"> B) Propensity-score matched model</w:t>
      </w:r>
    </w:p>
    <w:bookmarkEnd w:id="20"/>
    <w:p w14:paraId="199CBC8A" w14:textId="77777777" w:rsidR="009537CF" w:rsidRPr="00DC7CAC" w:rsidRDefault="009537CF" w:rsidP="009537CF">
      <w:pPr>
        <w:tabs>
          <w:tab w:val="left" w:pos="1540"/>
        </w:tabs>
        <w:spacing w:after="0" w:line="480" w:lineRule="auto"/>
        <w:jc w:val="both"/>
        <w:rPr>
          <w:rFonts w:ascii="Times New Roman" w:hAnsi="Times New Roman" w:cs="Times New Roman"/>
          <w:b/>
          <w:bCs/>
          <w:sz w:val="20"/>
          <w:szCs w:val="20"/>
        </w:rPr>
      </w:pPr>
    </w:p>
    <w:p w14:paraId="2CF9B7E0" w14:textId="586F72C9" w:rsidR="009537CF" w:rsidRPr="00DC7CAC" w:rsidRDefault="009537CF" w:rsidP="009537CF">
      <w:pPr>
        <w:tabs>
          <w:tab w:val="left" w:pos="1540"/>
        </w:tabs>
        <w:spacing w:after="0" w:line="480" w:lineRule="auto"/>
        <w:jc w:val="both"/>
        <w:rPr>
          <w:rFonts w:ascii="Times New Roman" w:hAnsi="Times New Roman" w:cs="Times New Roman"/>
          <w:sz w:val="20"/>
          <w:szCs w:val="20"/>
        </w:rPr>
      </w:pPr>
      <w:bookmarkStart w:id="21" w:name="_Hlk119354945"/>
      <w:r w:rsidRPr="00DC7CAC">
        <w:rPr>
          <w:rFonts w:ascii="Times New Roman" w:hAnsi="Times New Roman" w:cs="Times New Roman"/>
          <w:b/>
          <w:bCs/>
          <w:sz w:val="20"/>
          <w:szCs w:val="20"/>
        </w:rPr>
        <w:t xml:space="preserve">Figure </w:t>
      </w:r>
      <w:r w:rsidR="00287B6E" w:rsidRPr="00DC7CAC">
        <w:rPr>
          <w:rFonts w:ascii="Times New Roman" w:hAnsi="Times New Roman" w:cs="Times New Roman"/>
          <w:b/>
          <w:bCs/>
          <w:sz w:val="20"/>
          <w:szCs w:val="20"/>
        </w:rPr>
        <w:t>7S</w:t>
      </w:r>
      <w:r w:rsidRPr="00DC7CAC">
        <w:rPr>
          <w:rFonts w:ascii="Times New Roman" w:hAnsi="Times New Roman" w:cs="Times New Roman"/>
          <w:sz w:val="20"/>
          <w:szCs w:val="20"/>
        </w:rPr>
        <w:t xml:space="preserve"> Array-based sensitivity analysis</w:t>
      </w:r>
      <w:r w:rsidRPr="00DC7CAC">
        <w:rPr>
          <w:rFonts w:ascii="Times New Roman" w:hAnsi="Times New Roman" w:cs="Times New Roman"/>
          <w:sz w:val="20"/>
          <w:szCs w:val="20"/>
        </w:rPr>
        <w:fldChar w:fldCharType="begin"/>
      </w:r>
      <w:r w:rsidR="00A24C80">
        <w:rPr>
          <w:rFonts w:ascii="Times New Roman" w:hAnsi="Times New Roman" w:cs="Times New Roman"/>
          <w:sz w:val="20"/>
          <w:szCs w:val="20"/>
        </w:rPr>
        <w:instrText xml:space="preserve"> ADDIN EN.CITE &lt;EndNote&gt;&lt;Cite&gt;&lt;Author&gt;D’Agostino McGowan&lt;/Author&gt;&lt;Year&gt;2022&lt;/Year&gt;&lt;RecNum&gt;565&lt;/RecNum&gt;&lt;DisplayText&gt;(D’Agostino McGowan, 2022)&lt;/DisplayText&gt;&lt;record&gt;&lt;rec-number&gt;565&lt;/rec-number&gt;&lt;foreign-keys&gt;&lt;key app="EN" db-id="tz2pe0ef6axwwdeadtqpdf280tv0pvrdfv9v" timestamp="1668146925"&gt;565&lt;/key&gt;&lt;key app="ENWeb" db-id=""&gt;0&lt;/key&gt;&lt;/foreign-keys&gt;&lt;ref-type name="Journal Article"&gt;17&lt;/ref-type&gt;&lt;contributors&gt;&lt;authors&gt;&lt;author&gt;D’Agostino McGowan, Lucy&lt;/author&gt;&lt;/authors&gt;&lt;/contributors&gt;&lt;titles&gt;&lt;title&gt;Sensitivity Analyses for Unmeasured Confounders&lt;/title&gt;&lt;secondary-title&gt;Current Epidemiology Reports&lt;/secondary-title&gt;&lt;/titles&gt;&lt;periodical&gt;&lt;full-title&gt;Current Epidemiology Reports&lt;/full-title&gt;&lt;/periodical&gt;&lt;pages&gt;15&lt;/pages&gt;&lt;dates&gt;&lt;year&gt;2022&lt;/year&gt;&lt;/dates&gt;&lt;isbn&gt;2196-2995&lt;/isbn&gt;&lt;urls&gt;&lt;related-urls&gt;&lt;url&gt;https://doi.org/10.1007/s40471-022-00308-6&lt;/url&gt;&lt;/related-urls&gt;&lt;/urls&gt;&lt;electronic-resource-num&gt;10.1007/s40471-022-00308-6&lt;/electronic-resource-num&gt;&lt;/record&gt;&lt;/Cite&gt;&lt;/EndNote&gt;</w:instrText>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(D’Agostino McGowan, 2022)</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of a binary unmeasured confounder (smoking) with an assumed relationship with the peripheral vascular disease of (HR = 3.20)</w:t>
      </w:r>
      <w:r w:rsidRPr="00DC7CAC">
        <w:rPr>
          <w:rFonts w:ascii="Times New Roman" w:hAnsi="Times New Roman" w:cs="Times New Roman"/>
          <w:sz w:val="20"/>
          <w:szCs w:val="20"/>
        </w:rPr>
        <w:fldChar w:fldCharType="begin">
          <w:fldData xml:space="preserve">PEVuZE5vdGU+PENpdGU+PEF1dGhvcj5EaW5nPC9BdXRob3I+PFllYXI+MjAxOTwvWWVhcj48UmVj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</w:fldData>
        </w:fldChar>
      </w:r>
      <w:r w:rsidR="00A24C80">
        <w:rPr>
          <w:rFonts w:ascii="Times New Roman" w:hAnsi="Times New Roman" w:cs="Times New Roman"/>
          <w:sz w:val="20"/>
          <w:szCs w:val="20"/>
        </w:rPr>
        <w:instrText xml:space="preserve"> ADDIN EN.CITE </w:instrText>
      </w:r>
      <w:r w:rsidR="00A24C80">
        <w:rPr>
          <w:rFonts w:ascii="Times New Roman" w:hAnsi="Times New Roman" w:cs="Times New Roman"/>
          <w:sz w:val="20"/>
          <w:szCs w:val="20"/>
        </w:rPr>
        <w:fldChar w:fldCharType="begin">
          <w:fldData xml:space="preserve">PEVuZE5vdGU+PENpdGU+PEF1dGhvcj5EaW5nPC9BdXRob3I+PFllYXI+MjAxOTwvWWVhcj48UmVj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</w:fldData>
        </w:fldChar>
      </w:r>
      <w:r w:rsidR="00A24C80">
        <w:rPr>
          <w:rFonts w:ascii="Times New Roman" w:hAnsi="Times New Roman" w:cs="Times New Roman"/>
          <w:sz w:val="20"/>
          <w:szCs w:val="20"/>
        </w:rPr>
        <w:instrText xml:space="preserve"> ADDIN EN.CITE.DATA </w:instrText>
      </w:r>
      <w:r w:rsidR="00A24C80">
        <w:rPr>
          <w:rFonts w:ascii="Times New Roman" w:hAnsi="Times New Roman" w:cs="Times New Roman"/>
          <w:sz w:val="20"/>
          <w:szCs w:val="20"/>
        </w:rPr>
      </w:r>
      <w:r w:rsidR="00A24C80">
        <w:rPr>
          <w:rFonts w:ascii="Times New Roman" w:hAnsi="Times New Roman" w:cs="Times New Roman"/>
          <w:sz w:val="20"/>
          <w:szCs w:val="20"/>
        </w:rPr>
        <w:fldChar w:fldCharType="end"/>
      </w:r>
      <w:r w:rsidRPr="00DC7CAC">
        <w:rPr>
          <w:rFonts w:ascii="Times New Roman" w:hAnsi="Times New Roman" w:cs="Times New Roman"/>
          <w:sz w:val="20"/>
          <w:szCs w:val="20"/>
        </w:rPr>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(Ding et al., 2019)</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on an observed hazard ratio of 5.4</w:t>
      </w:r>
      <w:r w:rsidR="007A41B7" w:rsidRPr="00DC7CAC">
        <w:rPr>
          <w:rFonts w:ascii="Times New Roman" w:hAnsi="Times New Roman" w:cs="Times New Roman"/>
          <w:sz w:val="20"/>
          <w:szCs w:val="20"/>
        </w:rPr>
        <w:t>9</w:t>
      </w:r>
      <w:r w:rsidRPr="00DC7CAC">
        <w:rPr>
          <w:rFonts w:ascii="Times New Roman" w:hAnsi="Times New Roman" w:cs="Times New Roman"/>
          <w:sz w:val="20"/>
          <w:szCs w:val="20"/>
        </w:rPr>
        <w:t xml:space="preserve"> (A) and 17.07 (B) (dashed line). The x-axis shows the assumed prevalence of smoking in the unexposed group; each line represents a different prevalence of smoking in the exposed group. The y-axis shows the corresponding relationship between the exposure and outcome after adjusting for smoking.</w:t>
      </w:r>
    </w:p>
    <w:bookmarkEnd w:id="21"/>
    <w:p w14:paraId="030FD9A1" w14:textId="77777777" w:rsidR="009537CF" w:rsidRPr="00DC7CAC" w:rsidRDefault="009537CF" w:rsidP="009537CF">
      <w:pPr>
        <w:tabs>
          <w:tab w:val="left" w:pos="1540"/>
        </w:tabs>
        <w:spacing w:after="0" w:line="480" w:lineRule="auto"/>
        <w:jc w:val="both"/>
        <w:rPr>
          <w:rFonts w:ascii="Times New Roman" w:hAnsi="Times New Roman" w:cs="Times New Roman"/>
          <w:sz w:val="20"/>
          <w:szCs w:val="20"/>
        </w:rPr>
      </w:pPr>
    </w:p>
    <w:p w14:paraId="121CB362" w14:textId="1C44CC73" w:rsidR="009537CF" w:rsidRPr="00DC7CAC" w:rsidRDefault="00F14560" w:rsidP="009537CF">
      <w:pPr>
        <w:tabs>
          <w:tab w:val="left" w:pos="1540"/>
        </w:tabs>
        <w:spacing w:after="0" w:line="480" w:lineRule="auto"/>
        <w:jc w:val="center"/>
        <w:rPr>
          <w:rFonts w:ascii="Times New Roman" w:hAnsi="Times New Roman" w:cs="Times New Roman"/>
          <w:sz w:val="20"/>
          <w:szCs w:val="20"/>
        </w:rPr>
      </w:pPr>
      <w:r w:rsidRPr="00DC7CAC">
        <w:rPr>
          <w:rFonts w:ascii="Times New Roman" w:hAnsi="Times New Roman" w:cs="Times New Roman"/>
          <w:noProof/>
          <w:lang w:eastAsia="zh-TW" w:bidi="ar-SA"/>
        </w:rPr>
        <w:drawing>
          <wp:inline distT="0" distB="0" distL="0" distR="0" wp14:anchorId="25000D27" wp14:editId="55F150DF">
            <wp:extent cx="3565072" cy="3558012"/>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4823" cy="3597684"/>
                    </a:xfrm>
                    <a:prstGeom prst="rect">
                      <a:avLst/>
                    </a:prstGeom>
                  </pic:spPr>
                </pic:pic>
              </a:graphicData>
            </a:graphic>
          </wp:inline>
        </w:drawing>
      </w:r>
      <w:r w:rsidRPr="00DC7CAC">
        <w:rPr>
          <w:rFonts w:ascii="Times New Roman" w:hAnsi="Times New Roman" w:cs="Times New Roman"/>
          <w:noProof/>
          <w:lang w:eastAsia="zh-TW" w:bidi="ar-SA"/>
        </w:rPr>
        <w:drawing>
          <wp:inline distT="0" distB="0" distL="0" distR="0" wp14:anchorId="49AA9A63" wp14:editId="4291498B">
            <wp:extent cx="3594226" cy="3587109"/>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12743" cy="3605589"/>
                    </a:xfrm>
                    <a:prstGeom prst="rect">
                      <a:avLst/>
                    </a:prstGeom>
                  </pic:spPr>
                </pic:pic>
              </a:graphicData>
            </a:graphic>
          </wp:inline>
        </w:drawing>
      </w:r>
    </w:p>
    <w:p w14:paraId="721A6B6D" w14:textId="184D26AD" w:rsidR="009537CF" w:rsidRPr="00DC7CAC" w:rsidRDefault="009537CF" w:rsidP="009537CF">
      <w:pPr>
        <w:tabs>
          <w:tab w:val="left" w:pos="1540"/>
        </w:tabs>
        <w:jc w:val="center"/>
        <w:rPr>
          <w:rFonts w:ascii="Times New Roman" w:hAnsi="Times New Roman" w:cs="Times New Roman"/>
          <w:sz w:val="16"/>
          <w:szCs w:val="16"/>
        </w:rPr>
      </w:pPr>
      <w:bookmarkStart w:id="22" w:name="_Hlk119354440"/>
      <w:r w:rsidRPr="00DC7CAC">
        <w:rPr>
          <w:rFonts w:ascii="Times New Roman" w:hAnsi="Times New Roman" w:cs="Times New Roman"/>
          <w:sz w:val="16"/>
          <w:szCs w:val="16"/>
        </w:rPr>
        <w:t xml:space="preserve">(A) Stratified Cox-proportional hazard model                                                         </w:t>
      </w:r>
      <w:proofErr w:type="gramStart"/>
      <w:r w:rsidRPr="00DC7CAC">
        <w:rPr>
          <w:rFonts w:ascii="Times New Roman" w:hAnsi="Times New Roman" w:cs="Times New Roman"/>
          <w:sz w:val="16"/>
          <w:szCs w:val="16"/>
        </w:rPr>
        <w:t xml:space="preserve"> </w:t>
      </w:r>
      <w:r w:rsidR="00AF5C98" w:rsidRPr="00DC7CAC">
        <w:rPr>
          <w:rFonts w:ascii="Times New Roman" w:hAnsi="Times New Roman" w:cs="Times New Roman"/>
          <w:sz w:val="16"/>
          <w:szCs w:val="16"/>
        </w:rPr>
        <w:t xml:space="preserve">  (</w:t>
      </w:r>
      <w:proofErr w:type="gramEnd"/>
      <w:r w:rsidRPr="00DC7CAC">
        <w:rPr>
          <w:rFonts w:ascii="Times New Roman" w:hAnsi="Times New Roman" w:cs="Times New Roman"/>
          <w:sz w:val="16"/>
          <w:szCs w:val="16"/>
        </w:rPr>
        <w:t xml:space="preserve"> B) Propensity-score matched model</w:t>
      </w:r>
    </w:p>
    <w:bookmarkEnd w:id="22"/>
    <w:p w14:paraId="7A98279C" w14:textId="77777777" w:rsidR="009537CF" w:rsidRPr="00DC7CAC" w:rsidRDefault="009537CF" w:rsidP="009537CF">
      <w:pPr>
        <w:tabs>
          <w:tab w:val="left" w:pos="1540"/>
        </w:tabs>
        <w:rPr>
          <w:rFonts w:ascii="Times New Roman" w:hAnsi="Times New Roman" w:cs="Times New Roman"/>
          <w:sz w:val="16"/>
          <w:szCs w:val="16"/>
        </w:rPr>
      </w:pPr>
    </w:p>
    <w:p w14:paraId="3A3484FB" w14:textId="049DA918" w:rsidR="009537CF" w:rsidRPr="00DC7CAC" w:rsidRDefault="009537CF" w:rsidP="009537CF">
      <w:pPr>
        <w:tabs>
          <w:tab w:val="left" w:pos="1540"/>
        </w:tabs>
        <w:spacing w:after="0" w:line="480" w:lineRule="auto"/>
        <w:jc w:val="both"/>
        <w:rPr>
          <w:rFonts w:ascii="Times New Roman" w:hAnsi="Times New Roman" w:cs="Times New Roman"/>
          <w:sz w:val="20"/>
          <w:szCs w:val="20"/>
        </w:rPr>
      </w:pPr>
      <w:r w:rsidRPr="00DC7CAC">
        <w:rPr>
          <w:rFonts w:ascii="Times New Roman" w:hAnsi="Times New Roman" w:cs="Times New Roman"/>
          <w:b/>
          <w:bCs/>
          <w:sz w:val="20"/>
          <w:szCs w:val="20"/>
        </w:rPr>
        <w:t xml:space="preserve">Figure </w:t>
      </w:r>
      <w:r w:rsidR="00287B6E" w:rsidRPr="00DC7CAC">
        <w:rPr>
          <w:rFonts w:ascii="Times New Roman" w:hAnsi="Times New Roman" w:cs="Times New Roman"/>
          <w:b/>
          <w:bCs/>
          <w:sz w:val="20"/>
          <w:szCs w:val="20"/>
        </w:rPr>
        <w:t>8S</w:t>
      </w:r>
      <w:r w:rsidRPr="00DC7CAC">
        <w:rPr>
          <w:rFonts w:ascii="Times New Roman" w:hAnsi="Times New Roman" w:cs="Times New Roman"/>
          <w:sz w:val="20"/>
          <w:szCs w:val="20"/>
        </w:rPr>
        <w:t xml:space="preserve"> Array-based sensitivity analysis</w:t>
      </w:r>
      <w:r w:rsidRPr="00DC7CAC">
        <w:rPr>
          <w:rFonts w:ascii="Times New Roman" w:hAnsi="Times New Roman" w:cs="Times New Roman"/>
          <w:sz w:val="20"/>
          <w:szCs w:val="20"/>
        </w:rPr>
        <w:fldChar w:fldCharType="begin"/>
      </w:r>
      <w:r w:rsidR="00A24C80">
        <w:rPr>
          <w:rFonts w:ascii="Times New Roman" w:hAnsi="Times New Roman" w:cs="Times New Roman"/>
          <w:sz w:val="20"/>
          <w:szCs w:val="20"/>
        </w:rPr>
        <w:instrText xml:space="preserve"> ADDIN EN.CITE &lt;EndNote&gt;&lt;Cite&gt;&lt;Author&gt;D’Agostino McGowan&lt;/Author&gt;&lt;Year&gt;2022&lt;/Year&gt;&lt;RecNum&gt;565&lt;/RecNum&gt;&lt;DisplayText&gt;(D’Agostino McGowan, 2022)&lt;/DisplayText&gt;&lt;record&gt;&lt;rec-number&gt;565&lt;/rec-number&gt;&lt;foreign-keys&gt;&lt;key app="EN" db-id="tz2pe0ef6axwwdeadtqpdf280tv0pvrdfv9v" timestamp="1668146925"&gt;565&lt;/key&gt;&lt;key app="ENWeb" db-id=""&gt;0&lt;/key&gt;&lt;/foreign-keys&gt;&lt;ref-type name="Journal Article"&gt;17&lt;/ref-type&gt;&lt;contributors&gt;&lt;authors&gt;&lt;author&gt;D’Agostino McGowan, Lucy&lt;/author&gt;&lt;/authors&gt;&lt;/contributors&gt;&lt;titles&gt;&lt;title&gt;Sensitivity Analyses for Unmeasured Confounders&lt;/title&gt;&lt;secondary-title&gt;Current Epidemiology Reports&lt;/secondary-title&gt;&lt;/titles&gt;&lt;periodical&gt;&lt;full-title&gt;Current Epidemiology Reports&lt;/full-title&gt;&lt;/periodical&gt;&lt;pages&gt;15&lt;/pages&gt;&lt;dates&gt;&lt;year&gt;2022&lt;/year&gt;&lt;/dates&gt;&lt;isbn&gt;2196-2995&lt;/isbn&gt;&lt;urls&gt;&lt;related-urls&gt;&lt;url&gt;https://doi.org/10.1007/s40471-022-00308-6&lt;/url&gt;&lt;/related-urls&gt;&lt;/urls&gt;&lt;electronic-resource-num&gt;10.1007/s40471-022-00308-6&lt;/electronic-resource-num&gt;&lt;/record&gt;&lt;/Cite&gt;&lt;/EndNote&gt;</w:instrText>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(D’Agostino McGowan, 2022)</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of a binary unmeasured confounder (</w:t>
      </w:r>
      <w:bookmarkStart w:id="23" w:name="_Hlk120220191"/>
      <w:r w:rsidRPr="00DC7CAC">
        <w:rPr>
          <w:rFonts w:ascii="Times New Roman" w:hAnsi="Times New Roman" w:cs="Times New Roman"/>
          <w:sz w:val="20"/>
          <w:szCs w:val="20"/>
        </w:rPr>
        <w:t>alcohol consumption</w:t>
      </w:r>
      <w:bookmarkEnd w:id="23"/>
      <w:r w:rsidRPr="00DC7CAC">
        <w:rPr>
          <w:rFonts w:ascii="Times New Roman" w:hAnsi="Times New Roman" w:cs="Times New Roman"/>
          <w:sz w:val="20"/>
          <w:szCs w:val="20"/>
        </w:rPr>
        <w:t>) with an assumed relationship with the cardio vascular disease of (HR = 1.45)</w:t>
      </w:r>
      <w:r w:rsidRPr="00DC7CAC">
        <w:rPr>
          <w:rFonts w:ascii="Times New Roman" w:hAnsi="Times New Roman" w:cs="Times New Roman"/>
          <w:sz w:val="20"/>
          <w:szCs w:val="20"/>
        </w:rPr>
        <w:fldChar w:fldCharType="begin">
          <w:fldData xml:space="preserve">PEVuZE5vdGU+PENpdGU+PEF1dGhvcj5TdW5nPC9BdXRob3I+PFllYXI+MjAyMjwvWWVhcj48UmVj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=
</w:fldData>
        </w:fldChar>
      </w:r>
      <w:r w:rsidR="00A24C80">
        <w:rPr>
          <w:rFonts w:ascii="Times New Roman" w:hAnsi="Times New Roman" w:cs="Times New Roman"/>
          <w:sz w:val="20"/>
          <w:szCs w:val="20"/>
        </w:rPr>
        <w:instrText xml:space="preserve"> ADDIN EN.CITE </w:instrText>
      </w:r>
      <w:r w:rsidR="00A24C80">
        <w:rPr>
          <w:rFonts w:ascii="Times New Roman" w:hAnsi="Times New Roman" w:cs="Times New Roman"/>
          <w:sz w:val="20"/>
          <w:szCs w:val="20"/>
        </w:rPr>
        <w:fldChar w:fldCharType="begin">
          <w:fldData xml:space="preserve">PEVuZE5vdGU+PENpdGU+PEF1dGhvcj5TdW5nPC9BdXRob3I+PFllYXI+MjAyMjwvWWVhcj48UmVj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=
</w:fldData>
        </w:fldChar>
      </w:r>
      <w:r w:rsidR="00A24C80">
        <w:rPr>
          <w:rFonts w:ascii="Times New Roman" w:hAnsi="Times New Roman" w:cs="Times New Roman"/>
          <w:sz w:val="20"/>
          <w:szCs w:val="20"/>
        </w:rPr>
        <w:instrText xml:space="preserve"> ADDIN EN.CITE.DATA </w:instrText>
      </w:r>
      <w:r w:rsidR="00A24C80">
        <w:rPr>
          <w:rFonts w:ascii="Times New Roman" w:hAnsi="Times New Roman" w:cs="Times New Roman"/>
          <w:sz w:val="20"/>
          <w:szCs w:val="20"/>
        </w:rPr>
      </w:r>
      <w:r w:rsidR="00A24C80">
        <w:rPr>
          <w:rFonts w:ascii="Times New Roman" w:hAnsi="Times New Roman" w:cs="Times New Roman"/>
          <w:sz w:val="20"/>
          <w:szCs w:val="20"/>
        </w:rPr>
        <w:fldChar w:fldCharType="end"/>
      </w:r>
      <w:r w:rsidRPr="00DC7CAC">
        <w:rPr>
          <w:rFonts w:ascii="Times New Roman" w:hAnsi="Times New Roman" w:cs="Times New Roman"/>
          <w:sz w:val="20"/>
          <w:szCs w:val="20"/>
        </w:rPr>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(Sung et al., 2022)</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on an observed hazard ratio of 1.16 (A) and 1.76 (B) (dashed line). The x-axis shows the assumed prevalence of alcohol consumption in the unexposed group; each line represents a different prevalence of alcohol consumption in the exposed group. The y-axis shows the corresponding relationship between the exposure and outcome after adjusting for alcohol consumption. </w:t>
      </w:r>
    </w:p>
    <w:p w14:paraId="0BDE6E06" w14:textId="33478869" w:rsidR="009537CF" w:rsidRPr="00DC7CAC" w:rsidRDefault="00F14560" w:rsidP="009537CF">
      <w:pPr>
        <w:pStyle w:val="EndNoteBibliographyTitle"/>
        <w:spacing w:line="360" w:lineRule="auto"/>
        <w:rPr>
          <w:rFonts w:ascii="Times New Roman" w:hAnsi="Times New Roman" w:cs="Times New Roman"/>
        </w:rPr>
      </w:pPr>
      <w:r w:rsidRPr="00DC7CAC">
        <w:rPr>
          <w:rFonts w:ascii="Times New Roman" w:hAnsi="Times New Roman" w:cs="Times New Roman"/>
          <w:lang w:eastAsia="zh-TW" w:bidi="ar-SA"/>
        </w:rPr>
        <w:lastRenderedPageBreak/>
        <w:drawing>
          <wp:inline distT="0" distB="0" distL="0" distR="0" wp14:anchorId="7F533F90" wp14:editId="26FADC24">
            <wp:extent cx="3902044" cy="3894317"/>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3473" cy="3915704"/>
                    </a:xfrm>
                    <a:prstGeom prst="rect">
                      <a:avLst/>
                    </a:prstGeom>
                  </pic:spPr>
                </pic:pic>
              </a:graphicData>
            </a:graphic>
          </wp:inline>
        </w:drawing>
      </w:r>
      <w:r w:rsidRPr="00DC7CAC">
        <w:rPr>
          <w:rFonts w:ascii="Times New Roman" w:hAnsi="Times New Roman" w:cs="Times New Roman"/>
          <w:lang w:eastAsia="zh-TW" w:bidi="ar-SA"/>
        </w:rPr>
        <w:drawing>
          <wp:inline distT="0" distB="0" distL="0" distR="0" wp14:anchorId="63AF53DA" wp14:editId="09826FF0">
            <wp:extent cx="3883937" cy="3876246"/>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96888" cy="3889171"/>
                    </a:xfrm>
                    <a:prstGeom prst="rect">
                      <a:avLst/>
                    </a:prstGeom>
                  </pic:spPr>
                </pic:pic>
              </a:graphicData>
            </a:graphic>
          </wp:inline>
        </w:drawing>
      </w:r>
    </w:p>
    <w:p w14:paraId="6F2F91AD" w14:textId="75795397" w:rsidR="009537CF" w:rsidRPr="00DC7CAC" w:rsidRDefault="009537CF" w:rsidP="009537CF">
      <w:pPr>
        <w:tabs>
          <w:tab w:val="left" w:pos="1540"/>
        </w:tabs>
        <w:jc w:val="center"/>
        <w:rPr>
          <w:rFonts w:ascii="Times New Roman" w:hAnsi="Times New Roman" w:cs="Times New Roman"/>
          <w:sz w:val="16"/>
          <w:szCs w:val="16"/>
        </w:rPr>
      </w:pPr>
      <w:bookmarkStart w:id="24" w:name="_Hlk119356704"/>
      <w:r w:rsidRPr="00DC7CAC">
        <w:rPr>
          <w:rFonts w:ascii="Times New Roman" w:hAnsi="Times New Roman" w:cs="Times New Roman"/>
          <w:sz w:val="16"/>
          <w:szCs w:val="16"/>
        </w:rPr>
        <w:t xml:space="preserve">(A) Stratified Cox-proportional hazard model                                                          </w:t>
      </w:r>
      <w:proofErr w:type="gramStart"/>
      <w:r w:rsidRPr="00DC7CAC">
        <w:rPr>
          <w:rFonts w:ascii="Times New Roman" w:hAnsi="Times New Roman" w:cs="Times New Roman"/>
          <w:sz w:val="16"/>
          <w:szCs w:val="16"/>
        </w:rPr>
        <w:t xml:space="preserve"> </w:t>
      </w:r>
      <w:r w:rsidR="00AF5C98" w:rsidRPr="00DC7CAC">
        <w:rPr>
          <w:rFonts w:ascii="Times New Roman" w:hAnsi="Times New Roman" w:cs="Times New Roman"/>
          <w:sz w:val="16"/>
          <w:szCs w:val="16"/>
        </w:rPr>
        <w:t xml:space="preserve">  (</w:t>
      </w:r>
      <w:proofErr w:type="gramEnd"/>
      <w:r w:rsidRPr="00DC7CAC">
        <w:rPr>
          <w:rFonts w:ascii="Times New Roman" w:hAnsi="Times New Roman" w:cs="Times New Roman"/>
          <w:sz w:val="16"/>
          <w:szCs w:val="16"/>
        </w:rPr>
        <w:t>B) Propensity-score matched model</w:t>
      </w:r>
    </w:p>
    <w:bookmarkEnd w:id="24"/>
    <w:p w14:paraId="0EF48E37" w14:textId="77777777" w:rsidR="009537CF" w:rsidRPr="00DC7CAC" w:rsidRDefault="009537CF" w:rsidP="009537CF">
      <w:pPr>
        <w:rPr>
          <w:rFonts w:ascii="Times New Roman" w:hAnsi="Times New Roman" w:cs="Times New Roman"/>
          <w:noProof/>
        </w:rPr>
      </w:pPr>
    </w:p>
    <w:p w14:paraId="57008AE7" w14:textId="5A214D3C" w:rsidR="009537CF" w:rsidRPr="00DC7CAC" w:rsidRDefault="009537CF" w:rsidP="009537CF">
      <w:pPr>
        <w:tabs>
          <w:tab w:val="left" w:pos="1540"/>
        </w:tabs>
        <w:spacing w:after="0" w:line="480" w:lineRule="auto"/>
        <w:jc w:val="both"/>
        <w:rPr>
          <w:rFonts w:ascii="Times New Roman" w:hAnsi="Times New Roman" w:cs="Times New Roman"/>
          <w:sz w:val="20"/>
          <w:szCs w:val="20"/>
        </w:rPr>
      </w:pPr>
      <w:r w:rsidRPr="00DC7CAC">
        <w:rPr>
          <w:rFonts w:ascii="Times New Roman" w:hAnsi="Times New Roman" w:cs="Times New Roman"/>
          <w:b/>
          <w:bCs/>
          <w:sz w:val="20"/>
          <w:szCs w:val="20"/>
        </w:rPr>
        <w:t xml:space="preserve">Figure </w:t>
      </w:r>
      <w:r w:rsidR="00287B6E" w:rsidRPr="00DC7CAC">
        <w:rPr>
          <w:rFonts w:ascii="Times New Roman" w:hAnsi="Times New Roman" w:cs="Times New Roman"/>
          <w:b/>
          <w:bCs/>
          <w:sz w:val="20"/>
          <w:szCs w:val="20"/>
        </w:rPr>
        <w:t>9S</w:t>
      </w:r>
      <w:r w:rsidRPr="00DC7CAC">
        <w:rPr>
          <w:rFonts w:ascii="Times New Roman" w:hAnsi="Times New Roman" w:cs="Times New Roman"/>
          <w:sz w:val="20"/>
          <w:szCs w:val="20"/>
        </w:rPr>
        <w:t xml:space="preserve"> Array-based sensitivity analysis</w:t>
      </w:r>
      <w:r w:rsidRPr="00DC7CAC">
        <w:rPr>
          <w:rFonts w:ascii="Times New Roman" w:hAnsi="Times New Roman" w:cs="Times New Roman"/>
          <w:sz w:val="20"/>
          <w:szCs w:val="20"/>
        </w:rPr>
        <w:fldChar w:fldCharType="begin"/>
      </w:r>
      <w:r w:rsidR="00A24C80">
        <w:rPr>
          <w:rFonts w:ascii="Times New Roman" w:hAnsi="Times New Roman" w:cs="Times New Roman"/>
          <w:sz w:val="20"/>
          <w:szCs w:val="20"/>
        </w:rPr>
        <w:instrText xml:space="preserve"> ADDIN EN.CITE &lt;EndNote&gt;&lt;Cite&gt;&lt;Author&gt;D’Agostino McGowan&lt;/Author&gt;&lt;Year&gt;2022&lt;/Year&gt;&lt;RecNum&gt;565&lt;/RecNum&gt;&lt;DisplayText&gt;(D’Agostino McGowan, 2022)&lt;/DisplayText&gt;&lt;record&gt;&lt;rec-number&gt;565&lt;/rec-number&gt;&lt;foreign-keys&gt;&lt;key app="EN" db-id="tz2pe0ef6axwwdeadtqpdf280tv0pvrdfv9v" timestamp="1668146925"&gt;565&lt;/key&gt;&lt;key app="ENWeb" db-id=""&gt;0&lt;/key&gt;&lt;/foreign-keys&gt;&lt;ref-type name="Journal Article"&gt;17&lt;/ref-type&gt;&lt;contributors&gt;&lt;authors&gt;&lt;author&gt;D’Agostino McGowan, Lucy&lt;/author&gt;&lt;/authors&gt;&lt;/contributors&gt;&lt;titles&gt;&lt;title&gt;Sensitivity Analyses for Unmeasured Confounders&lt;/title&gt;&lt;secondary-title&gt;Current Epidemiology Reports&lt;/secondary-title&gt;&lt;/titles&gt;&lt;periodical&gt;&lt;full-title&gt;Current Epidemiology Reports&lt;/full-title&gt;&lt;/periodical&gt;&lt;pages&gt;15&lt;/pages&gt;&lt;dates&gt;&lt;year&gt;2022&lt;/year&gt;&lt;/dates&gt;&lt;isbn&gt;2196-2995&lt;/isbn&gt;&lt;urls&gt;&lt;related-urls&gt;&lt;url&gt;https://doi.org/10.1007/s40471-022-00308-6&lt;/url&gt;&lt;/related-urls&gt;&lt;/urls&gt;&lt;electronic-resource-num&gt;10.1007/s40471-022-00308-6&lt;/electronic-resource-num&gt;&lt;/record&gt;&lt;/Cite&gt;&lt;/EndNote&gt;</w:instrText>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(D’Agostino McGowan, 2022)</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of a binary unmeasured confounder (alcohol consumption) with an assumed relationship with the ischemic stroke of (HR = 1.34)</w:t>
      </w:r>
      <w:r w:rsidRPr="00DC7CAC">
        <w:rPr>
          <w:rFonts w:ascii="Times New Roman" w:hAnsi="Times New Roman" w:cs="Times New Roman"/>
          <w:sz w:val="20"/>
          <w:szCs w:val="20"/>
        </w:rPr>
        <w:fldChar w:fldCharType="begin">
          <w:fldData xml:space="preserve">PEVuZE5vdGU+PENpdGU+PEF1dGhvcj5LYWRsZWNvdmE8L0F1dGhvcj48WWVhcj4yMDE1PC9ZZWFy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</w:fldData>
        </w:fldChar>
      </w:r>
      <w:r w:rsidR="00A24C80">
        <w:rPr>
          <w:rFonts w:ascii="Times New Roman" w:hAnsi="Times New Roman" w:cs="Times New Roman"/>
          <w:sz w:val="20"/>
          <w:szCs w:val="20"/>
        </w:rPr>
        <w:instrText xml:space="preserve"> ADDIN EN.CITE </w:instrText>
      </w:r>
      <w:r w:rsidR="00A24C80">
        <w:rPr>
          <w:rFonts w:ascii="Times New Roman" w:hAnsi="Times New Roman" w:cs="Times New Roman"/>
          <w:sz w:val="20"/>
          <w:szCs w:val="20"/>
        </w:rPr>
        <w:fldChar w:fldCharType="begin">
          <w:fldData xml:space="preserve">PEVuZE5vdGU+PENpdGU+PEF1dGhvcj5LYWRsZWNvdmE8L0F1dGhvcj48WWVhcj4yMDE1PC9ZZWFy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</w:fldData>
        </w:fldChar>
      </w:r>
      <w:r w:rsidR="00A24C80">
        <w:rPr>
          <w:rFonts w:ascii="Times New Roman" w:hAnsi="Times New Roman" w:cs="Times New Roman"/>
          <w:sz w:val="20"/>
          <w:szCs w:val="20"/>
        </w:rPr>
        <w:instrText xml:space="preserve"> ADDIN EN.CITE.DATA </w:instrText>
      </w:r>
      <w:r w:rsidR="00A24C80">
        <w:rPr>
          <w:rFonts w:ascii="Times New Roman" w:hAnsi="Times New Roman" w:cs="Times New Roman"/>
          <w:sz w:val="20"/>
          <w:szCs w:val="20"/>
        </w:rPr>
      </w:r>
      <w:r w:rsidR="00A24C80">
        <w:rPr>
          <w:rFonts w:ascii="Times New Roman" w:hAnsi="Times New Roman" w:cs="Times New Roman"/>
          <w:sz w:val="20"/>
          <w:szCs w:val="20"/>
        </w:rPr>
        <w:fldChar w:fldCharType="end"/>
      </w:r>
      <w:r w:rsidRPr="00DC7CAC">
        <w:rPr>
          <w:rFonts w:ascii="Times New Roman" w:hAnsi="Times New Roman" w:cs="Times New Roman"/>
          <w:sz w:val="20"/>
          <w:szCs w:val="20"/>
        </w:rPr>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(Kadlecova, Andel, Mikulik, Handing, &amp; Pedersen, 2015)</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on an observed hazard ratio of 1.9</w:t>
      </w:r>
      <w:r w:rsidR="007A41B7" w:rsidRPr="00DC7CAC">
        <w:rPr>
          <w:rFonts w:ascii="Times New Roman" w:hAnsi="Times New Roman" w:cs="Times New Roman"/>
          <w:sz w:val="20"/>
          <w:szCs w:val="20"/>
        </w:rPr>
        <w:t>2</w:t>
      </w:r>
      <w:r w:rsidRPr="00DC7CAC">
        <w:rPr>
          <w:rFonts w:ascii="Times New Roman" w:hAnsi="Times New Roman" w:cs="Times New Roman"/>
          <w:sz w:val="20"/>
          <w:szCs w:val="20"/>
        </w:rPr>
        <w:t xml:space="preserve"> (A) and 3.53 (B) (dashed line). The x-axis shows the assumed prevalence of alcohol consumption in the unexposed group; each line represents a different prevalence of alcohol consumption in the exposed group. The y-axis shows the corresponding relationship between the exposure and outcome after adjusting for alcohol consumption. </w:t>
      </w:r>
    </w:p>
    <w:p w14:paraId="4ADD9F3A" w14:textId="350F8D5E" w:rsidR="009537CF" w:rsidRPr="00DC7CAC" w:rsidRDefault="00F14560" w:rsidP="009537CF">
      <w:pPr>
        <w:tabs>
          <w:tab w:val="left" w:pos="1591"/>
        </w:tabs>
        <w:jc w:val="center"/>
        <w:rPr>
          <w:rFonts w:ascii="Times New Roman" w:hAnsi="Times New Roman" w:cs="Times New Roman"/>
          <w:noProof/>
        </w:rPr>
      </w:pPr>
      <w:r w:rsidRPr="00DC7CAC">
        <w:rPr>
          <w:rFonts w:ascii="Times New Roman" w:hAnsi="Times New Roman" w:cs="Times New Roman"/>
          <w:noProof/>
          <w:lang w:eastAsia="zh-TW" w:bidi="ar-SA"/>
        </w:rPr>
        <w:lastRenderedPageBreak/>
        <w:drawing>
          <wp:inline distT="0" distB="0" distL="0" distR="0" wp14:anchorId="7141AE90" wp14:editId="15B369C9">
            <wp:extent cx="3848554" cy="3840933"/>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55928" cy="3848292"/>
                    </a:xfrm>
                    <a:prstGeom prst="rect">
                      <a:avLst/>
                    </a:prstGeom>
                  </pic:spPr>
                </pic:pic>
              </a:graphicData>
            </a:graphic>
          </wp:inline>
        </w:drawing>
      </w:r>
      <w:r w:rsidRPr="00DC7CAC">
        <w:rPr>
          <w:rFonts w:ascii="Times New Roman" w:hAnsi="Times New Roman" w:cs="Times New Roman"/>
          <w:noProof/>
          <w:lang w:eastAsia="zh-TW" w:bidi="ar-SA"/>
        </w:rPr>
        <w:drawing>
          <wp:inline distT="0" distB="0" distL="0" distR="0" wp14:anchorId="5A181E36" wp14:editId="5E1AF835">
            <wp:extent cx="3857625" cy="384998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72694" cy="3865025"/>
                    </a:xfrm>
                    <a:prstGeom prst="rect">
                      <a:avLst/>
                    </a:prstGeom>
                  </pic:spPr>
                </pic:pic>
              </a:graphicData>
            </a:graphic>
          </wp:inline>
        </w:drawing>
      </w:r>
    </w:p>
    <w:p w14:paraId="33324FB5" w14:textId="7ED31134" w:rsidR="009537CF" w:rsidRPr="00DC7CAC" w:rsidRDefault="009537CF" w:rsidP="009537CF">
      <w:pPr>
        <w:tabs>
          <w:tab w:val="left" w:pos="1540"/>
        </w:tabs>
        <w:jc w:val="center"/>
        <w:rPr>
          <w:rFonts w:ascii="Times New Roman" w:hAnsi="Times New Roman" w:cs="Times New Roman"/>
          <w:sz w:val="16"/>
          <w:szCs w:val="16"/>
        </w:rPr>
      </w:pPr>
      <w:r w:rsidRPr="00DC7CAC">
        <w:rPr>
          <w:rFonts w:ascii="Times New Roman" w:hAnsi="Times New Roman" w:cs="Times New Roman"/>
          <w:sz w:val="16"/>
          <w:szCs w:val="16"/>
        </w:rPr>
        <w:t xml:space="preserve">(A) Stratified Cox-proportional hazard model                                                          </w:t>
      </w:r>
      <w:proofErr w:type="gramStart"/>
      <w:r w:rsidRPr="00DC7CAC">
        <w:rPr>
          <w:rFonts w:ascii="Times New Roman" w:hAnsi="Times New Roman" w:cs="Times New Roman"/>
          <w:sz w:val="16"/>
          <w:szCs w:val="16"/>
        </w:rPr>
        <w:t xml:space="preserve"> </w:t>
      </w:r>
      <w:r w:rsidR="00AF5C98" w:rsidRPr="00DC7CAC">
        <w:rPr>
          <w:rFonts w:ascii="Times New Roman" w:hAnsi="Times New Roman" w:cs="Times New Roman"/>
          <w:sz w:val="16"/>
          <w:szCs w:val="16"/>
        </w:rPr>
        <w:t xml:space="preserve">  (</w:t>
      </w:r>
      <w:proofErr w:type="gramEnd"/>
      <w:r w:rsidRPr="00DC7CAC">
        <w:rPr>
          <w:rFonts w:ascii="Times New Roman" w:hAnsi="Times New Roman" w:cs="Times New Roman"/>
          <w:sz w:val="16"/>
          <w:szCs w:val="16"/>
        </w:rPr>
        <w:t>B) Propensity-score matched model</w:t>
      </w:r>
    </w:p>
    <w:p w14:paraId="2C28B237" w14:textId="77777777" w:rsidR="009537CF" w:rsidRPr="00DC7CAC" w:rsidRDefault="009537CF" w:rsidP="009537CF">
      <w:pPr>
        <w:tabs>
          <w:tab w:val="left" w:pos="1540"/>
        </w:tabs>
        <w:spacing w:after="0" w:line="480" w:lineRule="auto"/>
        <w:jc w:val="both"/>
        <w:rPr>
          <w:rFonts w:ascii="Times New Roman" w:hAnsi="Times New Roman" w:cs="Times New Roman"/>
        </w:rPr>
      </w:pPr>
    </w:p>
    <w:p w14:paraId="3049AB31" w14:textId="6A7BB413" w:rsidR="009537CF" w:rsidRPr="00DC7CAC" w:rsidRDefault="009537CF" w:rsidP="009537CF">
      <w:pPr>
        <w:tabs>
          <w:tab w:val="left" w:pos="1540"/>
        </w:tabs>
        <w:spacing w:after="0" w:line="480" w:lineRule="auto"/>
        <w:jc w:val="both"/>
        <w:rPr>
          <w:rFonts w:ascii="Times New Roman" w:hAnsi="Times New Roman" w:cs="Times New Roman"/>
          <w:sz w:val="20"/>
          <w:szCs w:val="20"/>
        </w:rPr>
      </w:pPr>
      <w:r w:rsidRPr="00DC7CAC">
        <w:rPr>
          <w:rFonts w:ascii="Times New Roman" w:hAnsi="Times New Roman" w:cs="Times New Roman"/>
          <w:b/>
          <w:bCs/>
          <w:sz w:val="20"/>
          <w:szCs w:val="20"/>
        </w:rPr>
        <w:t xml:space="preserve">Figure </w:t>
      </w:r>
      <w:r w:rsidR="00287B6E" w:rsidRPr="00DC7CAC">
        <w:rPr>
          <w:rFonts w:ascii="Times New Roman" w:hAnsi="Times New Roman" w:cs="Times New Roman"/>
          <w:b/>
          <w:bCs/>
          <w:sz w:val="20"/>
          <w:szCs w:val="20"/>
        </w:rPr>
        <w:t>10S</w:t>
      </w:r>
      <w:r w:rsidRPr="00DC7CAC">
        <w:rPr>
          <w:rFonts w:ascii="Times New Roman" w:hAnsi="Times New Roman" w:cs="Times New Roman"/>
          <w:sz w:val="20"/>
          <w:szCs w:val="20"/>
        </w:rPr>
        <w:t xml:space="preserve"> Array-based sensitivity analysis</w:t>
      </w:r>
      <w:r w:rsidRPr="00DC7CAC">
        <w:rPr>
          <w:rFonts w:ascii="Times New Roman" w:hAnsi="Times New Roman" w:cs="Times New Roman"/>
          <w:sz w:val="20"/>
          <w:szCs w:val="20"/>
        </w:rPr>
        <w:fldChar w:fldCharType="begin"/>
      </w:r>
      <w:r w:rsidR="00A24C80">
        <w:rPr>
          <w:rFonts w:ascii="Times New Roman" w:hAnsi="Times New Roman" w:cs="Times New Roman"/>
          <w:sz w:val="20"/>
          <w:szCs w:val="20"/>
        </w:rPr>
        <w:instrText xml:space="preserve"> ADDIN EN.CITE &lt;EndNote&gt;&lt;Cite&gt;&lt;Author&gt;D’Agostino McGowan&lt;/Author&gt;&lt;Year&gt;2022&lt;/Year&gt;&lt;RecNum&gt;565&lt;/RecNum&gt;&lt;DisplayText&gt;(D’Agostino McGowan, 2022)&lt;/DisplayText&gt;&lt;record&gt;&lt;rec-number&gt;565&lt;/rec-number&gt;&lt;foreign-keys&gt;&lt;key app="EN" db-id="tz2pe0ef6axwwdeadtqpdf280tv0pvrdfv9v" timestamp="1668146925"&gt;565&lt;/key&gt;&lt;key app="ENWeb" db-id=""&gt;0&lt;/key&gt;&lt;/foreign-keys&gt;&lt;ref-type name="Journal Article"&gt;17&lt;/ref-type&gt;&lt;contributors&gt;&lt;authors&gt;&lt;author&gt;D’Agostino McGowan, Lucy&lt;/author&gt;&lt;/authors&gt;&lt;/contributors&gt;&lt;titles&gt;&lt;title&gt;Sensitivity Analyses for Unmeasured Confounders&lt;/title&gt;&lt;secondary-title&gt;Current Epidemiology Reports&lt;/secondary-title&gt;&lt;/titles&gt;&lt;periodical&gt;&lt;full-title&gt;Current Epidemiology Reports&lt;/full-title&gt;&lt;/periodical&gt;&lt;pages&gt;15&lt;/pages&gt;&lt;dates&gt;&lt;year&gt;2022&lt;/year&gt;&lt;/dates&gt;&lt;isbn&gt;2196-2995&lt;/isbn&gt;&lt;urls&gt;&lt;related-urls&gt;&lt;url&gt;https://doi.org/10.1007/s40471-022-00308-6&lt;/url&gt;&lt;/related-urls&gt;&lt;/urls&gt;&lt;electronic-resource-num&gt;10.1007/s40471-022-00308-6&lt;/electronic-resource-num&gt;&lt;/record&gt;&lt;/Cite&gt;&lt;/EndNote&gt;</w:instrText>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(D’Agostino McGowan, 2022)</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of a binary unmeasured confounder (alcohol consumption) with an assumed relationship with the peripheral vascular disease of (HR = 3.80)</w:t>
      </w:r>
      <w:r w:rsidRPr="00DC7CAC">
        <w:rPr>
          <w:rFonts w:ascii="Times New Roman" w:hAnsi="Times New Roman" w:cs="Times New Roman"/>
          <w:sz w:val="20"/>
          <w:szCs w:val="20"/>
        </w:rPr>
        <w:fldChar w:fldCharType="begin"/>
      </w:r>
      <w:r w:rsidR="00A24C80">
        <w:rPr>
          <w:rFonts w:ascii="Times New Roman" w:hAnsi="Times New Roman" w:cs="Times New Roman"/>
          <w:sz w:val="20"/>
          <w:szCs w:val="20"/>
        </w:rPr>
        <w:instrText xml:space="preserve"> ADDIN EN.CITE &lt;EndNote&gt;&lt;Cite&gt;&lt;Author&gt;Huang&lt;/Author&gt;&lt;Year&gt;2017&lt;/Year&gt;&lt;RecNum&gt;567&lt;/RecNum&gt;&lt;DisplayText&gt;(Huang et al., 2017)&lt;/DisplayText&gt;&lt;record&gt;&lt;rec-number&gt;567&lt;/rec-number&gt;&lt;foreign-keys&gt;&lt;key app="EN" db-id="tz2pe0ef6axwwdeadtqpdf280tv0pvrdfv9v" timestamp="1668186425"&gt;567&lt;/key&gt;&lt;/foreign-keys&gt;&lt;ref-type name="Journal Article"&gt;17&lt;/ref-type&gt;&lt;contributors&gt;&lt;authors&gt;&lt;author&gt;Huang, Jin-Yuan&lt;/author&gt;&lt;author&gt;Chen, Wei-Kung&lt;/author&gt;&lt;author&gt;Lin, Cheng-Li&lt;/author&gt;&lt;author&gt;Lai, Ching-Yuan&lt;/author&gt;&lt;author&gt;Kao, Chia-Hung&lt;/author&gt;&lt;author&gt;Yang, Tse-Yen&lt;/author&gt;&lt;/authors&gt;&lt;/contributors&gt;&lt;titles&gt;&lt;title&gt;Increased risk of peripheral arterial disease in patients with alcohol intoxication: A population-based retrospective cohort study&lt;/title&gt;&lt;secondary-title&gt;Alcohol&lt;/secondary-title&gt;&lt;/titles&gt;&lt;periodical&gt;&lt;full-title&gt;Alcohol&lt;/full-title&gt;&lt;/periodical&gt;&lt;pages&gt;25-30&lt;/pages&gt;&lt;volume&gt;65&lt;/volume&gt;&lt;keywords&gt;&lt;keyword&gt;Peripheral arterial disease (PAD)&lt;/keyword&gt;&lt;keyword&gt;Alcohol intoxication&lt;/keyword&gt;&lt;keyword&gt;Population-based cohort&lt;/keyword&gt;&lt;/keywords&gt;&lt;dates&gt;&lt;year&gt;2017&lt;/year&gt;&lt;pub-dates&gt;&lt;date&gt;2017/12/01/&lt;/date&gt;&lt;/pub-dates&gt;&lt;/dates&gt;&lt;isbn&gt;0741-8329&lt;/isbn&gt;&lt;urls&gt;&lt;related-urls&gt;&lt;url&gt;https://www.sciencedirect.com/science/article/pii/S0741832916300180&lt;/url&gt;&lt;/related-urls&gt;&lt;/urls&gt;&lt;electronic-resource-num&gt;https://doi.org/10.1016/j.alcohol.2017.06.003&lt;/electronic-resource-num&gt;&lt;/record&gt;&lt;/Cite&gt;&lt;/EndNote&gt;</w:instrText>
      </w:r>
      <w:r w:rsidRPr="00DC7CAC">
        <w:rPr>
          <w:rFonts w:ascii="Times New Roman" w:hAnsi="Times New Roman" w:cs="Times New Roman"/>
          <w:sz w:val="20"/>
          <w:szCs w:val="20"/>
        </w:rPr>
        <w:fldChar w:fldCharType="separate"/>
      </w:r>
      <w:r w:rsidR="00A24C80">
        <w:rPr>
          <w:rFonts w:ascii="Times New Roman" w:hAnsi="Times New Roman" w:cs="Times New Roman"/>
          <w:noProof/>
          <w:sz w:val="20"/>
          <w:szCs w:val="20"/>
        </w:rPr>
        <w:t>(Huang et al., 2017)</w:t>
      </w:r>
      <w:r w:rsidRPr="00DC7CAC">
        <w:rPr>
          <w:rFonts w:ascii="Times New Roman" w:hAnsi="Times New Roman" w:cs="Times New Roman"/>
          <w:sz w:val="20"/>
          <w:szCs w:val="20"/>
        </w:rPr>
        <w:fldChar w:fldCharType="end"/>
      </w:r>
      <w:r w:rsidRPr="00DC7CAC">
        <w:rPr>
          <w:rFonts w:ascii="Times New Roman" w:hAnsi="Times New Roman" w:cs="Times New Roman"/>
          <w:sz w:val="20"/>
          <w:szCs w:val="20"/>
        </w:rPr>
        <w:t xml:space="preserve"> on an observed hazard ratio of 5.4</w:t>
      </w:r>
      <w:r w:rsidR="007A41B7" w:rsidRPr="00DC7CAC">
        <w:rPr>
          <w:rFonts w:ascii="Times New Roman" w:hAnsi="Times New Roman" w:cs="Times New Roman"/>
          <w:sz w:val="20"/>
          <w:szCs w:val="20"/>
        </w:rPr>
        <w:t>9</w:t>
      </w:r>
      <w:r w:rsidRPr="00DC7CAC">
        <w:rPr>
          <w:rFonts w:ascii="Times New Roman" w:hAnsi="Times New Roman" w:cs="Times New Roman"/>
          <w:sz w:val="20"/>
          <w:szCs w:val="20"/>
        </w:rPr>
        <w:t xml:space="preserve"> (A) and 17.07 (B) (dashed line). The x-axis shows the assumed prevalence of alcohol consumption in the unexposed group; each line represents a different prevalence of alcohol consumption in the exposed group. The y-axis shows the corresponding relationship between the exposure and outcome after adjusting for alcohol consumption.</w:t>
      </w:r>
    </w:p>
    <w:p w14:paraId="65CFFBB3" w14:textId="77777777" w:rsidR="009537CF" w:rsidRPr="00DC7CAC" w:rsidRDefault="009537CF" w:rsidP="0093147C">
      <w:pPr>
        <w:pStyle w:val="EndNoteBibliographyTitle"/>
        <w:spacing w:line="480" w:lineRule="auto"/>
        <w:jc w:val="both"/>
        <w:rPr>
          <w:rFonts w:ascii="Times New Roman" w:hAnsi="Times New Roman" w:cs="Times New Roman"/>
          <w:sz w:val="20"/>
          <w:szCs w:val="20"/>
        </w:rPr>
        <w:sectPr w:rsidR="009537CF" w:rsidRPr="00DC7CAC" w:rsidSect="009537CF">
          <w:pgSz w:w="16838" w:h="11906" w:orient="landscape"/>
          <w:pgMar w:top="1440" w:right="1440" w:bottom="1440" w:left="1440" w:header="709" w:footer="709" w:gutter="0"/>
          <w:cols w:space="708"/>
          <w:docGrid w:linePitch="360"/>
        </w:sectPr>
      </w:pPr>
    </w:p>
    <w:p w14:paraId="3534AF2B" w14:textId="77777777" w:rsidR="0053290A" w:rsidRPr="00DC7CAC" w:rsidRDefault="0053290A" w:rsidP="0053290A">
      <w:pPr>
        <w:pStyle w:val="EndNoteBibliographyTitle"/>
        <w:spacing w:line="360" w:lineRule="auto"/>
        <w:jc w:val="both"/>
        <w:rPr>
          <w:rFonts w:ascii="Times New Roman" w:hAnsi="Times New Roman" w:cs="Times New Roman"/>
          <w:b/>
          <w:bCs/>
          <w:sz w:val="24"/>
          <w:szCs w:val="24"/>
        </w:rPr>
      </w:pPr>
      <w:r w:rsidRPr="00DC7CAC">
        <w:rPr>
          <w:rFonts w:ascii="Times New Roman" w:hAnsi="Times New Roman" w:cs="Times New Roman"/>
          <w:b/>
          <w:bCs/>
          <w:sz w:val="24"/>
          <w:szCs w:val="24"/>
        </w:rPr>
        <w:lastRenderedPageBreak/>
        <w:t>Multiple – bias sensitivity analysis</w:t>
      </w:r>
    </w:p>
    <w:p w14:paraId="4130D612" w14:textId="77777777" w:rsidR="0053290A" w:rsidRPr="00DC7CAC" w:rsidRDefault="0053290A" w:rsidP="0053290A">
      <w:pPr>
        <w:pStyle w:val="EndNoteBibliographyTitle"/>
        <w:spacing w:line="360" w:lineRule="auto"/>
        <w:jc w:val="both"/>
        <w:rPr>
          <w:rFonts w:ascii="Times New Roman" w:hAnsi="Times New Roman" w:cs="Times New Roman"/>
          <w:sz w:val="24"/>
          <w:szCs w:val="24"/>
        </w:rPr>
      </w:pPr>
    </w:p>
    <w:p w14:paraId="09913507" w14:textId="04DFC107" w:rsidR="0053290A" w:rsidRPr="00DC7CAC" w:rsidRDefault="0053290A" w:rsidP="0053290A">
      <w:pPr>
        <w:pStyle w:val="EndNoteBibliographyTitle"/>
        <w:spacing w:line="360" w:lineRule="auto"/>
        <w:jc w:val="both"/>
        <w:rPr>
          <w:rFonts w:ascii="Times New Roman" w:hAnsi="Times New Roman" w:cs="Times New Roman"/>
          <w:sz w:val="24"/>
          <w:szCs w:val="24"/>
        </w:rPr>
      </w:pPr>
      <w:r w:rsidRPr="00DC7CAC">
        <w:rPr>
          <w:rFonts w:ascii="Times New Roman" w:hAnsi="Times New Roman" w:cs="Times New Roman"/>
          <w:sz w:val="24"/>
          <w:szCs w:val="24"/>
        </w:rPr>
        <w:t xml:space="preserve">To measure potential joint of selection bias, misclassification of exposure, and related unmeasured confounders affecting outcome, sensitivity analysis was adopted via multi-bias E-values. The study sample was of participants in a University hospital that PPIs /H2RAs users could have been affected by the characteristcs of study site, while, there were unadjusted result to unmeasured confunding, such as, physical activities, BMI, long-life risk factors as shown on below figure </w:t>
      </w:r>
      <w:r w:rsidR="00287B6E" w:rsidRPr="00DC7CAC">
        <w:rPr>
          <w:rFonts w:ascii="Times New Roman" w:hAnsi="Times New Roman" w:cs="Times New Roman"/>
          <w:sz w:val="24"/>
          <w:szCs w:val="24"/>
        </w:rPr>
        <w:t>11S</w:t>
      </w:r>
      <w:r w:rsidRPr="00DC7CAC">
        <w:rPr>
          <w:rFonts w:ascii="Times New Roman" w:hAnsi="Times New Roman" w:cs="Times New Roman"/>
          <w:sz w:val="24"/>
          <w:szCs w:val="24"/>
        </w:rPr>
        <w:t>.</w:t>
      </w:r>
    </w:p>
    <w:p w14:paraId="22AC01C5" w14:textId="77777777" w:rsidR="0053290A" w:rsidRPr="00DC7CAC" w:rsidRDefault="0053290A" w:rsidP="0053290A">
      <w:pPr>
        <w:pStyle w:val="EndNoteBibliographyTitle"/>
        <w:spacing w:line="360" w:lineRule="auto"/>
        <w:jc w:val="both"/>
        <w:rPr>
          <w:rFonts w:ascii="Times New Roman" w:hAnsi="Times New Roman" w:cs="Times New Roman"/>
          <w:sz w:val="24"/>
          <w:szCs w:val="24"/>
        </w:rPr>
      </w:pPr>
    </w:p>
    <w:p w14:paraId="3BCCAD32" w14:textId="77777777" w:rsidR="0053290A" w:rsidRPr="00DC7CAC" w:rsidRDefault="0053290A" w:rsidP="0053290A">
      <w:pPr>
        <w:pStyle w:val="EndNoteBibliographyTitle"/>
        <w:spacing w:line="360" w:lineRule="auto"/>
        <w:jc w:val="both"/>
        <w:rPr>
          <w:rFonts w:ascii="Times New Roman" w:hAnsi="Times New Roman" w:cs="Times New Roman"/>
        </w:rPr>
      </w:pPr>
      <w:r w:rsidRPr="00DC7CAC">
        <w:rPr>
          <w:rFonts w:ascii="Times New Roman" w:hAnsi="Times New Roman" w:cs="Times New Roman"/>
          <w:lang w:eastAsia="zh-TW" w:bidi="ar-SA"/>
        </w:rPr>
        <mc:AlternateContent>
          <mc:Choice Requires="wps">
            <w:drawing>
              <wp:anchor distT="0" distB="0" distL="114300" distR="114300" simplePos="0" relativeHeight="251664384" behindDoc="0" locked="0" layoutInCell="1" allowOverlap="1" wp14:anchorId="32A34CB8" wp14:editId="3DC308D5">
                <wp:simplePos x="0" y="0"/>
                <wp:positionH relativeFrom="column">
                  <wp:posOffset>397565</wp:posOffset>
                </wp:positionH>
                <wp:positionV relativeFrom="paragraph">
                  <wp:posOffset>49530</wp:posOffset>
                </wp:positionV>
                <wp:extent cx="4627576" cy="820641"/>
                <wp:effectExtent l="0" t="38100" r="78105" b="0"/>
                <wp:wrapNone/>
                <wp:docPr id="32" name="Arc 12"/>
                <wp:cNvGraphicFramePr/>
                <a:graphic xmlns:a="http://schemas.openxmlformats.org/drawingml/2006/main">
                  <a:graphicData uri="http://schemas.microsoft.com/office/word/2010/wordprocessingShape">
                    <wps:wsp>
                      <wps:cNvSpPr/>
                      <wps:spPr>
                        <a:xfrm>
                          <a:off x="0" y="0"/>
                          <a:ext cx="4627576" cy="820641"/>
                        </a:xfrm>
                        <a:prstGeom prst="arc">
                          <a:avLst>
                            <a:gd name="adj1" fmla="val 10890648"/>
                            <a:gd name="adj2" fmla="val 0"/>
                          </a:avLst>
                        </a:prstGeom>
                        <a:noFill/>
                        <a:ln w="28575" cap="flat" cmpd="sng" algn="ctr">
                          <a:solidFill>
                            <a:sysClr val="windowText" lastClr="000000"/>
                          </a:solidFill>
                          <a:prstDash val="solid"/>
                          <a:miter lim="800000"/>
                          <a:headEnd type="none" w="med" len="med"/>
                          <a:tailEnd type="triangle" w="med" len="med"/>
                        </a:ln>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C564EE" id="Arc 12" o:spid="_x0000_s1026" style="position:absolute;margin-left:31.3pt;margin-top:3.9pt;width:364.4pt;height:6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7576,82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" path="m25173,349959nsc194120,148509,1170737,-476,2319198,,3594952,529,4627576,184080,4627576,410320r-2313788,1l25173,349959xem25173,349959nfc194120,148509,1170737,-476,2319198,,3594952,529,4627576,184080,4627576,410320e" filled="f" strokecolor="windowText" strokeweight="2.25pt">
                <v:stroke endarrow="block" joinstyle="miter"/>
                <v:path arrowok="t" o:connecttype="custom" o:connectlocs="25173,349959;2319198,0;4627576,410320" o:connectangles="0,0,0"/>
              </v:shape>
            </w:pict>
          </mc:Fallback>
        </mc:AlternateContent>
      </w:r>
    </w:p>
    <w:p w14:paraId="361D2DB5" w14:textId="516D8DFB" w:rsidR="0053290A" w:rsidRPr="00DC7CAC" w:rsidRDefault="0053290A" w:rsidP="0053290A">
      <w:pPr>
        <w:pStyle w:val="EndNoteBibliographyTitle"/>
        <w:spacing w:line="360" w:lineRule="auto"/>
        <w:jc w:val="both"/>
        <w:rPr>
          <w:rFonts w:ascii="Times New Roman" w:hAnsi="Times New Roman" w:cs="Times New Roman"/>
        </w:rPr>
      </w:pPr>
    </w:p>
    <w:p w14:paraId="186F4ABA" w14:textId="6BABA6C9" w:rsidR="0053290A" w:rsidRPr="00DC7CAC" w:rsidRDefault="007A41B7" w:rsidP="0053290A">
      <w:pPr>
        <w:pStyle w:val="EndNoteBibliographyTitle"/>
        <w:spacing w:line="360" w:lineRule="auto"/>
        <w:jc w:val="both"/>
        <w:rPr>
          <w:rFonts w:ascii="Times New Roman" w:hAnsi="Times New Roman" w:cs="Times New Roman"/>
        </w:rPr>
      </w:pPr>
      <w:r w:rsidRPr="00DC7CAC">
        <w:rPr>
          <w:rFonts w:ascii="Times New Roman" w:hAnsi="Times New Roman" w:cs="Times New Roman"/>
        </w:rPr>
        <mc:AlternateContent>
          <mc:Choice Requires="wps">
            <w:drawing>
              <wp:anchor distT="0" distB="0" distL="114300" distR="114300" simplePos="0" relativeHeight="251670528" behindDoc="0" locked="0" layoutInCell="1" allowOverlap="1" wp14:anchorId="115A7BA7" wp14:editId="3AD6CDAA">
                <wp:simplePos x="0" y="0"/>
                <wp:positionH relativeFrom="column">
                  <wp:posOffset>2154555</wp:posOffset>
                </wp:positionH>
                <wp:positionV relativeFrom="paragraph">
                  <wp:posOffset>203326</wp:posOffset>
                </wp:positionV>
                <wp:extent cx="643654" cy="406252"/>
                <wp:effectExtent l="38100" t="19050" r="23495" b="51435"/>
                <wp:wrapNone/>
                <wp:docPr id="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3654" cy="40625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32C4BF6" id="_x0000_t32" coordsize="21600,21600" o:spt="32" o:oned="t" path="m,l21600,21600e" filled="f">
                <v:path arrowok="t" fillok="f" o:connecttype="none"/>
                <o:lock v:ext="edit" shapetype="t"/>
              </v:shapetype>
              <v:shape id="Straight Arrow Connector 14" o:spid="_x0000_s1026" type="#_x0000_t32" style="position:absolute;margin-left:169.65pt;margin-top:16pt;width:50.7pt;height:3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" strokecolor="windowText" strokeweight="3pt">
                <v:stroke endarrow="block" joinstyle="miter"/>
                <o:lock v:ext="edit" shapetype="f"/>
              </v:shape>
            </w:pict>
          </mc:Fallback>
        </mc:AlternateContent>
      </w:r>
      <w:r w:rsidR="0053290A" w:rsidRPr="00DC7CAC">
        <w:rPr>
          <w:rFonts w:ascii="Times New Roman" w:hAnsi="Times New Roman" w:cs="Times New Roman"/>
          <w:lang w:eastAsia="zh-TW" w:bidi="ar-SA"/>
        </w:rPr>
        <mc:AlternateContent>
          <mc:Choice Requires="wps">
            <w:drawing>
              <wp:anchor distT="0" distB="0" distL="114300" distR="114300" simplePos="0" relativeHeight="251663360" behindDoc="0" locked="0" layoutInCell="1" allowOverlap="1" wp14:anchorId="7E36B2FC" wp14:editId="7C6DBCF8">
                <wp:simplePos x="0" y="0"/>
                <wp:positionH relativeFrom="column">
                  <wp:posOffset>3721917</wp:posOffset>
                </wp:positionH>
                <wp:positionV relativeFrom="paragraph">
                  <wp:posOffset>142046</wp:posOffset>
                </wp:positionV>
                <wp:extent cx="1076420" cy="45719"/>
                <wp:effectExtent l="19050" t="95250" r="0" b="69215"/>
                <wp:wrapNone/>
                <wp:docPr id="31" name="Straight Arrow Connector 9"/>
                <wp:cNvGraphicFramePr/>
                <a:graphic xmlns:a="http://schemas.openxmlformats.org/drawingml/2006/main">
                  <a:graphicData uri="http://schemas.microsoft.com/office/word/2010/wordprocessingShape">
                    <wps:wsp>
                      <wps:cNvCnPr/>
                      <wps:spPr>
                        <a:xfrm flipV="1">
                          <a:off x="0" y="0"/>
                          <a:ext cx="1076420" cy="45719"/>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84DCD0" id="Straight Arrow Connector 9" o:spid="_x0000_s1026" type="#_x0000_t32" style="position:absolute;margin-left:293.05pt;margin-top:11.2pt;width:84.7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" strokecolor="windowText" strokeweight="3pt">
                <v:stroke endarrow="block" joinstyle="miter"/>
              </v:shape>
            </w:pict>
          </mc:Fallback>
        </mc:AlternateContent>
      </w:r>
      <w:r w:rsidR="0053290A" w:rsidRPr="00DC7CAC">
        <w:rPr>
          <w:rFonts w:ascii="Times New Roman" w:hAnsi="Times New Roman" w:cs="Times New Roman"/>
          <w:lang w:eastAsia="zh-TW" w:bidi="ar-SA"/>
        </w:rPr>
        <mc:AlternateContent>
          <mc:Choice Requires="wps">
            <w:drawing>
              <wp:anchor distT="0" distB="0" distL="114300" distR="114300" simplePos="0" relativeHeight="251660288" behindDoc="0" locked="0" layoutInCell="1" allowOverlap="1" wp14:anchorId="4C9ABF80" wp14:editId="67B15D2D">
                <wp:simplePos x="0" y="0"/>
                <wp:positionH relativeFrom="column">
                  <wp:posOffset>2859839</wp:posOffset>
                </wp:positionH>
                <wp:positionV relativeFrom="paragraph">
                  <wp:posOffset>13335</wp:posOffset>
                </wp:positionV>
                <wp:extent cx="818984" cy="333955"/>
                <wp:effectExtent l="0" t="0" r="19685" b="28575"/>
                <wp:wrapNone/>
                <wp:docPr id="21" name="TextBox 5"/>
                <wp:cNvGraphicFramePr/>
                <a:graphic xmlns:a="http://schemas.openxmlformats.org/drawingml/2006/main">
                  <a:graphicData uri="http://schemas.microsoft.com/office/word/2010/wordprocessingShape">
                    <wps:wsp>
                      <wps:cNvSpPr txBox="1"/>
                      <wps:spPr>
                        <a:xfrm>
                          <a:off x="0" y="0"/>
                          <a:ext cx="818984" cy="333955"/>
                        </a:xfrm>
                        <a:prstGeom prst="rect">
                          <a:avLst/>
                        </a:prstGeom>
                        <a:noFill/>
                        <a:ln w="12700" cap="flat" cmpd="sng" algn="ctr">
                          <a:solidFill>
                            <a:sysClr val="windowText" lastClr="000000"/>
                          </a:solidFill>
                          <a:prstDash val="solid"/>
                          <a:miter lim="800000"/>
                        </a:ln>
                        <a:effectLst/>
                      </wps:spPr>
                      <wps:txbx>
                        <w:txbxContent>
                          <w:p w14:paraId="2C974CE2" w14:textId="77777777" w:rsidR="0053290A" w:rsidRPr="004C50B4" w:rsidRDefault="0053290A" w:rsidP="0053290A">
                            <w:pPr>
                              <w:jc w:val="center"/>
                              <w:rPr>
                                <w:rFonts w:ascii="Times New Roman" w:hAnsi="Times New Roman" w:cs="Times New Roman"/>
                                <w:color w:val="000000" w:themeColor="dark1"/>
                                <w:kern w:val="24"/>
                                <w:sz w:val="24"/>
                                <w:szCs w:val="24"/>
                              </w:rPr>
                            </w:pPr>
                            <w:r w:rsidRPr="004C50B4">
                              <w:rPr>
                                <w:rFonts w:ascii="Times New Roman" w:hAnsi="Times New Roman" w:cs="Times New Roman"/>
                                <w:color w:val="000000" w:themeColor="dark1"/>
                                <w:kern w:val="24"/>
                                <w:sz w:val="24"/>
                                <w:szCs w:val="24"/>
                              </w:rPr>
                              <w:t>CVD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C9ABF80" id="_x0000_t202" coordsize="21600,21600" o:spt="202" path="m,l,21600r21600,l21600,xe">
                <v:stroke joinstyle="miter"/>
                <v:path gradientshapeok="t" o:connecttype="rect"/>
              </v:shapetype>
              <v:shape id="TextBox 5" o:spid="_x0000_s1026" type="#_x0000_t202" style="position:absolute;left:0;text-align:left;margin-left:225.2pt;margin-top:1.05pt;width:64.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" filled="f" strokecolor="windowText" strokeweight="1pt">
                <v:textbox>
                  <w:txbxContent>
                    <w:p w14:paraId="2C974CE2" w14:textId="77777777" w:rsidR="0053290A" w:rsidRPr="004C50B4" w:rsidRDefault="0053290A" w:rsidP="0053290A">
                      <w:pPr>
                        <w:jc w:val="center"/>
                        <w:rPr>
                          <w:rFonts w:ascii="Times New Roman" w:hAnsi="Times New Roman" w:cs="Times New Roman"/>
                          <w:color w:val="000000" w:themeColor="dark1"/>
                          <w:kern w:val="24"/>
                          <w:sz w:val="24"/>
                          <w:szCs w:val="24"/>
                        </w:rPr>
                      </w:pPr>
                      <w:r w:rsidRPr="004C50B4">
                        <w:rPr>
                          <w:rFonts w:ascii="Times New Roman" w:hAnsi="Times New Roman" w:cs="Times New Roman"/>
                          <w:color w:val="000000" w:themeColor="dark1"/>
                          <w:kern w:val="24"/>
                          <w:sz w:val="24"/>
                          <w:szCs w:val="24"/>
                        </w:rPr>
                        <w:t>CVD</w:t>
                      </w:r>
                    </w:p>
                  </w:txbxContent>
                </v:textbox>
              </v:shape>
            </w:pict>
          </mc:Fallback>
        </mc:AlternateContent>
      </w:r>
      <w:r w:rsidR="0053290A" w:rsidRPr="00DC7CAC">
        <w:rPr>
          <w:rFonts w:ascii="Times New Roman" w:hAnsi="Times New Roman" w:cs="Times New Roman"/>
          <w:lang w:eastAsia="zh-TW" w:bidi="ar-SA"/>
        </w:rPr>
        <mc:AlternateContent>
          <mc:Choice Requires="wps">
            <w:drawing>
              <wp:anchor distT="0" distB="0" distL="114300" distR="114300" simplePos="0" relativeHeight="251659264" behindDoc="0" locked="0" layoutInCell="1" allowOverlap="1" wp14:anchorId="1A5072B9" wp14:editId="1B4DE1DA">
                <wp:simplePos x="0" y="0"/>
                <wp:positionH relativeFrom="margin">
                  <wp:align>left</wp:align>
                </wp:positionH>
                <wp:positionV relativeFrom="paragraph">
                  <wp:posOffset>4997</wp:posOffset>
                </wp:positionV>
                <wp:extent cx="858741" cy="365760"/>
                <wp:effectExtent l="0" t="0" r="17780" b="15240"/>
                <wp:wrapNone/>
                <wp:docPr id="20" name="TextBox 4"/>
                <wp:cNvGraphicFramePr/>
                <a:graphic xmlns:a="http://schemas.openxmlformats.org/drawingml/2006/main">
                  <a:graphicData uri="http://schemas.microsoft.com/office/word/2010/wordprocessingShape">
                    <wps:wsp>
                      <wps:cNvSpPr txBox="1"/>
                      <wps:spPr>
                        <a:xfrm>
                          <a:off x="0" y="0"/>
                          <a:ext cx="858741" cy="365760"/>
                        </a:xfrm>
                        <a:prstGeom prst="rect">
                          <a:avLst/>
                        </a:prstGeom>
                        <a:noFill/>
                        <a:ln w="12700" cap="flat" cmpd="sng" algn="ctr">
                          <a:solidFill>
                            <a:sysClr val="windowText" lastClr="000000"/>
                          </a:solidFill>
                          <a:prstDash val="solid"/>
                          <a:miter lim="800000"/>
                        </a:ln>
                        <a:effectLst/>
                      </wps:spPr>
                      <wps:txbx>
                        <w:txbxContent>
                          <w:p w14:paraId="50B93E92" w14:textId="77777777" w:rsidR="0053290A" w:rsidRPr="004C50B4" w:rsidRDefault="0053290A" w:rsidP="0053290A">
                            <w:pPr>
                              <w:jc w:val="center"/>
                              <w:rPr>
                                <w:rFonts w:ascii="Times New Roman" w:hAnsi="Times New Roman" w:cs="Times New Roman"/>
                                <w:color w:val="000000" w:themeColor="dark1"/>
                                <w:kern w:val="24"/>
                                <w:sz w:val="24"/>
                                <w:szCs w:val="24"/>
                              </w:rPr>
                            </w:pPr>
                            <w:r w:rsidRPr="004C50B4">
                              <w:rPr>
                                <w:rFonts w:ascii="Times New Roman" w:hAnsi="Times New Roman" w:cs="Times New Roman"/>
                                <w:color w:val="000000" w:themeColor="dark1"/>
                                <w:kern w:val="24"/>
                                <w:sz w:val="24"/>
                                <w:szCs w:val="24"/>
                              </w:rPr>
                              <w:t>PPIs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5072B9" id="TextBox 4" o:spid="_x0000_s1027" type="#_x0000_t202" style="position:absolute;left:0;text-align:left;margin-left:0;margin-top:.4pt;width:67.6pt;height: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" filled="f" strokecolor="windowText" strokeweight="1pt">
                <v:textbox>
                  <w:txbxContent>
                    <w:p w14:paraId="50B93E92" w14:textId="77777777" w:rsidR="0053290A" w:rsidRPr="004C50B4" w:rsidRDefault="0053290A" w:rsidP="0053290A">
                      <w:pPr>
                        <w:jc w:val="center"/>
                        <w:rPr>
                          <w:rFonts w:ascii="Times New Roman" w:hAnsi="Times New Roman" w:cs="Times New Roman"/>
                          <w:color w:val="000000" w:themeColor="dark1"/>
                          <w:kern w:val="24"/>
                          <w:sz w:val="24"/>
                          <w:szCs w:val="24"/>
                        </w:rPr>
                      </w:pPr>
                      <w:r w:rsidRPr="004C50B4">
                        <w:rPr>
                          <w:rFonts w:ascii="Times New Roman" w:hAnsi="Times New Roman" w:cs="Times New Roman"/>
                          <w:color w:val="000000" w:themeColor="dark1"/>
                          <w:kern w:val="24"/>
                          <w:sz w:val="24"/>
                          <w:szCs w:val="24"/>
                        </w:rPr>
                        <w:t>PPIs</w:t>
                      </w:r>
                    </w:p>
                  </w:txbxContent>
                </v:textbox>
                <w10:wrap anchorx="margin"/>
              </v:shape>
            </w:pict>
          </mc:Fallback>
        </mc:AlternateContent>
      </w:r>
      <w:r w:rsidR="0053290A" w:rsidRPr="00DC7CAC">
        <w:rPr>
          <w:rFonts w:ascii="Times New Roman" w:hAnsi="Times New Roman" w:cs="Times New Roman"/>
          <w:lang w:eastAsia="zh-TW" w:bidi="ar-SA"/>
        </w:rPr>
        <mc:AlternateContent>
          <mc:Choice Requires="wps">
            <w:drawing>
              <wp:anchor distT="0" distB="0" distL="114300" distR="114300" simplePos="0" relativeHeight="251661312" behindDoc="0" locked="0" layoutInCell="1" allowOverlap="1" wp14:anchorId="15DE15FB" wp14:editId="03FDF0FD">
                <wp:simplePos x="0" y="0"/>
                <wp:positionH relativeFrom="margin">
                  <wp:posOffset>4834393</wp:posOffset>
                </wp:positionH>
                <wp:positionV relativeFrom="paragraph">
                  <wp:posOffset>6543</wp:posOffset>
                </wp:positionV>
                <wp:extent cx="779145" cy="333624"/>
                <wp:effectExtent l="0" t="0" r="20955" b="28575"/>
                <wp:wrapNone/>
                <wp:docPr id="22" name="TextBox 6"/>
                <wp:cNvGraphicFramePr/>
                <a:graphic xmlns:a="http://schemas.openxmlformats.org/drawingml/2006/main">
                  <a:graphicData uri="http://schemas.microsoft.com/office/word/2010/wordprocessingShape">
                    <wps:wsp>
                      <wps:cNvSpPr txBox="1"/>
                      <wps:spPr>
                        <a:xfrm>
                          <a:off x="0" y="0"/>
                          <a:ext cx="779145" cy="33362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85680C" w14:textId="77777777" w:rsidR="0053290A" w:rsidRPr="004C50B4" w:rsidRDefault="0053290A" w:rsidP="0053290A">
                            <w:pPr>
                              <w:jc w:val="center"/>
                              <w:rPr>
                                <w:rFonts w:ascii="Times New Roman" w:hAnsi="Times New Roman" w:cs="Times New Roman"/>
                                <w:color w:val="000000" w:themeColor="dark1"/>
                                <w:kern w:val="24"/>
                                <w:sz w:val="24"/>
                                <w:szCs w:val="24"/>
                              </w:rPr>
                            </w:pPr>
                            <w:r w:rsidRPr="004C50B4">
                              <w:rPr>
                                <w:rFonts w:ascii="Times New Roman" w:hAnsi="Times New Roman" w:cs="Times New Roman"/>
                                <w:color w:val="000000" w:themeColor="dark1"/>
                                <w:kern w:val="24"/>
                                <w:sz w:val="24"/>
                                <w:szCs w:val="24"/>
                              </w:rPr>
                              <w: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DE15FB" id="TextBox 6" o:spid="_x0000_s1028" type="#_x0000_t202" style="position:absolute;left:0;text-align:left;margin-left:380.65pt;margin-top:.5pt;width:61.3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" fillcolor="window" strokecolor="windowText" strokeweight="1pt">
                <v:textbox>
                  <w:txbxContent>
                    <w:p w14:paraId="0785680C" w14:textId="77777777" w:rsidR="0053290A" w:rsidRPr="004C50B4" w:rsidRDefault="0053290A" w:rsidP="0053290A">
                      <w:pPr>
                        <w:jc w:val="center"/>
                        <w:rPr>
                          <w:rFonts w:ascii="Times New Roman" w:hAnsi="Times New Roman" w:cs="Times New Roman"/>
                          <w:color w:val="000000" w:themeColor="dark1"/>
                          <w:kern w:val="24"/>
                          <w:sz w:val="24"/>
                          <w:szCs w:val="24"/>
                        </w:rPr>
                      </w:pPr>
                      <w:r w:rsidRPr="004C50B4">
                        <w:rPr>
                          <w:rFonts w:ascii="Times New Roman" w:hAnsi="Times New Roman" w:cs="Times New Roman"/>
                          <w:color w:val="000000" w:themeColor="dark1"/>
                          <w:kern w:val="24"/>
                          <w:sz w:val="24"/>
                          <w:szCs w:val="24"/>
                        </w:rPr>
                        <w:t>S</w:t>
                      </w:r>
                    </w:p>
                  </w:txbxContent>
                </v:textbox>
                <w10:wrap anchorx="margin"/>
              </v:shape>
            </w:pict>
          </mc:Fallback>
        </mc:AlternateContent>
      </w:r>
    </w:p>
    <w:p w14:paraId="00929079" w14:textId="5B98D96E" w:rsidR="0053290A" w:rsidRPr="00DC7CAC" w:rsidRDefault="007A41B7" w:rsidP="0053290A">
      <w:pPr>
        <w:pStyle w:val="EndNoteBibliographyTitle"/>
        <w:spacing w:line="360" w:lineRule="auto"/>
        <w:jc w:val="both"/>
        <w:rPr>
          <w:rFonts w:ascii="Times New Roman" w:hAnsi="Times New Roman" w:cs="Times New Roman"/>
        </w:rPr>
      </w:pPr>
      <w:r w:rsidRPr="00DC7CAC">
        <w:rPr>
          <w:rFonts w:ascii="Times New Roman" w:hAnsi="Times New Roman" w:cs="Times New Roman"/>
        </w:rPr>
        <mc:AlternateContent>
          <mc:Choice Requires="wps">
            <w:drawing>
              <wp:anchor distT="0" distB="0" distL="114300" distR="114300" simplePos="0" relativeHeight="251668480" behindDoc="0" locked="0" layoutInCell="1" allowOverlap="1" wp14:anchorId="777CE0D1" wp14:editId="4064CB80">
                <wp:simplePos x="0" y="0"/>
                <wp:positionH relativeFrom="column">
                  <wp:posOffset>950645</wp:posOffset>
                </wp:positionH>
                <wp:positionV relativeFrom="paragraph">
                  <wp:posOffset>26035</wp:posOffset>
                </wp:positionV>
                <wp:extent cx="650801" cy="395620"/>
                <wp:effectExtent l="19050" t="19050" r="54610" b="42545"/>
                <wp:wrapNone/>
                <wp:docPr id="6"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01" cy="39562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A2496C" id="Straight Arrow Connector 14" o:spid="_x0000_s1026" type="#_x0000_t32" style="position:absolute;margin-left:74.85pt;margin-top:2.05pt;width:51.25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" strokecolor="windowText" strokeweight="3pt">
                <v:stroke endarrow="block" joinstyle="miter"/>
                <o:lock v:ext="edit" shapetype="f"/>
              </v:shape>
            </w:pict>
          </mc:Fallback>
        </mc:AlternateContent>
      </w:r>
      <w:r w:rsidR="0053290A" w:rsidRPr="00DC7CAC">
        <w:rPr>
          <w:rFonts w:ascii="Times New Roman" w:hAnsi="Times New Roman" w:cs="Times New Roman"/>
          <w:lang w:eastAsia="zh-TW" w:bidi="ar-SA"/>
        </w:rPr>
        <mc:AlternateContent>
          <mc:Choice Requires="wps">
            <w:drawing>
              <wp:anchor distT="0" distB="0" distL="114300" distR="114300" simplePos="0" relativeHeight="251665408" behindDoc="0" locked="0" layoutInCell="1" allowOverlap="1" wp14:anchorId="4012D33B" wp14:editId="2D3E568D">
                <wp:simplePos x="0" y="0"/>
                <wp:positionH relativeFrom="column">
                  <wp:posOffset>869133</wp:posOffset>
                </wp:positionH>
                <wp:positionV relativeFrom="paragraph">
                  <wp:posOffset>188714</wp:posOffset>
                </wp:positionV>
                <wp:extent cx="886787" cy="642784"/>
                <wp:effectExtent l="38100" t="38100" r="27940" b="24130"/>
                <wp:wrapNone/>
                <wp:docPr id="3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6787" cy="642784"/>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E8DB73" id="Straight Arrow Connector 14" o:spid="_x0000_s1026" type="#_x0000_t32" style="position:absolute;margin-left:68.45pt;margin-top:14.85pt;width:69.85pt;height:50.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" strokecolor="windowText" strokeweight="3pt">
                <v:stroke endarrow="block" joinstyle="miter"/>
                <o:lock v:ext="edit" shapetype="f"/>
              </v:shape>
            </w:pict>
          </mc:Fallback>
        </mc:AlternateContent>
      </w:r>
      <w:r w:rsidR="0053290A" w:rsidRPr="00DC7CAC">
        <w:rPr>
          <w:rFonts w:ascii="Times New Roman" w:hAnsi="Times New Roman" w:cs="Times New Roman"/>
          <w:lang w:eastAsia="zh-TW" w:bidi="ar-SA"/>
        </w:rPr>
        <mc:AlternateContent>
          <mc:Choice Requires="wps">
            <w:drawing>
              <wp:anchor distT="0" distB="0" distL="114300" distR="114300" simplePos="0" relativeHeight="251666432" behindDoc="0" locked="0" layoutInCell="1" allowOverlap="1" wp14:anchorId="4B8B2A13" wp14:editId="34DA065A">
                <wp:simplePos x="0" y="0"/>
                <wp:positionH relativeFrom="column">
                  <wp:posOffset>1928023</wp:posOffset>
                </wp:positionH>
                <wp:positionV relativeFrom="paragraph">
                  <wp:posOffset>150552</wp:posOffset>
                </wp:positionV>
                <wp:extent cx="931564" cy="684832"/>
                <wp:effectExtent l="19050" t="38100" r="40005" b="20320"/>
                <wp:wrapNone/>
                <wp:docPr id="3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1564" cy="684832"/>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A853940" id="Straight Arrow Connector 16" o:spid="_x0000_s1026" type="#_x0000_t32" style="position:absolute;margin-left:151.8pt;margin-top:11.85pt;width:73.35pt;height:53.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" strokecolor="windowText" strokeweight="3pt">
                <v:stroke endarrow="block" joinstyle="miter"/>
                <o:lock v:ext="edit" shapetype="f"/>
              </v:shape>
            </w:pict>
          </mc:Fallback>
        </mc:AlternateContent>
      </w:r>
    </w:p>
    <w:p w14:paraId="11BD2FB3" w14:textId="369A134F" w:rsidR="0053290A" w:rsidRPr="00DC7CAC" w:rsidRDefault="007A41B7" w:rsidP="0053290A">
      <w:pPr>
        <w:pStyle w:val="EndNoteBibliographyTitle"/>
        <w:spacing w:line="360" w:lineRule="auto"/>
        <w:jc w:val="both"/>
        <w:rPr>
          <w:rFonts w:ascii="Times New Roman" w:hAnsi="Times New Roman" w:cs="Times New Roman"/>
        </w:rPr>
      </w:pPr>
      <w:r w:rsidRPr="00DC7CAC">
        <w:rPr>
          <w:rFonts w:ascii="Times New Roman" w:hAnsi="Times New Roman" w:cs="Times New Roman"/>
        </w:rPr>
        <mc:AlternateContent>
          <mc:Choice Requires="wps">
            <w:drawing>
              <wp:anchor distT="0" distB="0" distL="114300" distR="114300" simplePos="0" relativeHeight="251672576" behindDoc="0" locked="0" layoutInCell="1" allowOverlap="1" wp14:anchorId="189D1CA7" wp14:editId="196E1C75">
                <wp:simplePos x="0" y="0"/>
                <wp:positionH relativeFrom="margin">
                  <wp:posOffset>1602463</wp:posOffset>
                </wp:positionH>
                <wp:positionV relativeFrom="paragraph">
                  <wp:posOffset>10549</wp:posOffset>
                </wp:positionV>
                <wp:extent cx="542261" cy="255181"/>
                <wp:effectExtent l="0" t="0" r="10795" b="12065"/>
                <wp:wrapNone/>
                <wp:docPr id="10" name="TextBox 7"/>
                <wp:cNvGraphicFramePr/>
                <a:graphic xmlns:a="http://schemas.openxmlformats.org/drawingml/2006/main">
                  <a:graphicData uri="http://schemas.microsoft.com/office/word/2010/wordprocessingShape">
                    <wps:wsp>
                      <wps:cNvSpPr txBox="1"/>
                      <wps:spPr>
                        <a:xfrm>
                          <a:off x="0" y="0"/>
                          <a:ext cx="542261" cy="25518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1D6F64" w14:textId="77777777" w:rsidR="007A41B7" w:rsidRPr="004C50B4" w:rsidRDefault="007A41B7" w:rsidP="007A41B7">
                            <w:pPr>
                              <w:jc w:val="center"/>
                              <w:rPr>
                                <w:color w:val="000000" w:themeColor="dark1"/>
                                <w:kern w:val="24"/>
                                <w:sz w:val="24"/>
                                <w:szCs w:val="24"/>
                              </w:rPr>
                            </w:pPr>
                            <w:r>
                              <w:rPr>
                                <w:color w:val="000000" w:themeColor="dark1"/>
                                <w:kern w:val="24"/>
                                <w:sz w:val="24"/>
                                <w:szCs w:val="24"/>
                              </w:rPr>
                              <w:t>X’</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89D1CA7" id="TextBox 7" o:spid="_x0000_s1029" type="#_x0000_t202" style="position:absolute;left:0;text-align:left;margin-left:126.2pt;margin-top:.85pt;width:42.7pt;height:20.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" fillcolor="window" strokecolor="windowText" strokeweight="1pt">
                <v:textbox>
                  <w:txbxContent>
                    <w:p w14:paraId="7A1D6F64" w14:textId="77777777" w:rsidR="007A41B7" w:rsidRPr="004C50B4" w:rsidRDefault="007A41B7" w:rsidP="007A41B7">
                      <w:pPr>
                        <w:jc w:val="center"/>
                        <w:rPr>
                          <w:color w:val="000000" w:themeColor="dark1"/>
                          <w:kern w:val="24"/>
                          <w:sz w:val="24"/>
                          <w:szCs w:val="24"/>
                        </w:rPr>
                      </w:pPr>
                      <w:r>
                        <w:rPr>
                          <w:color w:val="000000" w:themeColor="dark1"/>
                          <w:kern w:val="24"/>
                          <w:sz w:val="24"/>
                          <w:szCs w:val="24"/>
                        </w:rPr>
                        <w:t>X’</w:t>
                      </w:r>
                    </w:p>
                  </w:txbxContent>
                </v:textbox>
                <w10:wrap anchorx="margin"/>
              </v:shape>
            </w:pict>
          </mc:Fallback>
        </mc:AlternateContent>
      </w:r>
    </w:p>
    <w:p w14:paraId="21DBB348" w14:textId="72268662" w:rsidR="0053290A" w:rsidRPr="00DC7CAC" w:rsidRDefault="0053290A" w:rsidP="0053290A">
      <w:pPr>
        <w:pStyle w:val="EndNoteBibliographyTitle"/>
        <w:spacing w:line="360" w:lineRule="auto"/>
        <w:jc w:val="both"/>
        <w:rPr>
          <w:rFonts w:ascii="Times New Roman" w:hAnsi="Times New Roman" w:cs="Times New Roman"/>
        </w:rPr>
      </w:pPr>
    </w:p>
    <w:p w14:paraId="04799A8D" w14:textId="784CD526" w:rsidR="0053290A" w:rsidRPr="00DC7CAC" w:rsidRDefault="0053290A" w:rsidP="0053290A">
      <w:pPr>
        <w:pStyle w:val="EndNoteBibliographyTitle"/>
        <w:spacing w:line="360" w:lineRule="auto"/>
        <w:jc w:val="both"/>
        <w:rPr>
          <w:rFonts w:ascii="Times New Roman" w:hAnsi="Times New Roman" w:cs="Times New Roman"/>
        </w:rPr>
      </w:pPr>
      <w:r w:rsidRPr="00DC7CAC">
        <w:rPr>
          <w:rFonts w:ascii="Times New Roman" w:hAnsi="Times New Roman" w:cs="Times New Roman"/>
          <w:lang w:eastAsia="zh-TW" w:bidi="ar-SA"/>
        </w:rPr>
        <mc:AlternateContent>
          <mc:Choice Requires="wps">
            <w:drawing>
              <wp:anchor distT="0" distB="0" distL="114300" distR="114300" simplePos="0" relativeHeight="251662336" behindDoc="0" locked="0" layoutInCell="1" allowOverlap="1" wp14:anchorId="2B32704E" wp14:editId="490B305C">
                <wp:simplePos x="0" y="0"/>
                <wp:positionH relativeFrom="margin">
                  <wp:posOffset>1431416</wp:posOffset>
                </wp:positionH>
                <wp:positionV relativeFrom="paragraph">
                  <wp:posOffset>170180</wp:posOffset>
                </wp:positionV>
                <wp:extent cx="811033" cy="357809"/>
                <wp:effectExtent l="0" t="0" r="27305" b="23495"/>
                <wp:wrapNone/>
                <wp:docPr id="28" name="TextBox 7"/>
                <wp:cNvGraphicFramePr/>
                <a:graphic xmlns:a="http://schemas.openxmlformats.org/drawingml/2006/main">
                  <a:graphicData uri="http://schemas.microsoft.com/office/word/2010/wordprocessingShape">
                    <wps:wsp>
                      <wps:cNvSpPr txBox="1"/>
                      <wps:spPr>
                        <a:xfrm>
                          <a:off x="0" y="0"/>
                          <a:ext cx="811033" cy="35780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641C50" w14:textId="77777777" w:rsidR="0053290A" w:rsidRPr="004C50B4" w:rsidRDefault="0053290A" w:rsidP="0053290A">
                            <w:pPr>
                              <w:jc w:val="center"/>
                              <w:rPr>
                                <w:rFonts w:ascii="Times New Roman" w:hAnsi="Times New Roman" w:cs="Times New Roman"/>
                                <w:color w:val="000000" w:themeColor="dark1"/>
                                <w:kern w:val="24"/>
                                <w:sz w:val="24"/>
                                <w:szCs w:val="24"/>
                              </w:rPr>
                            </w:pPr>
                            <w:r w:rsidRPr="004C50B4">
                              <w:rPr>
                                <w:rFonts w:ascii="Times New Roman" w:hAnsi="Times New Roman" w:cs="Times New Roman"/>
                                <w:color w:val="000000" w:themeColor="dark1"/>
                                <w:kern w:val="24"/>
                                <w:sz w:val="24"/>
                                <w:szCs w:val="24"/>
                              </w:rPr>
                              <w:t>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32704E" id="_x0000_s1030" type="#_x0000_t202" style="position:absolute;left:0;text-align:left;margin-left:112.7pt;margin-top:13.4pt;width:63.85pt;height:28.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" fillcolor="window" strokecolor="windowText" strokeweight="1pt">
                <v:textbox>
                  <w:txbxContent>
                    <w:p w14:paraId="15641C50" w14:textId="77777777" w:rsidR="0053290A" w:rsidRPr="004C50B4" w:rsidRDefault="0053290A" w:rsidP="0053290A">
                      <w:pPr>
                        <w:jc w:val="center"/>
                        <w:rPr>
                          <w:rFonts w:ascii="Times New Roman" w:hAnsi="Times New Roman" w:cs="Times New Roman"/>
                          <w:color w:val="000000" w:themeColor="dark1"/>
                          <w:kern w:val="24"/>
                          <w:sz w:val="24"/>
                          <w:szCs w:val="24"/>
                        </w:rPr>
                      </w:pPr>
                      <w:r w:rsidRPr="004C50B4">
                        <w:rPr>
                          <w:rFonts w:ascii="Times New Roman" w:hAnsi="Times New Roman" w:cs="Times New Roman"/>
                          <w:color w:val="000000" w:themeColor="dark1"/>
                          <w:kern w:val="24"/>
                          <w:sz w:val="24"/>
                          <w:szCs w:val="24"/>
                        </w:rPr>
                        <w:t>U</w:t>
                      </w:r>
                    </w:p>
                  </w:txbxContent>
                </v:textbox>
                <w10:wrap anchorx="margin"/>
              </v:shape>
            </w:pict>
          </mc:Fallback>
        </mc:AlternateContent>
      </w:r>
    </w:p>
    <w:p w14:paraId="482AD6B2" w14:textId="77777777" w:rsidR="0053290A" w:rsidRPr="00DC7CAC" w:rsidRDefault="0053290A" w:rsidP="0053290A">
      <w:pPr>
        <w:pStyle w:val="EndNoteBibliographyTitle"/>
        <w:spacing w:line="360" w:lineRule="auto"/>
        <w:jc w:val="both"/>
        <w:rPr>
          <w:rFonts w:ascii="Times New Roman" w:hAnsi="Times New Roman" w:cs="Times New Roman"/>
        </w:rPr>
      </w:pPr>
    </w:p>
    <w:p w14:paraId="2E7B4717" w14:textId="77777777" w:rsidR="0053290A" w:rsidRPr="00DC7CAC" w:rsidRDefault="0053290A" w:rsidP="0053290A">
      <w:pPr>
        <w:pStyle w:val="EndNoteBibliographyTitle"/>
        <w:spacing w:line="360" w:lineRule="auto"/>
        <w:jc w:val="both"/>
        <w:rPr>
          <w:rFonts w:ascii="Times New Roman" w:hAnsi="Times New Roman" w:cs="Times New Roman"/>
        </w:rPr>
      </w:pPr>
    </w:p>
    <w:p w14:paraId="4A630609" w14:textId="77777777" w:rsidR="0053290A" w:rsidRPr="00DC7CAC" w:rsidRDefault="0053290A" w:rsidP="0053290A">
      <w:pPr>
        <w:pStyle w:val="EndNoteBibliographyTitle"/>
        <w:spacing w:line="360" w:lineRule="auto"/>
        <w:jc w:val="both"/>
        <w:rPr>
          <w:rFonts w:ascii="Times New Roman" w:hAnsi="Times New Roman" w:cs="Times New Roman"/>
        </w:rPr>
      </w:pPr>
    </w:p>
    <w:p w14:paraId="276A1D06" w14:textId="77777777" w:rsidR="007A41B7" w:rsidRPr="00DC7CAC" w:rsidRDefault="0053290A" w:rsidP="007A41B7">
      <w:pPr>
        <w:jc w:val="both"/>
        <w:rPr>
          <w:rFonts w:ascii="Times New Roman" w:hAnsi="Times New Roman" w:cs="Times New Roman"/>
          <w:noProof/>
          <w:sz w:val="20"/>
          <w:szCs w:val="20"/>
        </w:rPr>
      </w:pPr>
      <w:r w:rsidRPr="00DC7CAC">
        <w:rPr>
          <w:rFonts w:ascii="Times New Roman" w:hAnsi="Times New Roman" w:cs="Times New Roman"/>
          <w:b/>
          <w:bCs/>
          <w:sz w:val="20"/>
          <w:szCs w:val="20"/>
        </w:rPr>
        <w:t xml:space="preserve">Figure </w:t>
      </w:r>
      <w:r w:rsidR="00287B6E" w:rsidRPr="00DC7CAC">
        <w:rPr>
          <w:rFonts w:ascii="Times New Roman" w:hAnsi="Times New Roman" w:cs="Times New Roman"/>
          <w:b/>
          <w:bCs/>
          <w:sz w:val="20"/>
          <w:szCs w:val="20"/>
        </w:rPr>
        <w:t>11S</w:t>
      </w:r>
      <w:r w:rsidRPr="00DC7CAC">
        <w:rPr>
          <w:rFonts w:ascii="Times New Roman" w:hAnsi="Times New Roman" w:cs="Times New Roman"/>
          <w:sz w:val="20"/>
          <w:szCs w:val="20"/>
        </w:rPr>
        <w:t xml:space="preserve"> </w:t>
      </w:r>
      <w:r w:rsidR="007A41B7" w:rsidRPr="00DC7CAC">
        <w:rPr>
          <w:rFonts w:ascii="Times New Roman" w:hAnsi="Times New Roman" w:cs="Times New Roman"/>
          <w:noProof/>
          <w:sz w:val="20"/>
          <w:szCs w:val="20"/>
        </w:rPr>
        <w:t>Multiple-bias framework with S = Selection bias (Protopathic bias), U = Unmeasured confounders, PPIs -&gt; X’ = Different misclassification of exposure</w:t>
      </w:r>
    </w:p>
    <w:p w14:paraId="0912F42C" w14:textId="77777777" w:rsidR="0053290A" w:rsidRPr="00DC7CAC" w:rsidRDefault="0053290A" w:rsidP="0053290A">
      <w:pPr>
        <w:pStyle w:val="EndNoteBibliographyTitle"/>
        <w:spacing w:line="360" w:lineRule="auto"/>
        <w:jc w:val="both"/>
        <w:rPr>
          <w:rFonts w:ascii="Times New Roman" w:hAnsi="Times New Roman" w:cs="Times New Roman"/>
        </w:rPr>
      </w:pPr>
    </w:p>
    <w:p w14:paraId="372E0125" w14:textId="0902C840" w:rsidR="0053290A" w:rsidRPr="00DC7CAC" w:rsidRDefault="0053290A" w:rsidP="0053290A">
      <w:pPr>
        <w:pStyle w:val="NormalWeb"/>
        <w:spacing w:before="0" w:beforeAutospacing="0" w:after="0" w:afterAutospacing="0" w:line="360" w:lineRule="auto"/>
        <w:ind w:firstLine="720"/>
        <w:jc w:val="both"/>
        <w:rPr>
          <w:rFonts w:ascii="Times New Roman" w:eastAsiaTheme="minorEastAsia" w:hAnsi="Times New Roman" w:cs="Times New Roman"/>
          <w:kern w:val="24"/>
        </w:rPr>
      </w:pPr>
      <w:r w:rsidRPr="00DC7CAC">
        <w:rPr>
          <w:rFonts w:ascii="Times New Roman" w:hAnsi="Times New Roman" w:cs="Times New Roman"/>
        </w:rPr>
        <w:t xml:space="preserve">Based on the above framework, we assumed that there was misclassification of exposure due to self-treatment of PPIs or H2RAs, whereas, the bias characteristics is common to the entire selected population. In addition, the outcomes were presumed to be rare (less than 15%). We calculated </w:t>
      </w:r>
      <w:r w:rsidRPr="00DC7CAC">
        <w:rPr>
          <w:rFonts w:ascii="Times New Roman" w:eastAsiaTheme="minorEastAsia" w:hAnsi="Times New Roman" w:cs="Times New Roman"/>
          <w:kern w:val="24"/>
        </w:rPr>
        <w:t xml:space="preserve">multi-bias E-values for unmeasured confounders but consider multiple biases. </w:t>
      </w:r>
      <w:proofErr w:type="spellStart"/>
      <w:r w:rsidRPr="00DC7CAC">
        <w:rPr>
          <w:rFonts w:ascii="Times New Roman" w:hAnsi="Times New Roman" w:cs="Times New Roman"/>
          <w:i/>
          <w:iCs/>
        </w:rPr>
        <w:t>EValue</w:t>
      </w:r>
      <w:proofErr w:type="spellEnd"/>
      <w:r w:rsidRPr="00DC7CAC">
        <w:rPr>
          <w:rFonts w:ascii="Times New Roman" w:hAnsi="Times New Roman" w:cs="Times New Roman"/>
        </w:rPr>
        <w:t> package</w:t>
      </w:r>
      <w:r w:rsidRPr="00DC7CAC">
        <w:rPr>
          <w:rFonts w:ascii="Times New Roman" w:eastAsiaTheme="minorEastAsia" w:hAnsi="Times New Roman" w:cs="Times New Roman"/>
          <w:kern w:val="24"/>
        </w:rPr>
        <w:t xml:space="preserve"> in R</w:t>
      </w:r>
      <w:r w:rsidRPr="00DC7CAC">
        <w:rPr>
          <w:rFonts w:ascii="Times New Roman" w:eastAsiaTheme="minorEastAsia" w:hAnsi="Times New Roman" w:cs="Times New Roman"/>
          <w:kern w:val="24"/>
        </w:rPr>
        <w:fldChar w:fldCharType="begin"/>
      </w:r>
      <w:r w:rsidR="00A268C8">
        <w:rPr>
          <w:rFonts w:ascii="Times New Roman" w:eastAsiaTheme="minorEastAsia" w:hAnsi="Times New Roman" w:cs="Times New Roman"/>
          <w:kern w:val="24"/>
        </w:rPr>
        <w:instrText xml:space="preserve"> ADDIN EN.CITE &lt;EndNote&gt;&lt;Cite&gt;&lt;Year&gt;2022&lt;/Year&gt;&lt;RecNum&gt;570&lt;/RecNum&gt;&lt;DisplayText&gt;(&amp;quot;Introduction to multiple-bias sensitivity analysis Biases,&amp;quot; 2022)&lt;/DisplayText&gt;&lt;record&gt;&lt;rec-number&gt;570&lt;/rec-number&gt;&lt;foreign-keys&gt;&lt;key app="EN" db-id="tz2pe0ef6axwwdeadtqpdf280tv0pvrdfv9v" timestamp="1669108883"&gt;570&lt;/key&gt;&lt;/foreign-keys&gt;&lt;ref-type name="Web Page"&gt;12&lt;/ref-type&gt;&lt;contributors&gt;&lt;/contributors&gt;&lt;titles&gt;&lt;title&gt;Introduction to multiple-bias sensitivity analysis Biases&lt;/title&gt;&lt;/titles&gt;&lt;volume&gt;2022&lt;/volume&gt;&lt;number&gt;November 17&lt;/number&gt;&lt;dates&gt;&lt;year&gt;2022&lt;/year&gt;&lt;/dates&gt;&lt;urls&gt;&lt;related-urls&gt;&lt;url&gt;https://cran.r-project.org/web/packages/EValue/vignettes/multiple-bias.html&lt;/url&gt;&lt;/related-urls&gt;&lt;/urls&gt;&lt;/record&gt;&lt;/Cite&gt;&lt;/EndNote&gt;</w:instrText>
      </w:r>
      <w:r w:rsidRPr="00DC7CAC">
        <w:rPr>
          <w:rFonts w:ascii="Times New Roman" w:eastAsiaTheme="minorEastAsia" w:hAnsi="Times New Roman" w:cs="Times New Roman"/>
          <w:kern w:val="24"/>
        </w:rPr>
        <w:fldChar w:fldCharType="separate"/>
      </w:r>
      <w:r w:rsidR="00A268C8">
        <w:rPr>
          <w:rFonts w:ascii="Times New Roman" w:eastAsiaTheme="minorEastAsia" w:hAnsi="Times New Roman" w:cs="Times New Roman"/>
          <w:noProof/>
          <w:kern w:val="24"/>
        </w:rPr>
        <w:t>("Introduction to multiple-bias sensitivity analysis Biases," 2022)</w:t>
      </w:r>
      <w:r w:rsidRPr="00DC7CAC">
        <w:rPr>
          <w:rFonts w:ascii="Times New Roman" w:eastAsiaTheme="minorEastAsia" w:hAnsi="Times New Roman" w:cs="Times New Roman"/>
          <w:kern w:val="24"/>
        </w:rPr>
        <w:fldChar w:fldCharType="end"/>
      </w:r>
      <w:r w:rsidRPr="00DC7CAC">
        <w:rPr>
          <w:rFonts w:ascii="Times New Roman" w:eastAsiaTheme="minorEastAsia" w:hAnsi="Times New Roman" w:cs="Times New Roman"/>
          <w:kern w:val="24"/>
        </w:rPr>
        <w:t xml:space="preserve"> was applied to analyze the results.</w:t>
      </w:r>
    </w:p>
    <w:p w14:paraId="5F7ED7DE" w14:textId="25E60D2F" w:rsidR="00F45D5B" w:rsidRPr="00DC7CAC" w:rsidRDefault="0053290A" w:rsidP="00AF5C98">
      <w:pPr>
        <w:pStyle w:val="NormalWeb"/>
        <w:spacing w:before="0" w:beforeAutospacing="0" w:after="0" w:afterAutospacing="0" w:line="360" w:lineRule="auto"/>
        <w:jc w:val="both"/>
        <w:rPr>
          <w:rFonts w:ascii="Times New Roman" w:hAnsi="Times New Roman" w:cs="Times New Roman"/>
          <w:sz w:val="20"/>
          <w:szCs w:val="20"/>
        </w:rPr>
      </w:pPr>
      <w:r w:rsidRPr="00DC7CAC">
        <w:rPr>
          <w:rFonts w:ascii="Times New Roman" w:eastAsiaTheme="minorEastAsia" w:hAnsi="Times New Roman" w:cs="Times New Roman"/>
          <w:kern w:val="24"/>
        </w:rPr>
        <w:tab/>
      </w:r>
      <w:r w:rsidRPr="00DC7CAC">
        <w:rPr>
          <w:rFonts w:ascii="Times New Roman" w:hAnsi="Times New Roman" w:cs="Times New Roman"/>
          <w:kern w:val="24"/>
        </w:rPr>
        <w:t xml:space="preserve">In table </w:t>
      </w:r>
      <w:r w:rsidR="002A6DDB" w:rsidRPr="00DC7CAC">
        <w:rPr>
          <w:rFonts w:ascii="Times New Roman" w:hAnsi="Times New Roman" w:cs="Times New Roman"/>
          <w:kern w:val="24"/>
        </w:rPr>
        <w:t>5S</w:t>
      </w:r>
      <w:r w:rsidRPr="00DC7CAC">
        <w:rPr>
          <w:rFonts w:ascii="Times New Roman" w:eastAsiaTheme="minorEastAsia" w:hAnsi="Times New Roman" w:cs="Times New Roman"/>
          <w:kern w:val="24"/>
        </w:rPr>
        <w:t>, for instance, with an E-values of 1.1</w:t>
      </w:r>
      <w:r w:rsidR="00371DE0" w:rsidRPr="00DC7CAC">
        <w:rPr>
          <w:rFonts w:ascii="Times New Roman" w:eastAsiaTheme="minorEastAsia" w:hAnsi="Times New Roman" w:cs="Times New Roman"/>
          <w:kern w:val="24"/>
        </w:rPr>
        <w:t>5</w:t>
      </w:r>
      <w:r w:rsidRPr="00DC7CAC">
        <w:rPr>
          <w:rFonts w:ascii="Times New Roman" w:eastAsiaTheme="minorEastAsia" w:hAnsi="Times New Roman" w:cs="Times New Roman"/>
          <w:kern w:val="24"/>
        </w:rPr>
        <w:t>, all sensitivity parameters for each bias would have to take on for an observed hazard ratio (1.7</w:t>
      </w:r>
      <w:r w:rsidR="00371DE0" w:rsidRPr="00DC7CAC">
        <w:rPr>
          <w:rFonts w:ascii="Times New Roman" w:eastAsiaTheme="minorEastAsia" w:hAnsi="Times New Roman" w:cs="Times New Roman"/>
          <w:kern w:val="24"/>
        </w:rPr>
        <w:t>6</w:t>
      </w:r>
      <w:r w:rsidRPr="00DC7CAC">
        <w:rPr>
          <w:rFonts w:ascii="Times New Roman" w:eastAsiaTheme="minorEastAsia" w:hAnsi="Times New Roman" w:cs="Times New Roman"/>
          <w:kern w:val="24"/>
        </w:rPr>
        <w:t>) to be compatible with a null hazard ratio, while, E-values of 1.0</w:t>
      </w:r>
      <w:r w:rsidR="00371DE0" w:rsidRPr="00DC7CAC">
        <w:rPr>
          <w:rFonts w:ascii="Times New Roman" w:eastAsiaTheme="minorEastAsia" w:hAnsi="Times New Roman" w:cs="Times New Roman"/>
          <w:kern w:val="24"/>
        </w:rPr>
        <w:t>9</w:t>
      </w:r>
      <w:r w:rsidRPr="00DC7CAC">
        <w:rPr>
          <w:rFonts w:ascii="Times New Roman" w:eastAsiaTheme="minorEastAsia" w:hAnsi="Times New Roman" w:cs="Times New Roman"/>
          <w:kern w:val="24"/>
        </w:rPr>
        <w:t xml:space="preserve"> for all sensitivity parameters of each bias would have to move 95%CI of the observed hazard ratio to include the null.</w:t>
      </w:r>
    </w:p>
    <w:p w14:paraId="7675013F" w14:textId="77777777" w:rsidR="0053290A" w:rsidRPr="00DC7CAC" w:rsidRDefault="0053290A" w:rsidP="0093147C">
      <w:pPr>
        <w:pStyle w:val="EndNoteBibliographyTitle"/>
        <w:spacing w:line="480" w:lineRule="auto"/>
        <w:jc w:val="both"/>
        <w:rPr>
          <w:rFonts w:ascii="Times New Roman" w:hAnsi="Times New Roman" w:cs="Times New Roman"/>
          <w:sz w:val="20"/>
          <w:szCs w:val="20"/>
        </w:rPr>
        <w:sectPr w:rsidR="0053290A" w:rsidRPr="00DC7CAC" w:rsidSect="009537CF">
          <w:pgSz w:w="11906" w:h="16838"/>
          <w:pgMar w:top="1440" w:right="1440" w:bottom="1440" w:left="1440" w:header="709" w:footer="709" w:gutter="0"/>
          <w:cols w:space="708"/>
          <w:docGrid w:linePitch="360"/>
        </w:sectPr>
      </w:pPr>
    </w:p>
    <w:p w14:paraId="4111DBA9" w14:textId="363DD89E" w:rsidR="0053290A" w:rsidRPr="00DC7CAC" w:rsidRDefault="0053290A" w:rsidP="0053290A">
      <w:pPr>
        <w:pStyle w:val="EndNoteBibliographyTitle"/>
        <w:spacing w:line="360" w:lineRule="auto"/>
        <w:rPr>
          <w:rFonts w:ascii="Times New Roman" w:hAnsi="Times New Roman" w:cs="Times New Roman"/>
          <w:sz w:val="24"/>
          <w:szCs w:val="24"/>
        </w:rPr>
      </w:pPr>
      <w:r w:rsidRPr="00DC7CAC">
        <w:rPr>
          <w:rFonts w:ascii="Times New Roman" w:hAnsi="Times New Roman" w:cs="Times New Roman"/>
          <w:b/>
          <w:bCs/>
          <w:sz w:val="24"/>
          <w:szCs w:val="24"/>
        </w:rPr>
        <w:lastRenderedPageBreak/>
        <w:t xml:space="preserve">Table </w:t>
      </w:r>
      <w:r w:rsidR="002A6DDB" w:rsidRPr="00DC7CAC">
        <w:rPr>
          <w:rFonts w:ascii="Times New Roman" w:hAnsi="Times New Roman" w:cs="Times New Roman"/>
          <w:b/>
          <w:bCs/>
          <w:sz w:val="24"/>
          <w:szCs w:val="24"/>
        </w:rPr>
        <w:t>5S</w:t>
      </w:r>
      <w:r w:rsidRPr="00DC7CAC">
        <w:rPr>
          <w:rFonts w:ascii="Times New Roman" w:hAnsi="Times New Roman" w:cs="Times New Roman"/>
          <w:sz w:val="24"/>
          <w:szCs w:val="24"/>
        </w:rPr>
        <w:t xml:space="preserve"> Multiple-bias sensitivity analysis for CVD, IS, and PVD outcomes with</w:t>
      </w:r>
      <w:r w:rsidR="00B7300C" w:rsidRPr="00DC7CAC">
        <w:rPr>
          <w:rFonts w:ascii="Times New Roman" w:hAnsi="Times New Roman" w:cs="Times New Roman"/>
          <w:sz w:val="24"/>
          <w:szCs w:val="24"/>
        </w:rPr>
        <w:t xml:space="preserve"> </w:t>
      </w:r>
      <w:r w:rsidRPr="00DC7CAC">
        <w:rPr>
          <w:rFonts w:ascii="Times New Roman" w:hAnsi="Times New Roman" w:cs="Times New Roman"/>
          <w:sz w:val="24"/>
          <w:szCs w:val="24"/>
        </w:rPr>
        <w:t>E-values</w:t>
      </w:r>
    </w:p>
    <w:tbl>
      <w:tblPr>
        <w:tblpPr w:leftFromText="180" w:rightFromText="180" w:vertAnchor="page" w:horzAnchor="margin" w:tblpY="2193"/>
        <w:tblW w:w="5000" w:type="pct"/>
        <w:tblLayout w:type="fixed"/>
        <w:tblLook w:val="04A0" w:firstRow="1" w:lastRow="0" w:firstColumn="1" w:lastColumn="0" w:noHBand="0" w:noVBand="1"/>
      </w:tblPr>
      <w:tblGrid>
        <w:gridCol w:w="1129"/>
        <w:gridCol w:w="851"/>
        <w:gridCol w:w="851"/>
        <w:gridCol w:w="1258"/>
        <w:gridCol w:w="1133"/>
        <w:gridCol w:w="870"/>
        <w:gridCol w:w="848"/>
        <w:gridCol w:w="1417"/>
        <w:gridCol w:w="1133"/>
        <w:gridCol w:w="854"/>
        <w:gridCol w:w="962"/>
        <w:gridCol w:w="1512"/>
        <w:gridCol w:w="1124"/>
        <w:gridCol w:w="6"/>
      </w:tblGrid>
      <w:tr w:rsidR="00AF5C98" w:rsidRPr="00DC7CAC" w14:paraId="78912C84" w14:textId="77777777" w:rsidTr="0053290A">
        <w:trPr>
          <w:gridAfter w:val="1"/>
          <w:wAfter w:w="2" w:type="pct"/>
          <w:trHeight w:val="460"/>
        </w:trPr>
        <w:tc>
          <w:tcPr>
            <w:tcW w:w="4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3C58D9"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Model</w:t>
            </w:r>
          </w:p>
        </w:tc>
        <w:tc>
          <w:tcPr>
            <w:tcW w:w="1467" w:type="pct"/>
            <w:gridSpan w:val="4"/>
            <w:tcBorders>
              <w:top w:val="single" w:sz="4" w:space="0" w:color="auto"/>
              <w:left w:val="nil"/>
              <w:bottom w:val="single" w:sz="4" w:space="0" w:color="auto"/>
              <w:right w:val="single" w:sz="4" w:space="0" w:color="000000"/>
            </w:tcBorders>
            <w:shd w:val="clear" w:color="000000" w:fill="FFFFFF"/>
            <w:vAlign w:val="center"/>
            <w:hideMark/>
          </w:tcPr>
          <w:p w14:paraId="18293302"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Cardio Vascular Diseases (CVD)</w:t>
            </w:r>
            <w:r w:rsidRPr="00DC7CAC">
              <w:rPr>
                <w:rFonts w:ascii="Times New Roman" w:eastAsia="Times New Roman" w:hAnsi="Times New Roman" w:cs="Times New Roman"/>
                <w:b/>
                <w:bCs/>
                <w:sz w:val="16"/>
                <w:szCs w:val="16"/>
                <w:vertAlign w:val="superscript"/>
              </w:rPr>
              <w:t>1</w:t>
            </w:r>
          </w:p>
        </w:tc>
        <w:tc>
          <w:tcPr>
            <w:tcW w:w="1530" w:type="pct"/>
            <w:gridSpan w:val="4"/>
            <w:tcBorders>
              <w:top w:val="single" w:sz="4" w:space="0" w:color="auto"/>
              <w:left w:val="nil"/>
              <w:bottom w:val="single" w:sz="4" w:space="0" w:color="auto"/>
              <w:right w:val="single" w:sz="4" w:space="0" w:color="000000"/>
            </w:tcBorders>
            <w:shd w:val="clear" w:color="000000" w:fill="FFFFFF"/>
            <w:vAlign w:val="center"/>
            <w:hideMark/>
          </w:tcPr>
          <w:p w14:paraId="7F9693B6"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Ischemic Stroke (IS)</w:t>
            </w:r>
            <w:r w:rsidRPr="00DC7CAC">
              <w:rPr>
                <w:rFonts w:ascii="Times New Roman" w:eastAsia="Times New Roman" w:hAnsi="Times New Roman" w:cs="Times New Roman"/>
                <w:b/>
                <w:bCs/>
                <w:sz w:val="16"/>
                <w:szCs w:val="16"/>
                <w:vertAlign w:val="superscript"/>
              </w:rPr>
              <w:t>2</w:t>
            </w:r>
          </w:p>
        </w:tc>
        <w:tc>
          <w:tcPr>
            <w:tcW w:w="1596" w:type="pct"/>
            <w:gridSpan w:val="4"/>
            <w:tcBorders>
              <w:top w:val="single" w:sz="4" w:space="0" w:color="auto"/>
              <w:left w:val="nil"/>
              <w:bottom w:val="single" w:sz="4" w:space="0" w:color="auto"/>
              <w:right w:val="single" w:sz="4" w:space="0" w:color="000000"/>
            </w:tcBorders>
            <w:shd w:val="clear" w:color="000000" w:fill="FFFFFF"/>
            <w:vAlign w:val="center"/>
            <w:hideMark/>
          </w:tcPr>
          <w:p w14:paraId="4EADB1F7"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Peripheral Vascular Diseases (PVD)</w:t>
            </w:r>
            <w:r w:rsidRPr="00DC7CAC">
              <w:rPr>
                <w:rFonts w:ascii="Times New Roman" w:eastAsia="Times New Roman" w:hAnsi="Times New Roman" w:cs="Times New Roman"/>
                <w:b/>
                <w:bCs/>
                <w:sz w:val="16"/>
                <w:szCs w:val="16"/>
                <w:vertAlign w:val="superscript"/>
              </w:rPr>
              <w:t>3</w:t>
            </w:r>
          </w:p>
        </w:tc>
      </w:tr>
      <w:tr w:rsidR="00AF5C98" w:rsidRPr="00DC7CAC" w14:paraId="7EB2ED75" w14:textId="77777777" w:rsidTr="0053290A">
        <w:trPr>
          <w:trHeight w:val="310"/>
        </w:trPr>
        <w:tc>
          <w:tcPr>
            <w:tcW w:w="405" w:type="pct"/>
            <w:vMerge/>
            <w:tcBorders>
              <w:top w:val="single" w:sz="4" w:space="0" w:color="auto"/>
              <w:left w:val="single" w:sz="4" w:space="0" w:color="auto"/>
              <w:bottom w:val="single" w:sz="4" w:space="0" w:color="auto"/>
              <w:right w:val="single" w:sz="4" w:space="0" w:color="auto"/>
            </w:tcBorders>
            <w:vAlign w:val="center"/>
            <w:hideMark/>
          </w:tcPr>
          <w:p w14:paraId="7465B158" w14:textId="77777777" w:rsidR="0053290A" w:rsidRPr="00DC7CAC" w:rsidRDefault="0053290A" w:rsidP="0053290A">
            <w:pPr>
              <w:spacing w:after="0" w:line="240" w:lineRule="auto"/>
              <w:rPr>
                <w:rFonts w:ascii="Times New Roman" w:eastAsia="Times New Roman" w:hAnsi="Times New Roman" w:cs="Times New Roman"/>
                <w:b/>
                <w:bCs/>
                <w:sz w:val="16"/>
                <w:szCs w:val="16"/>
              </w:rPr>
            </w:pPr>
          </w:p>
        </w:tc>
        <w:tc>
          <w:tcPr>
            <w:tcW w:w="305" w:type="pct"/>
            <w:tcBorders>
              <w:top w:val="nil"/>
              <w:left w:val="nil"/>
              <w:bottom w:val="single" w:sz="4" w:space="0" w:color="auto"/>
              <w:right w:val="single" w:sz="4" w:space="0" w:color="auto"/>
            </w:tcBorders>
            <w:shd w:val="clear" w:color="000000" w:fill="FFFFFF"/>
            <w:vAlign w:val="center"/>
            <w:hideMark/>
          </w:tcPr>
          <w:p w14:paraId="7C5184A9"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Crude HR [95%CI]</w:t>
            </w:r>
          </w:p>
        </w:tc>
        <w:tc>
          <w:tcPr>
            <w:tcW w:w="305" w:type="pct"/>
            <w:tcBorders>
              <w:top w:val="nil"/>
              <w:left w:val="nil"/>
              <w:bottom w:val="single" w:sz="4" w:space="0" w:color="auto"/>
              <w:right w:val="single" w:sz="4" w:space="0" w:color="auto"/>
            </w:tcBorders>
            <w:shd w:val="clear" w:color="000000" w:fill="FFFFFF"/>
            <w:vAlign w:val="center"/>
            <w:hideMark/>
          </w:tcPr>
          <w:p w14:paraId="5E5B45CC"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Adjusted HR [95%CI]</w:t>
            </w:r>
          </w:p>
        </w:tc>
        <w:tc>
          <w:tcPr>
            <w:tcW w:w="451" w:type="pct"/>
            <w:tcBorders>
              <w:top w:val="nil"/>
              <w:left w:val="nil"/>
              <w:bottom w:val="single" w:sz="4" w:space="0" w:color="auto"/>
              <w:right w:val="single" w:sz="4" w:space="0" w:color="auto"/>
            </w:tcBorders>
            <w:shd w:val="clear" w:color="000000" w:fill="FFFFFF"/>
            <w:noWrap/>
            <w:vAlign w:val="center"/>
            <w:hideMark/>
          </w:tcPr>
          <w:p w14:paraId="6E918D6E"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E-Values (estimate)</w:t>
            </w:r>
          </w:p>
        </w:tc>
        <w:tc>
          <w:tcPr>
            <w:tcW w:w="406" w:type="pct"/>
            <w:tcBorders>
              <w:top w:val="nil"/>
              <w:left w:val="nil"/>
              <w:bottom w:val="single" w:sz="4" w:space="0" w:color="auto"/>
              <w:right w:val="single" w:sz="4" w:space="0" w:color="auto"/>
            </w:tcBorders>
            <w:shd w:val="clear" w:color="000000" w:fill="FFFFFF"/>
            <w:noWrap/>
            <w:vAlign w:val="center"/>
            <w:hideMark/>
          </w:tcPr>
          <w:p w14:paraId="60EBAB7F"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E-Values (CI)</w:t>
            </w:r>
          </w:p>
        </w:tc>
        <w:tc>
          <w:tcPr>
            <w:tcW w:w="312" w:type="pct"/>
            <w:tcBorders>
              <w:top w:val="nil"/>
              <w:left w:val="nil"/>
              <w:bottom w:val="single" w:sz="4" w:space="0" w:color="auto"/>
              <w:right w:val="single" w:sz="4" w:space="0" w:color="auto"/>
            </w:tcBorders>
            <w:shd w:val="clear" w:color="000000" w:fill="FFFFFF"/>
            <w:vAlign w:val="center"/>
            <w:hideMark/>
          </w:tcPr>
          <w:p w14:paraId="4C1F0EC3"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Crude HR [95%CI]</w:t>
            </w:r>
          </w:p>
        </w:tc>
        <w:tc>
          <w:tcPr>
            <w:tcW w:w="304" w:type="pct"/>
            <w:tcBorders>
              <w:top w:val="nil"/>
              <w:left w:val="nil"/>
              <w:bottom w:val="single" w:sz="4" w:space="0" w:color="auto"/>
              <w:right w:val="single" w:sz="4" w:space="0" w:color="auto"/>
            </w:tcBorders>
            <w:shd w:val="clear" w:color="000000" w:fill="FFFFFF"/>
            <w:vAlign w:val="center"/>
            <w:hideMark/>
          </w:tcPr>
          <w:p w14:paraId="5E8630B2"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Adjusted HR [95%CI]</w:t>
            </w:r>
          </w:p>
        </w:tc>
        <w:tc>
          <w:tcPr>
            <w:tcW w:w="508" w:type="pct"/>
            <w:tcBorders>
              <w:top w:val="nil"/>
              <w:left w:val="nil"/>
              <w:bottom w:val="single" w:sz="4" w:space="0" w:color="auto"/>
              <w:right w:val="single" w:sz="4" w:space="0" w:color="auto"/>
            </w:tcBorders>
            <w:shd w:val="clear" w:color="000000" w:fill="FFFFFF"/>
            <w:noWrap/>
            <w:vAlign w:val="center"/>
            <w:hideMark/>
          </w:tcPr>
          <w:p w14:paraId="5D06FF0B"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E-Values (estimate)</w:t>
            </w:r>
          </w:p>
        </w:tc>
        <w:tc>
          <w:tcPr>
            <w:tcW w:w="406" w:type="pct"/>
            <w:tcBorders>
              <w:top w:val="nil"/>
              <w:left w:val="nil"/>
              <w:bottom w:val="single" w:sz="4" w:space="0" w:color="auto"/>
              <w:right w:val="single" w:sz="4" w:space="0" w:color="auto"/>
            </w:tcBorders>
            <w:shd w:val="clear" w:color="000000" w:fill="FFFFFF"/>
            <w:noWrap/>
            <w:vAlign w:val="center"/>
            <w:hideMark/>
          </w:tcPr>
          <w:p w14:paraId="707335CA"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E-Values (CI)</w:t>
            </w:r>
          </w:p>
        </w:tc>
        <w:tc>
          <w:tcPr>
            <w:tcW w:w="306" w:type="pct"/>
            <w:tcBorders>
              <w:top w:val="nil"/>
              <w:left w:val="nil"/>
              <w:bottom w:val="single" w:sz="4" w:space="0" w:color="auto"/>
              <w:right w:val="single" w:sz="4" w:space="0" w:color="auto"/>
            </w:tcBorders>
            <w:shd w:val="clear" w:color="000000" w:fill="FFFFFF"/>
            <w:vAlign w:val="center"/>
            <w:hideMark/>
          </w:tcPr>
          <w:p w14:paraId="0EE37CB3"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Crude HR [95%CI]</w:t>
            </w:r>
          </w:p>
        </w:tc>
        <w:tc>
          <w:tcPr>
            <w:tcW w:w="345" w:type="pct"/>
            <w:tcBorders>
              <w:top w:val="nil"/>
              <w:left w:val="nil"/>
              <w:bottom w:val="single" w:sz="4" w:space="0" w:color="auto"/>
              <w:right w:val="single" w:sz="4" w:space="0" w:color="auto"/>
            </w:tcBorders>
            <w:shd w:val="clear" w:color="000000" w:fill="FFFFFF"/>
            <w:vAlign w:val="center"/>
            <w:hideMark/>
          </w:tcPr>
          <w:p w14:paraId="48338B4F"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 xml:space="preserve">Adjusted HR </w:t>
            </w:r>
          </w:p>
          <w:p w14:paraId="7C743CF2"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[95%CI]</w:t>
            </w:r>
          </w:p>
        </w:tc>
        <w:tc>
          <w:tcPr>
            <w:tcW w:w="542" w:type="pct"/>
            <w:tcBorders>
              <w:top w:val="nil"/>
              <w:left w:val="nil"/>
              <w:bottom w:val="single" w:sz="4" w:space="0" w:color="auto"/>
              <w:right w:val="single" w:sz="4" w:space="0" w:color="auto"/>
            </w:tcBorders>
            <w:shd w:val="clear" w:color="000000" w:fill="FFFFFF"/>
            <w:noWrap/>
            <w:vAlign w:val="center"/>
            <w:hideMark/>
          </w:tcPr>
          <w:p w14:paraId="12531BA9"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E-Values (estimate)</w:t>
            </w:r>
          </w:p>
        </w:tc>
        <w:tc>
          <w:tcPr>
            <w:tcW w:w="405" w:type="pct"/>
            <w:gridSpan w:val="2"/>
            <w:tcBorders>
              <w:top w:val="nil"/>
              <w:left w:val="nil"/>
              <w:bottom w:val="single" w:sz="4" w:space="0" w:color="auto"/>
              <w:right w:val="single" w:sz="4" w:space="0" w:color="auto"/>
            </w:tcBorders>
            <w:shd w:val="clear" w:color="000000" w:fill="FFFFFF"/>
            <w:noWrap/>
            <w:vAlign w:val="center"/>
            <w:hideMark/>
          </w:tcPr>
          <w:p w14:paraId="1958CCBB" w14:textId="77777777" w:rsidR="0053290A" w:rsidRPr="00DC7CAC" w:rsidRDefault="0053290A" w:rsidP="0053290A">
            <w:pPr>
              <w:spacing w:after="0" w:line="240" w:lineRule="auto"/>
              <w:jc w:val="center"/>
              <w:rPr>
                <w:rFonts w:ascii="Times New Roman" w:eastAsia="Times New Roman" w:hAnsi="Times New Roman" w:cs="Times New Roman"/>
                <w:b/>
                <w:bCs/>
                <w:sz w:val="16"/>
                <w:szCs w:val="16"/>
              </w:rPr>
            </w:pPr>
            <w:r w:rsidRPr="00DC7CAC">
              <w:rPr>
                <w:rFonts w:ascii="Times New Roman" w:eastAsia="Times New Roman" w:hAnsi="Times New Roman" w:cs="Times New Roman"/>
                <w:b/>
                <w:bCs/>
                <w:sz w:val="16"/>
                <w:szCs w:val="16"/>
              </w:rPr>
              <w:t>E-Values (CI)</w:t>
            </w:r>
          </w:p>
        </w:tc>
      </w:tr>
      <w:tr w:rsidR="00AF5C98" w:rsidRPr="00DC7CAC" w14:paraId="05B12158" w14:textId="77777777" w:rsidTr="0053290A">
        <w:trPr>
          <w:trHeight w:val="310"/>
        </w:trPr>
        <w:tc>
          <w:tcPr>
            <w:tcW w:w="405" w:type="pct"/>
            <w:tcBorders>
              <w:top w:val="nil"/>
              <w:left w:val="single" w:sz="4" w:space="0" w:color="auto"/>
              <w:bottom w:val="single" w:sz="4" w:space="0" w:color="auto"/>
              <w:right w:val="single" w:sz="4" w:space="0" w:color="auto"/>
            </w:tcBorders>
            <w:shd w:val="clear" w:color="000000" w:fill="FFFFFF"/>
            <w:vAlign w:val="center"/>
            <w:hideMark/>
          </w:tcPr>
          <w:p w14:paraId="314CA54E"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Null</w:t>
            </w:r>
          </w:p>
        </w:tc>
        <w:tc>
          <w:tcPr>
            <w:tcW w:w="305" w:type="pct"/>
            <w:tcBorders>
              <w:top w:val="nil"/>
              <w:left w:val="nil"/>
              <w:bottom w:val="single" w:sz="4" w:space="0" w:color="auto"/>
              <w:right w:val="single" w:sz="4" w:space="0" w:color="auto"/>
            </w:tcBorders>
            <w:shd w:val="clear" w:color="000000" w:fill="FFFFFF"/>
            <w:vAlign w:val="center"/>
            <w:hideMark/>
          </w:tcPr>
          <w:p w14:paraId="646E684B" w14:textId="38B27B63"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1.73 [1.47-2.04]</w:t>
            </w:r>
          </w:p>
        </w:tc>
        <w:tc>
          <w:tcPr>
            <w:tcW w:w="305" w:type="pct"/>
            <w:tcBorders>
              <w:top w:val="nil"/>
              <w:left w:val="nil"/>
              <w:bottom w:val="single" w:sz="4" w:space="0" w:color="auto"/>
              <w:right w:val="single" w:sz="4" w:space="0" w:color="auto"/>
            </w:tcBorders>
            <w:shd w:val="clear" w:color="000000" w:fill="FFFFFF"/>
            <w:vAlign w:val="center"/>
            <w:hideMark/>
          </w:tcPr>
          <w:p w14:paraId="7AA3DF9B"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451" w:type="pct"/>
            <w:tcBorders>
              <w:top w:val="nil"/>
              <w:left w:val="nil"/>
              <w:bottom w:val="single" w:sz="4" w:space="0" w:color="auto"/>
              <w:right w:val="single" w:sz="4" w:space="0" w:color="auto"/>
            </w:tcBorders>
            <w:shd w:val="clear" w:color="000000" w:fill="FFFFFF"/>
            <w:vAlign w:val="center"/>
            <w:hideMark/>
          </w:tcPr>
          <w:p w14:paraId="7BC63FC1"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406" w:type="pct"/>
            <w:tcBorders>
              <w:top w:val="nil"/>
              <w:left w:val="nil"/>
              <w:bottom w:val="single" w:sz="4" w:space="0" w:color="auto"/>
              <w:right w:val="single" w:sz="4" w:space="0" w:color="auto"/>
            </w:tcBorders>
            <w:shd w:val="clear" w:color="000000" w:fill="FFFFFF"/>
            <w:vAlign w:val="center"/>
            <w:hideMark/>
          </w:tcPr>
          <w:p w14:paraId="7F88D874"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312" w:type="pct"/>
            <w:tcBorders>
              <w:top w:val="nil"/>
              <w:left w:val="nil"/>
              <w:bottom w:val="single" w:sz="4" w:space="0" w:color="auto"/>
              <w:right w:val="single" w:sz="4" w:space="0" w:color="auto"/>
            </w:tcBorders>
            <w:shd w:val="clear" w:color="000000" w:fill="FFFFFF"/>
            <w:vAlign w:val="center"/>
            <w:hideMark/>
          </w:tcPr>
          <w:p w14:paraId="3FE4D865" w14:textId="07873C8D"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4.01 [2.7</w:t>
            </w:r>
            <w:r w:rsidR="00371DE0" w:rsidRPr="00DC7CAC">
              <w:rPr>
                <w:rFonts w:ascii="Times New Roman" w:eastAsia="Times New Roman" w:hAnsi="Times New Roman" w:cs="Times New Roman"/>
                <w:sz w:val="16"/>
                <w:szCs w:val="16"/>
              </w:rPr>
              <w:t>7</w:t>
            </w:r>
            <w:r w:rsidRPr="00DC7CAC">
              <w:rPr>
                <w:rFonts w:ascii="Times New Roman" w:eastAsia="Times New Roman" w:hAnsi="Times New Roman" w:cs="Times New Roman"/>
                <w:sz w:val="16"/>
                <w:szCs w:val="16"/>
              </w:rPr>
              <w:t>-5.82]</w:t>
            </w:r>
          </w:p>
        </w:tc>
        <w:tc>
          <w:tcPr>
            <w:tcW w:w="304" w:type="pct"/>
            <w:tcBorders>
              <w:top w:val="nil"/>
              <w:left w:val="nil"/>
              <w:bottom w:val="single" w:sz="4" w:space="0" w:color="auto"/>
              <w:right w:val="single" w:sz="4" w:space="0" w:color="auto"/>
            </w:tcBorders>
            <w:shd w:val="clear" w:color="000000" w:fill="FFFFFF"/>
            <w:vAlign w:val="center"/>
            <w:hideMark/>
          </w:tcPr>
          <w:p w14:paraId="494E7714"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508" w:type="pct"/>
            <w:tcBorders>
              <w:top w:val="nil"/>
              <w:left w:val="nil"/>
              <w:bottom w:val="single" w:sz="4" w:space="0" w:color="auto"/>
              <w:right w:val="single" w:sz="4" w:space="0" w:color="auto"/>
            </w:tcBorders>
            <w:shd w:val="clear" w:color="000000" w:fill="FFFFFF"/>
            <w:vAlign w:val="center"/>
            <w:hideMark/>
          </w:tcPr>
          <w:p w14:paraId="623B12AE"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406" w:type="pct"/>
            <w:tcBorders>
              <w:top w:val="nil"/>
              <w:left w:val="nil"/>
              <w:bottom w:val="single" w:sz="4" w:space="0" w:color="auto"/>
              <w:right w:val="single" w:sz="4" w:space="0" w:color="auto"/>
            </w:tcBorders>
            <w:shd w:val="clear" w:color="000000" w:fill="FFFFFF"/>
            <w:vAlign w:val="center"/>
            <w:hideMark/>
          </w:tcPr>
          <w:p w14:paraId="0F4883F1"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306" w:type="pct"/>
            <w:tcBorders>
              <w:top w:val="nil"/>
              <w:left w:val="nil"/>
              <w:bottom w:val="single" w:sz="4" w:space="0" w:color="auto"/>
              <w:right w:val="single" w:sz="4" w:space="0" w:color="auto"/>
            </w:tcBorders>
            <w:shd w:val="clear" w:color="000000" w:fill="FFFFFF"/>
            <w:vAlign w:val="center"/>
            <w:hideMark/>
          </w:tcPr>
          <w:p w14:paraId="6BFA6926" w14:textId="29F82510"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16.25 [4.0</w:t>
            </w:r>
            <w:r w:rsidR="00371DE0" w:rsidRPr="00DC7CAC">
              <w:rPr>
                <w:rFonts w:ascii="Times New Roman" w:eastAsia="Times New Roman" w:hAnsi="Times New Roman" w:cs="Times New Roman"/>
                <w:sz w:val="16"/>
                <w:szCs w:val="16"/>
              </w:rPr>
              <w:t>3</w:t>
            </w:r>
            <w:r w:rsidRPr="00DC7CAC">
              <w:rPr>
                <w:rFonts w:ascii="Times New Roman" w:eastAsia="Times New Roman" w:hAnsi="Times New Roman" w:cs="Times New Roman"/>
                <w:sz w:val="16"/>
                <w:szCs w:val="16"/>
              </w:rPr>
              <w:t>-65.61]</w:t>
            </w:r>
          </w:p>
        </w:tc>
        <w:tc>
          <w:tcPr>
            <w:tcW w:w="345" w:type="pct"/>
            <w:tcBorders>
              <w:top w:val="nil"/>
              <w:left w:val="nil"/>
              <w:bottom w:val="single" w:sz="4" w:space="0" w:color="auto"/>
              <w:right w:val="single" w:sz="4" w:space="0" w:color="auto"/>
            </w:tcBorders>
            <w:shd w:val="clear" w:color="000000" w:fill="FFFFFF"/>
            <w:vAlign w:val="center"/>
            <w:hideMark/>
          </w:tcPr>
          <w:p w14:paraId="00A0C447"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542" w:type="pct"/>
            <w:tcBorders>
              <w:top w:val="nil"/>
              <w:left w:val="nil"/>
              <w:bottom w:val="single" w:sz="4" w:space="0" w:color="auto"/>
              <w:right w:val="single" w:sz="4" w:space="0" w:color="auto"/>
            </w:tcBorders>
            <w:shd w:val="clear" w:color="000000" w:fill="FFFFFF"/>
            <w:vAlign w:val="center"/>
            <w:hideMark/>
          </w:tcPr>
          <w:p w14:paraId="329699CE"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405" w:type="pct"/>
            <w:gridSpan w:val="2"/>
            <w:tcBorders>
              <w:top w:val="nil"/>
              <w:left w:val="nil"/>
              <w:bottom w:val="single" w:sz="4" w:space="0" w:color="auto"/>
              <w:right w:val="single" w:sz="4" w:space="0" w:color="auto"/>
            </w:tcBorders>
            <w:shd w:val="clear" w:color="000000" w:fill="FFFFFF"/>
            <w:vAlign w:val="center"/>
            <w:hideMark/>
          </w:tcPr>
          <w:p w14:paraId="56974EA6"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r>
      <w:tr w:rsidR="00AF5C98" w:rsidRPr="00DC7CAC" w14:paraId="170D93B3" w14:textId="77777777" w:rsidTr="0053290A">
        <w:trPr>
          <w:trHeight w:val="1521"/>
        </w:trPr>
        <w:tc>
          <w:tcPr>
            <w:tcW w:w="405" w:type="pct"/>
            <w:tcBorders>
              <w:top w:val="nil"/>
              <w:left w:val="single" w:sz="4" w:space="0" w:color="auto"/>
              <w:bottom w:val="single" w:sz="4" w:space="0" w:color="auto"/>
              <w:right w:val="single" w:sz="4" w:space="0" w:color="auto"/>
            </w:tcBorders>
            <w:shd w:val="clear" w:color="000000" w:fill="FFFFFF"/>
            <w:vAlign w:val="center"/>
            <w:hideMark/>
          </w:tcPr>
          <w:p w14:paraId="7758DF78" w14:textId="77777777" w:rsidR="0053290A" w:rsidRPr="00DC7CAC" w:rsidRDefault="0053290A" w:rsidP="0053290A">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On-treatment: Stratified Cox-PH adjusted for baseline covariates*</w:t>
            </w:r>
          </w:p>
        </w:tc>
        <w:tc>
          <w:tcPr>
            <w:tcW w:w="305" w:type="pct"/>
            <w:tcBorders>
              <w:top w:val="nil"/>
              <w:left w:val="nil"/>
              <w:bottom w:val="single" w:sz="4" w:space="0" w:color="auto"/>
              <w:right w:val="single" w:sz="4" w:space="0" w:color="auto"/>
            </w:tcBorders>
            <w:shd w:val="clear" w:color="000000" w:fill="FFFFFF"/>
            <w:vAlign w:val="center"/>
            <w:hideMark/>
          </w:tcPr>
          <w:p w14:paraId="2781E8C5"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305" w:type="pct"/>
            <w:tcBorders>
              <w:top w:val="nil"/>
              <w:left w:val="nil"/>
              <w:bottom w:val="single" w:sz="4" w:space="0" w:color="auto"/>
              <w:right w:val="single" w:sz="4" w:space="0" w:color="auto"/>
            </w:tcBorders>
            <w:shd w:val="clear" w:color="000000" w:fill="FFFFFF"/>
            <w:vAlign w:val="center"/>
            <w:hideMark/>
          </w:tcPr>
          <w:p w14:paraId="3DCB8FE1" w14:textId="7ECC3948"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1.1</w:t>
            </w:r>
            <w:r w:rsidR="00371DE0" w:rsidRPr="00DC7CAC">
              <w:rPr>
                <w:rFonts w:ascii="Times New Roman" w:eastAsia="Times New Roman" w:hAnsi="Times New Roman" w:cs="Times New Roman"/>
                <w:sz w:val="16"/>
                <w:szCs w:val="16"/>
              </w:rPr>
              <w:t>6</w:t>
            </w:r>
            <w:r w:rsidRPr="00DC7CAC">
              <w:rPr>
                <w:rFonts w:ascii="Times New Roman" w:eastAsia="Times New Roman" w:hAnsi="Times New Roman" w:cs="Times New Roman"/>
                <w:sz w:val="16"/>
                <w:szCs w:val="16"/>
              </w:rPr>
              <w:t xml:space="preserve"> [0.94-1.42]</w:t>
            </w:r>
          </w:p>
        </w:tc>
        <w:tc>
          <w:tcPr>
            <w:tcW w:w="451" w:type="pct"/>
            <w:tcBorders>
              <w:top w:val="nil"/>
              <w:left w:val="nil"/>
              <w:bottom w:val="single" w:sz="4" w:space="0" w:color="auto"/>
              <w:right w:val="single" w:sz="4" w:space="0" w:color="auto"/>
            </w:tcBorders>
            <w:shd w:val="clear" w:color="000000" w:fill="FFFFFF"/>
            <w:noWrap/>
            <w:vAlign w:val="center"/>
            <w:hideMark/>
          </w:tcPr>
          <w:p w14:paraId="455B7B10" w14:textId="7BBE6F9F"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w:t>
            </w:r>
            <w:r w:rsidR="00371DE0" w:rsidRPr="00DC7CAC">
              <w:rPr>
                <w:rFonts w:ascii="Times New Roman" w:eastAsia="Times New Roman" w:hAnsi="Times New Roman" w:cs="Times New Roman"/>
                <w:sz w:val="16"/>
                <w:szCs w:val="16"/>
              </w:rPr>
              <w:t>4</w:t>
            </w:r>
          </w:p>
        </w:tc>
        <w:tc>
          <w:tcPr>
            <w:tcW w:w="406" w:type="pct"/>
            <w:tcBorders>
              <w:top w:val="nil"/>
              <w:left w:val="nil"/>
              <w:bottom w:val="single" w:sz="4" w:space="0" w:color="auto"/>
              <w:right w:val="single" w:sz="4" w:space="0" w:color="auto"/>
            </w:tcBorders>
            <w:shd w:val="clear" w:color="000000" w:fill="FFFFFF"/>
            <w:noWrap/>
            <w:vAlign w:val="center"/>
            <w:hideMark/>
          </w:tcPr>
          <w:p w14:paraId="618CE3DC"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1.000</w:t>
            </w:r>
          </w:p>
        </w:tc>
        <w:tc>
          <w:tcPr>
            <w:tcW w:w="312" w:type="pct"/>
            <w:tcBorders>
              <w:top w:val="nil"/>
              <w:left w:val="nil"/>
              <w:bottom w:val="single" w:sz="4" w:space="0" w:color="auto"/>
              <w:right w:val="single" w:sz="4" w:space="0" w:color="auto"/>
            </w:tcBorders>
            <w:shd w:val="clear" w:color="000000" w:fill="FFFFFF"/>
            <w:vAlign w:val="center"/>
            <w:hideMark/>
          </w:tcPr>
          <w:p w14:paraId="750E60F6"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304" w:type="pct"/>
            <w:tcBorders>
              <w:top w:val="nil"/>
              <w:left w:val="nil"/>
              <w:bottom w:val="single" w:sz="4" w:space="0" w:color="auto"/>
              <w:right w:val="single" w:sz="4" w:space="0" w:color="auto"/>
            </w:tcBorders>
            <w:shd w:val="clear" w:color="000000" w:fill="FFFFFF"/>
            <w:vAlign w:val="center"/>
            <w:hideMark/>
          </w:tcPr>
          <w:p w14:paraId="43AAA8BD" w14:textId="16E91795"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w:t>
            </w:r>
            <w:r w:rsidR="00371DE0" w:rsidRPr="00DC7CAC">
              <w:rPr>
                <w:rFonts w:ascii="Times New Roman" w:eastAsia="Times New Roman" w:hAnsi="Times New Roman" w:cs="Times New Roman"/>
                <w:sz w:val="16"/>
                <w:szCs w:val="16"/>
              </w:rPr>
              <w:t>90</w:t>
            </w:r>
            <w:r w:rsidRPr="00DC7CAC">
              <w:rPr>
                <w:rFonts w:ascii="Times New Roman" w:eastAsia="Times New Roman" w:hAnsi="Times New Roman" w:cs="Times New Roman"/>
                <w:sz w:val="16"/>
                <w:szCs w:val="16"/>
              </w:rPr>
              <w:t xml:space="preserve"> [1.2</w:t>
            </w:r>
            <w:r w:rsidR="00371DE0" w:rsidRPr="00DC7CAC">
              <w:rPr>
                <w:rFonts w:ascii="Times New Roman" w:eastAsia="Times New Roman" w:hAnsi="Times New Roman" w:cs="Times New Roman"/>
                <w:sz w:val="16"/>
                <w:szCs w:val="16"/>
              </w:rPr>
              <w:t>7</w:t>
            </w:r>
            <w:r w:rsidRPr="00DC7CAC">
              <w:rPr>
                <w:rFonts w:ascii="Times New Roman" w:eastAsia="Times New Roman" w:hAnsi="Times New Roman" w:cs="Times New Roman"/>
                <w:sz w:val="16"/>
                <w:szCs w:val="16"/>
              </w:rPr>
              <w:t>-2.84]</w:t>
            </w:r>
          </w:p>
        </w:tc>
        <w:tc>
          <w:tcPr>
            <w:tcW w:w="508" w:type="pct"/>
            <w:tcBorders>
              <w:top w:val="nil"/>
              <w:left w:val="nil"/>
              <w:bottom w:val="single" w:sz="4" w:space="0" w:color="auto"/>
              <w:right w:val="single" w:sz="4" w:space="0" w:color="auto"/>
            </w:tcBorders>
            <w:shd w:val="clear" w:color="000000" w:fill="FFFFFF"/>
            <w:noWrap/>
            <w:vAlign w:val="center"/>
            <w:hideMark/>
          </w:tcPr>
          <w:p w14:paraId="05183FBE" w14:textId="073A5B6A"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1.1</w:t>
            </w:r>
            <w:r w:rsidR="00371DE0" w:rsidRPr="00DC7CAC">
              <w:rPr>
                <w:rFonts w:ascii="Times New Roman" w:eastAsia="Times New Roman" w:hAnsi="Times New Roman" w:cs="Times New Roman"/>
                <w:sz w:val="16"/>
                <w:szCs w:val="16"/>
              </w:rPr>
              <w:t>7</w:t>
            </w:r>
          </w:p>
        </w:tc>
        <w:tc>
          <w:tcPr>
            <w:tcW w:w="406" w:type="pct"/>
            <w:tcBorders>
              <w:top w:val="nil"/>
              <w:left w:val="nil"/>
              <w:bottom w:val="single" w:sz="4" w:space="0" w:color="auto"/>
              <w:right w:val="single" w:sz="4" w:space="0" w:color="auto"/>
            </w:tcBorders>
            <w:shd w:val="clear" w:color="000000" w:fill="FFFFFF"/>
            <w:noWrap/>
            <w:vAlign w:val="center"/>
            <w:hideMark/>
          </w:tcPr>
          <w:p w14:paraId="0E5210C7" w14:textId="64D1B265"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1.06</w:t>
            </w:r>
          </w:p>
        </w:tc>
        <w:tc>
          <w:tcPr>
            <w:tcW w:w="306" w:type="pct"/>
            <w:tcBorders>
              <w:top w:val="nil"/>
              <w:left w:val="nil"/>
              <w:bottom w:val="single" w:sz="4" w:space="0" w:color="auto"/>
              <w:right w:val="single" w:sz="4" w:space="0" w:color="auto"/>
            </w:tcBorders>
            <w:shd w:val="clear" w:color="000000" w:fill="FFFFFF"/>
            <w:vAlign w:val="center"/>
            <w:hideMark/>
          </w:tcPr>
          <w:p w14:paraId="7D5A50F8"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345" w:type="pct"/>
            <w:tcBorders>
              <w:top w:val="nil"/>
              <w:left w:val="nil"/>
              <w:bottom w:val="single" w:sz="4" w:space="0" w:color="auto"/>
              <w:right w:val="single" w:sz="4" w:space="0" w:color="auto"/>
            </w:tcBorders>
            <w:shd w:val="clear" w:color="000000" w:fill="FFFFFF"/>
            <w:vAlign w:val="center"/>
            <w:hideMark/>
          </w:tcPr>
          <w:p w14:paraId="0CE14085" w14:textId="313A68D2"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5.4</w:t>
            </w:r>
            <w:r w:rsidR="00371DE0" w:rsidRPr="00DC7CAC">
              <w:rPr>
                <w:rFonts w:ascii="Times New Roman" w:eastAsia="Times New Roman" w:hAnsi="Times New Roman" w:cs="Times New Roman"/>
                <w:sz w:val="16"/>
                <w:szCs w:val="16"/>
              </w:rPr>
              <w:t>7</w:t>
            </w:r>
            <w:r w:rsidRPr="00DC7CAC">
              <w:rPr>
                <w:rFonts w:ascii="Times New Roman" w:eastAsia="Times New Roman" w:hAnsi="Times New Roman" w:cs="Times New Roman"/>
                <w:sz w:val="16"/>
                <w:szCs w:val="16"/>
              </w:rPr>
              <w:t>[1.2</w:t>
            </w:r>
            <w:r w:rsidR="00371DE0" w:rsidRPr="00DC7CAC">
              <w:rPr>
                <w:rFonts w:ascii="Times New Roman" w:eastAsia="Times New Roman" w:hAnsi="Times New Roman" w:cs="Times New Roman"/>
                <w:sz w:val="16"/>
                <w:szCs w:val="16"/>
              </w:rPr>
              <w:t>2</w:t>
            </w:r>
            <w:r w:rsidRPr="00DC7CAC">
              <w:rPr>
                <w:rFonts w:ascii="Times New Roman" w:eastAsia="Times New Roman" w:hAnsi="Times New Roman" w:cs="Times New Roman"/>
                <w:sz w:val="16"/>
                <w:szCs w:val="16"/>
              </w:rPr>
              <w:t>-24.52]</w:t>
            </w:r>
          </w:p>
        </w:tc>
        <w:tc>
          <w:tcPr>
            <w:tcW w:w="542" w:type="pct"/>
            <w:tcBorders>
              <w:top w:val="nil"/>
              <w:left w:val="nil"/>
              <w:bottom w:val="single" w:sz="4" w:space="0" w:color="auto"/>
              <w:right w:val="single" w:sz="4" w:space="0" w:color="auto"/>
            </w:tcBorders>
            <w:shd w:val="clear" w:color="000000" w:fill="FFFFFF"/>
            <w:noWrap/>
            <w:vAlign w:val="center"/>
            <w:hideMark/>
          </w:tcPr>
          <w:p w14:paraId="3874DCB3" w14:textId="28D3FB7C"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1.4</w:t>
            </w:r>
            <w:r w:rsidR="00371DE0" w:rsidRPr="00DC7CAC">
              <w:rPr>
                <w:rFonts w:ascii="Times New Roman" w:eastAsia="Times New Roman" w:hAnsi="Times New Roman" w:cs="Times New Roman"/>
                <w:sz w:val="16"/>
                <w:szCs w:val="16"/>
              </w:rPr>
              <w:t>9</w:t>
            </w:r>
          </w:p>
        </w:tc>
        <w:tc>
          <w:tcPr>
            <w:tcW w:w="405" w:type="pct"/>
            <w:gridSpan w:val="2"/>
            <w:tcBorders>
              <w:top w:val="nil"/>
              <w:left w:val="nil"/>
              <w:bottom w:val="single" w:sz="4" w:space="0" w:color="auto"/>
              <w:right w:val="single" w:sz="4" w:space="0" w:color="auto"/>
            </w:tcBorders>
            <w:shd w:val="clear" w:color="000000" w:fill="FFFFFF"/>
            <w:noWrap/>
            <w:vAlign w:val="center"/>
            <w:hideMark/>
          </w:tcPr>
          <w:p w14:paraId="76438336" w14:textId="67638A8D"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1.05</w:t>
            </w:r>
          </w:p>
        </w:tc>
      </w:tr>
      <w:tr w:rsidR="00AF5C98" w:rsidRPr="00DC7CAC" w14:paraId="6809C7DB" w14:textId="77777777" w:rsidTr="0053290A">
        <w:trPr>
          <w:trHeight w:val="1122"/>
        </w:trPr>
        <w:tc>
          <w:tcPr>
            <w:tcW w:w="405" w:type="pct"/>
            <w:tcBorders>
              <w:top w:val="nil"/>
              <w:left w:val="single" w:sz="4" w:space="0" w:color="auto"/>
              <w:bottom w:val="single" w:sz="4" w:space="0" w:color="auto"/>
              <w:right w:val="single" w:sz="4" w:space="0" w:color="auto"/>
            </w:tcBorders>
            <w:shd w:val="clear" w:color="000000" w:fill="FFFFFF"/>
            <w:vAlign w:val="center"/>
            <w:hideMark/>
          </w:tcPr>
          <w:p w14:paraId="7EE7EED9" w14:textId="77777777" w:rsidR="0053290A" w:rsidRPr="00DC7CAC" w:rsidRDefault="0053290A" w:rsidP="0053290A">
            <w:pPr>
              <w:spacing w:after="0" w:line="240" w:lineRule="auto"/>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 1:1 Propensity score-matched [PSM]**</w:t>
            </w:r>
          </w:p>
        </w:tc>
        <w:tc>
          <w:tcPr>
            <w:tcW w:w="305" w:type="pct"/>
            <w:tcBorders>
              <w:top w:val="nil"/>
              <w:left w:val="nil"/>
              <w:bottom w:val="single" w:sz="4" w:space="0" w:color="auto"/>
              <w:right w:val="single" w:sz="4" w:space="0" w:color="auto"/>
            </w:tcBorders>
            <w:shd w:val="clear" w:color="000000" w:fill="FFFFFF"/>
            <w:vAlign w:val="center"/>
            <w:hideMark/>
          </w:tcPr>
          <w:p w14:paraId="22C2FD36"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305" w:type="pct"/>
            <w:tcBorders>
              <w:top w:val="nil"/>
              <w:left w:val="nil"/>
              <w:bottom w:val="single" w:sz="4" w:space="0" w:color="auto"/>
              <w:right w:val="single" w:sz="4" w:space="0" w:color="auto"/>
            </w:tcBorders>
            <w:shd w:val="clear" w:color="000000" w:fill="FFFFFF"/>
            <w:vAlign w:val="center"/>
            <w:hideMark/>
          </w:tcPr>
          <w:p w14:paraId="2D78B631" w14:textId="21A8D4CC"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1.7</w:t>
            </w:r>
            <w:r w:rsidR="00371DE0" w:rsidRPr="00DC7CAC">
              <w:rPr>
                <w:rFonts w:ascii="Times New Roman" w:eastAsia="Times New Roman" w:hAnsi="Times New Roman" w:cs="Times New Roman"/>
                <w:sz w:val="16"/>
                <w:szCs w:val="16"/>
              </w:rPr>
              <w:t>6</w:t>
            </w:r>
            <w:r w:rsidRPr="00DC7CAC">
              <w:rPr>
                <w:rFonts w:ascii="Times New Roman" w:eastAsia="Times New Roman" w:hAnsi="Times New Roman" w:cs="Times New Roman"/>
                <w:sz w:val="16"/>
                <w:szCs w:val="16"/>
              </w:rPr>
              <w:t xml:space="preserve"> [1.40-2.</w:t>
            </w:r>
            <w:r w:rsidR="00371DE0" w:rsidRPr="00DC7CAC">
              <w:rPr>
                <w:rFonts w:ascii="Times New Roman" w:eastAsia="Times New Roman" w:hAnsi="Times New Roman" w:cs="Times New Roman"/>
                <w:sz w:val="16"/>
                <w:szCs w:val="16"/>
              </w:rPr>
              <w:t>20</w:t>
            </w:r>
            <w:r w:rsidRPr="00DC7CAC">
              <w:rPr>
                <w:rFonts w:ascii="Times New Roman" w:eastAsia="Times New Roman" w:hAnsi="Times New Roman" w:cs="Times New Roman"/>
                <w:sz w:val="16"/>
                <w:szCs w:val="16"/>
              </w:rPr>
              <w:t>]</w:t>
            </w:r>
          </w:p>
        </w:tc>
        <w:tc>
          <w:tcPr>
            <w:tcW w:w="451" w:type="pct"/>
            <w:tcBorders>
              <w:top w:val="nil"/>
              <w:left w:val="nil"/>
              <w:bottom w:val="single" w:sz="4" w:space="0" w:color="auto"/>
              <w:right w:val="single" w:sz="4" w:space="0" w:color="auto"/>
            </w:tcBorders>
            <w:shd w:val="clear" w:color="000000" w:fill="FFFFFF"/>
            <w:noWrap/>
            <w:vAlign w:val="center"/>
            <w:hideMark/>
          </w:tcPr>
          <w:p w14:paraId="0AF24AC6" w14:textId="64F85CB1"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1.1</w:t>
            </w:r>
            <w:r w:rsidR="00371DE0" w:rsidRPr="00DC7CAC">
              <w:rPr>
                <w:rFonts w:ascii="Times New Roman" w:eastAsia="Times New Roman" w:hAnsi="Times New Roman" w:cs="Times New Roman"/>
                <w:sz w:val="16"/>
                <w:szCs w:val="16"/>
              </w:rPr>
              <w:t>5</w:t>
            </w:r>
          </w:p>
        </w:tc>
        <w:tc>
          <w:tcPr>
            <w:tcW w:w="406" w:type="pct"/>
            <w:tcBorders>
              <w:top w:val="nil"/>
              <w:left w:val="nil"/>
              <w:bottom w:val="single" w:sz="4" w:space="0" w:color="auto"/>
              <w:right w:val="single" w:sz="4" w:space="0" w:color="auto"/>
            </w:tcBorders>
            <w:shd w:val="clear" w:color="000000" w:fill="FFFFFF"/>
            <w:noWrap/>
            <w:vAlign w:val="center"/>
            <w:hideMark/>
          </w:tcPr>
          <w:p w14:paraId="0C2B40A9" w14:textId="2708D030"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1.0</w:t>
            </w:r>
            <w:r w:rsidR="00371DE0" w:rsidRPr="00DC7CAC">
              <w:rPr>
                <w:rFonts w:ascii="Times New Roman" w:eastAsia="Times New Roman" w:hAnsi="Times New Roman" w:cs="Times New Roman"/>
                <w:sz w:val="16"/>
                <w:szCs w:val="16"/>
              </w:rPr>
              <w:t>9</w:t>
            </w:r>
          </w:p>
        </w:tc>
        <w:tc>
          <w:tcPr>
            <w:tcW w:w="312" w:type="pct"/>
            <w:tcBorders>
              <w:top w:val="nil"/>
              <w:left w:val="nil"/>
              <w:bottom w:val="single" w:sz="4" w:space="0" w:color="auto"/>
              <w:right w:val="single" w:sz="4" w:space="0" w:color="auto"/>
            </w:tcBorders>
            <w:shd w:val="clear" w:color="000000" w:fill="FFFFFF"/>
            <w:vAlign w:val="center"/>
            <w:hideMark/>
          </w:tcPr>
          <w:p w14:paraId="725C45BE"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304" w:type="pct"/>
            <w:tcBorders>
              <w:top w:val="nil"/>
              <w:left w:val="nil"/>
              <w:bottom w:val="single" w:sz="4" w:space="0" w:color="auto"/>
              <w:right w:val="single" w:sz="4" w:space="0" w:color="auto"/>
            </w:tcBorders>
            <w:shd w:val="clear" w:color="000000" w:fill="FFFFFF"/>
            <w:vAlign w:val="center"/>
            <w:hideMark/>
          </w:tcPr>
          <w:p w14:paraId="58EC8C9F" w14:textId="1C9A4341"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3.5</w:t>
            </w:r>
            <w:r w:rsidR="00371DE0" w:rsidRPr="00DC7CAC">
              <w:rPr>
                <w:rFonts w:ascii="Times New Roman" w:eastAsia="Times New Roman" w:hAnsi="Times New Roman" w:cs="Times New Roman"/>
                <w:sz w:val="16"/>
                <w:szCs w:val="16"/>
              </w:rPr>
              <w:t>3</w:t>
            </w:r>
            <w:r w:rsidRPr="00DC7CAC">
              <w:rPr>
                <w:rFonts w:ascii="Times New Roman" w:eastAsia="Times New Roman" w:hAnsi="Times New Roman" w:cs="Times New Roman"/>
                <w:sz w:val="16"/>
                <w:szCs w:val="16"/>
              </w:rPr>
              <w:t xml:space="preserve"> [2.20-5.6</w:t>
            </w:r>
            <w:r w:rsidR="00371DE0" w:rsidRPr="00DC7CAC">
              <w:rPr>
                <w:rFonts w:ascii="Times New Roman" w:eastAsia="Times New Roman" w:hAnsi="Times New Roman" w:cs="Times New Roman"/>
                <w:sz w:val="16"/>
                <w:szCs w:val="16"/>
              </w:rPr>
              <w:t>4</w:t>
            </w:r>
            <w:r w:rsidRPr="00DC7CAC">
              <w:rPr>
                <w:rFonts w:ascii="Times New Roman" w:eastAsia="Times New Roman" w:hAnsi="Times New Roman" w:cs="Times New Roman"/>
                <w:sz w:val="16"/>
                <w:szCs w:val="16"/>
              </w:rPr>
              <w:t>]</w:t>
            </w:r>
          </w:p>
        </w:tc>
        <w:tc>
          <w:tcPr>
            <w:tcW w:w="508" w:type="pct"/>
            <w:tcBorders>
              <w:top w:val="nil"/>
              <w:left w:val="nil"/>
              <w:bottom w:val="single" w:sz="4" w:space="0" w:color="auto"/>
              <w:right w:val="single" w:sz="4" w:space="0" w:color="auto"/>
            </w:tcBorders>
            <w:shd w:val="clear" w:color="000000" w:fill="FFFFFF"/>
            <w:noWrap/>
            <w:vAlign w:val="center"/>
            <w:hideMark/>
          </w:tcPr>
          <w:p w14:paraId="05DBA0AF" w14:textId="6512E203"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1.3</w:t>
            </w:r>
            <w:r w:rsidR="00371DE0" w:rsidRPr="00DC7CAC">
              <w:rPr>
                <w:rFonts w:ascii="Times New Roman" w:eastAsia="Times New Roman" w:hAnsi="Times New Roman" w:cs="Times New Roman"/>
                <w:sz w:val="16"/>
                <w:szCs w:val="16"/>
              </w:rPr>
              <w:t>5</w:t>
            </w:r>
          </w:p>
        </w:tc>
        <w:tc>
          <w:tcPr>
            <w:tcW w:w="406" w:type="pct"/>
            <w:tcBorders>
              <w:top w:val="nil"/>
              <w:left w:val="nil"/>
              <w:bottom w:val="single" w:sz="4" w:space="0" w:color="auto"/>
              <w:right w:val="single" w:sz="4" w:space="0" w:color="auto"/>
            </w:tcBorders>
            <w:shd w:val="clear" w:color="000000" w:fill="FFFFFF"/>
            <w:noWrap/>
            <w:vAlign w:val="center"/>
            <w:hideMark/>
          </w:tcPr>
          <w:p w14:paraId="55B002C9" w14:textId="20757F48"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1.21</w:t>
            </w:r>
          </w:p>
        </w:tc>
        <w:tc>
          <w:tcPr>
            <w:tcW w:w="306" w:type="pct"/>
            <w:tcBorders>
              <w:top w:val="nil"/>
              <w:left w:val="nil"/>
              <w:bottom w:val="single" w:sz="4" w:space="0" w:color="auto"/>
              <w:right w:val="single" w:sz="4" w:space="0" w:color="auto"/>
            </w:tcBorders>
            <w:shd w:val="clear" w:color="000000" w:fill="FFFFFF"/>
            <w:vAlign w:val="center"/>
            <w:hideMark/>
          </w:tcPr>
          <w:p w14:paraId="5C67AF1C" w14:textId="77777777"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w:t>
            </w:r>
          </w:p>
        </w:tc>
        <w:tc>
          <w:tcPr>
            <w:tcW w:w="345" w:type="pct"/>
            <w:tcBorders>
              <w:top w:val="nil"/>
              <w:left w:val="nil"/>
              <w:bottom w:val="single" w:sz="4" w:space="0" w:color="auto"/>
              <w:right w:val="single" w:sz="4" w:space="0" w:color="auto"/>
            </w:tcBorders>
            <w:shd w:val="clear" w:color="000000" w:fill="FFFFFF"/>
            <w:vAlign w:val="center"/>
            <w:hideMark/>
          </w:tcPr>
          <w:p w14:paraId="10B5BA10" w14:textId="5EEE0025"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17.07 [3.82-76.2</w:t>
            </w:r>
            <w:r w:rsidR="00371DE0" w:rsidRPr="00DC7CAC">
              <w:rPr>
                <w:rFonts w:ascii="Times New Roman" w:eastAsia="Times New Roman" w:hAnsi="Times New Roman" w:cs="Times New Roman"/>
                <w:sz w:val="16"/>
                <w:szCs w:val="16"/>
              </w:rPr>
              <w:t>5</w:t>
            </w:r>
            <w:r w:rsidRPr="00DC7CAC">
              <w:rPr>
                <w:rFonts w:ascii="Times New Roman" w:eastAsia="Times New Roman" w:hAnsi="Times New Roman" w:cs="Times New Roman"/>
                <w:sz w:val="16"/>
                <w:szCs w:val="16"/>
              </w:rPr>
              <w:t>]</w:t>
            </w:r>
          </w:p>
        </w:tc>
        <w:tc>
          <w:tcPr>
            <w:tcW w:w="542" w:type="pct"/>
            <w:tcBorders>
              <w:top w:val="nil"/>
              <w:left w:val="nil"/>
              <w:bottom w:val="single" w:sz="4" w:space="0" w:color="auto"/>
              <w:right w:val="single" w:sz="4" w:space="0" w:color="auto"/>
            </w:tcBorders>
            <w:shd w:val="clear" w:color="000000" w:fill="FFFFFF"/>
            <w:noWrap/>
            <w:vAlign w:val="center"/>
            <w:hideMark/>
          </w:tcPr>
          <w:p w14:paraId="26AFB914" w14:textId="6B888400"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1.9</w:t>
            </w:r>
            <w:r w:rsidR="00371DE0" w:rsidRPr="00DC7CAC">
              <w:rPr>
                <w:rFonts w:ascii="Times New Roman" w:eastAsia="Times New Roman" w:hAnsi="Times New Roman" w:cs="Times New Roman"/>
                <w:sz w:val="16"/>
                <w:szCs w:val="16"/>
              </w:rPr>
              <w:t>1</w:t>
            </w:r>
          </w:p>
        </w:tc>
        <w:tc>
          <w:tcPr>
            <w:tcW w:w="405" w:type="pct"/>
            <w:gridSpan w:val="2"/>
            <w:tcBorders>
              <w:top w:val="nil"/>
              <w:left w:val="nil"/>
              <w:bottom w:val="single" w:sz="4" w:space="0" w:color="auto"/>
              <w:right w:val="single" w:sz="4" w:space="0" w:color="auto"/>
            </w:tcBorders>
            <w:shd w:val="clear" w:color="000000" w:fill="FFFFFF"/>
            <w:noWrap/>
            <w:vAlign w:val="center"/>
            <w:hideMark/>
          </w:tcPr>
          <w:p w14:paraId="3E5BEFC2" w14:textId="6F3CD7CD" w:rsidR="0053290A" w:rsidRPr="00DC7CAC" w:rsidRDefault="0053290A" w:rsidP="0053290A">
            <w:pPr>
              <w:spacing w:after="0" w:line="240" w:lineRule="auto"/>
              <w:jc w:val="center"/>
              <w:rPr>
                <w:rFonts w:ascii="Times New Roman" w:eastAsia="Times New Roman" w:hAnsi="Times New Roman" w:cs="Times New Roman"/>
                <w:sz w:val="16"/>
                <w:szCs w:val="16"/>
              </w:rPr>
            </w:pPr>
            <w:r w:rsidRPr="00DC7CAC">
              <w:rPr>
                <w:rFonts w:ascii="Times New Roman" w:eastAsia="Times New Roman" w:hAnsi="Times New Roman" w:cs="Times New Roman"/>
                <w:sz w:val="16"/>
                <w:szCs w:val="16"/>
              </w:rPr>
              <w:t>1.37</w:t>
            </w:r>
          </w:p>
        </w:tc>
      </w:tr>
    </w:tbl>
    <w:p w14:paraId="43AF5CB6" w14:textId="1863FA8E" w:rsidR="00F45D5B" w:rsidRPr="00DC7CAC" w:rsidRDefault="00F45D5B" w:rsidP="0093147C">
      <w:pPr>
        <w:pStyle w:val="EndNoteBibliographyTitle"/>
        <w:spacing w:line="480" w:lineRule="auto"/>
        <w:jc w:val="both"/>
        <w:rPr>
          <w:rFonts w:ascii="Times New Roman" w:hAnsi="Times New Roman" w:cs="Times New Roman"/>
          <w:sz w:val="20"/>
          <w:szCs w:val="20"/>
        </w:rPr>
      </w:pPr>
    </w:p>
    <w:p w14:paraId="2584B802" w14:textId="77777777" w:rsidR="0053290A" w:rsidRPr="00DC7CAC" w:rsidRDefault="0053290A" w:rsidP="0053290A">
      <w:pPr>
        <w:tabs>
          <w:tab w:val="left" w:pos="1540"/>
        </w:tabs>
        <w:jc w:val="both"/>
        <w:rPr>
          <w:rFonts w:ascii="Times New Roman" w:hAnsi="Times New Roman" w:cs="Times New Roman"/>
          <w:b/>
          <w:bCs/>
          <w:sz w:val="14"/>
          <w:szCs w:val="14"/>
        </w:rPr>
      </w:pPr>
    </w:p>
    <w:p w14:paraId="7310BBF4" w14:textId="72D9B5E4" w:rsidR="0053290A" w:rsidRPr="004B2370" w:rsidRDefault="00AF1F06" w:rsidP="004B2370">
      <w:pPr>
        <w:tabs>
          <w:tab w:val="left" w:pos="1540"/>
        </w:tabs>
        <w:jc w:val="both"/>
        <w:rPr>
          <w:rFonts w:ascii="Times New Roman" w:hAnsi="Times New Roman" w:cs="Times New Roman"/>
          <w:b/>
          <w:bCs/>
          <w:sz w:val="18"/>
          <w:szCs w:val="18"/>
        </w:rPr>
        <w:sectPr w:rsidR="0053290A" w:rsidRPr="004B2370" w:rsidSect="0053290A">
          <w:pgSz w:w="16838" w:h="11906" w:orient="landscape"/>
          <w:pgMar w:top="1440" w:right="1440" w:bottom="1440" w:left="1440" w:header="709" w:footer="709" w:gutter="0"/>
          <w:cols w:space="708"/>
          <w:docGrid w:linePitch="360"/>
        </w:sectPr>
      </w:pPr>
      <w:bookmarkStart w:id="25" w:name="_Hlk134440390"/>
      <w:r w:rsidRPr="00DC7CAC">
        <w:rPr>
          <w:rFonts w:ascii="Times New Roman" w:hAnsi="Times New Roman" w:cs="Times New Roman"/>
          <w:b/>
          <w:bCs/>
          <w:noProof/>
          <w:sz w:val="18"/>
          <w:szCs w:val="18"/>
        </w:rPr>
        <w:t>Notes:</w:t>
      </w:r>
      <w:r w:rsidRPr="00DC7CAC">
        <w:rPr>
          <w:rFonts w:ascii="Times New Roman" w:hAnsi="Times New Roman" w:cs="Times New Roman"/>
          <w:noProof/>
          <w:sz w:val="18"/>
          <w:szCs w:val="18"/>
        </w:rPr>
        <w:t xml:space="preserve"> 1* Model: adjusted for alcohol abuse, diabetes and diastolic blood pressure, stratified by clopidogrel, baseline age (≤60/&gt;60), NSAIDs, steroids, number of hospital visits (≤2,&gt;2), systolic blood pressure(&lt;80/≥80), Charlson's comorbidity index (≤1,&gt;1) index years, and dyslipidemia; 2* Model: adjusted by clopidogrel, NSAIDs, diastolic blood pressure (&lt;120/≥120), and alcoholic abuse, stratified by baseline age, index years, Charlson's comorbidity index (≤1,&gt;1), dyslipidemia, diabetes, steroids, number of hospital visits (≤2,&gt;2),  systolic blood pressure (&lt;80/&gt;=80); 3* Model: adjusted by number of hospital visits(≤2,&gt;2), systolic blood pressure (&lt;80/≥80), steroids, diastolic blood pressure (&lt;120/≥120), and alcoholic abuse, stratified by baseline age(≤60/&gt;60), index years, Charlson's comorbidity index (≤1,&gt;1), dyslipidemia, diabstes, clopidogrel, NSAIDs; 1-3** Model (n=2254;2254;7856): Propensity score matching by sex, baseline age (≤60/&gt;60), index years, diabetes, dyslipidemia, rheumatoid arthritis, Charlson's comorbidity index (CCI), NSAID, Clopidogrel, Steroids, Diuretics, number of hospital visits, baseline systolic blood pressure and diastolic blood pressure.</w:t>
      </w:r>
      <w:bookmarkEnd w:id="25"/>
    </w:p>
    <w:p w14:paraId="33EDE02A" w14:textId="686EBC93" w:rsidR="004B2370" w:rsidRPr="004B2370" w:rsidRDefault="004B2370" w:rsidP="004B2370">
      <w:pPr>
        <w:tabs>
          <w:tab w:val="left" w:pos="2504"/>
        </w:tabs>
        <w:spacing w:after="0" w:line="360" w:lineRule="auto"/>
        <w:rPr>
          <w:rFonts w:ascii="Times New Roman" w:eastAsia="華康中楷體" w:hAnsi="Times New Roman" w:cs="Times New Roman"/>
          <w:b/>
          <w:bCs/>
          <w:sz w:val="28"/>
          <w:szCs w:val="20"/>
          <w:lang w:eastAsia="zh-TW" w:bidi="ar-SA"/>
        </w:rPr>
      </w:pPr>
      <w:r w:rsidRPr="00A268C8">
        <w:rPr>
          <w:rFonts w:ascii="Times New Roman" w:eastAsia="華康中楷體" w:hAnsi="Times New Roman" w:cs="Times New Roman"/>
          <w:b/>
          <w:bCs/>
          <w:sz w:val="28"/>
          <w:szCs w:val="20"/>
          <w:lang w:eastAsia="zh-TW" w:bidi="ar-SA"/>
        </w:rPr>
        <w:lastRenderedPageBreak/>
        <w:t>Description of Study Hospital</w:t>
      </w:r>
      <w:r w:rsidR="00A24C80" w:rsidRPr="00A268C8">
        <w:rPr>
          <w:rFonts w:ascii="Times New Roman" w:eastAsia="華康中楷體" w:hAnsi="Times New Roman" w:cs="Times New Roman"/>
          <w:b/>
          <w:bCs/>
          <w:sz w:val="28"/>
          <w:szCs w:val="20"/>
          <w:lang w:eastAsia="zh-TW" w:bidi="ar-SA"/>
        </w:rPr>
        <w:t xml:space="preserve"> </w:t>
      </w:r>
      <w:r w:rsidRPr="00A268C8">
        <w:rPr>
          <w:rFonts w:ascii="Times New Roman" w:eastAsia="華康中楷體" w:hAnsi="Times New Roman" w:cs="Times New Roman"/>
          <w:b/>
          <w:bCs/>
          <w:sz w:val="28"/>
          <w:szCs w:val="20"/>
          <w:lang w:eastAsia="zh-TW" w:bidi="ar-SA"/>
        </w:rPr>
        <w:fldChar w:fldCharType="begin"/>
      </w:r>
      <w:r w:rsidR="00A24C80" w:rsidRPr="00A268C8">
        <w:rPr>
          <w:rFonts w:ascii="Times New Roman" w:eastAsia="華康中楷體" w:hAnsi="Times New Roman" w:cs="Times New Roman"/>
          <w:b/>
          <w:bCs/>
          <w:sz w:val="28"/>
          <w:szCs w:val="20"/>
          <w:lang w:eastAsia="zh-TW" w:bidi="ar-SA"/>
        </w:rPr>
        <w:instrText xml:space="preserve"> ADDIN EN.CITE &lt;EndNote&gt;&lt;Cite&gt;&lt;Author&gt;Laohaviriyakamol&lt;/Author&gt;&lt;Year&gt;2016&lt;/Year&gt;&lt;RecNum&gt;632&lt;/RecNum&gt;&lt;DisplayText&gt;(Laohaviriyakamol, 2016)&lt;/DisplayText&gt;&lt;record&gt;&lt;rec-number&gt;632&lt;/rec-number&gt;&lt;foreign-keys&gt;&lt;key app="EN" db-id="tz2pe0ef6axwwdeadtqpdf280tv0pvrdfv9v" timestamp="1687777633"&gt;632&lt;/key&gt;&lt;/foreign-keys&gt;&lt;ref-type name="Report"&gt;27&lt;/ref-type&gt;&lt;contributors&gt;&lt;authors&gt;&lt;author&gt;Suppharerk Laohaviriyakamol&lt;/author&gt;&lt;/authors&gt;&lt;/contributors&gt;&lt;titles&gt;&lt;title&gt;Annual Report of Songklanagarind Hospital&lt;/title&gt;&lt;secondary-title&gt;Medical Services&lt;/secondary-title&gt;&lt;/titles&gt;&lt;pages&gt;16-18&lt;/pages&gt;&lt;dates&gt;&lt;year&gt;2016&lt;/year&gt;&lt;/dates&gt;&lt;pub-location&gt;Songkhla&lt;/pub-location&gt;&lt;publisher&gt;Faculty of Medicine, Prince of Songkhla University&lt;/publisher&gt;&lt;urls&gt;&lt;/urls&gt;&lt;/record&gt;&lt;/Cite&gt;&lt;/EndNote&gt;</w:instrText>
      </w:r>
      <w:r w:rsidRPr="00A268C8">
        <w:rPr>
          <w:rFonts w:ascii="Times New Roman" w:eastAsia="華康中楷體" w:hAnsi="Times New Roman" w:cs="Times New Roman"/>
          <w:b/>
          <w:bCs/>
          <w:sz w:val="28"/>
          <w:szCs w:val="20"/>
          <w:lang w:eastAsia="zh-TW" w:bidi="ar-SA"/>
        </w:rPr>
        <w:fldChar w:fldCharType="separate"/>
      </w:r>
      <w:r w:rsidR="00A24C80" w:rsidRPr="00A268C8">
        <w:rPr>
          <w:rFonts w:ascii="Times New Roman" w:eastAsia="華康中楷體" w:hAnsi="Times New Roman" w:cs="Times New Roman"/>
          <w:b/>
          <w:bCs/>
          <w:noProof/>
          <w:sz w:val="28"/>
          <w:szCs w:val="20"/>
          <w:lang w:eastAsia="zh-TW" w:bidi="ar-SA"/>
        </w:rPr>
        <w:t>(Laohaviriyakamol, 2016)</w:t>
      </w:r>
      <w:r w:rsidRPr="00A268C8">
        <w:rPr>
          <w:rFonts w:ascii="Times New Roman" w:eastAsia="華康中楷體" w:hAnsi="Times New Roman" w:cs="Times New Roman"/>
          <w:b/>
          <w:bCs/>
          <w:sz w:val="28"/>
          <w:szCs w:val="20"/>
          <w:lang w:eastAsia="zh-TW" w:bidi="ar-SA"/>
        </w:rPr>
        <w:fldChar w:fldCharType="end"/>
      </w:r>
    </w:p>
    <w:p w14:paraId="47BD7ECD" w14:textId="77777777" w:rsidR="004B2370" w:rsidRPr="004B2370" w:rsidRDefault="004B2370" w:rsidP="004B2370">
      <w:pPr>
        <w:tabs>
          <w:tab w:val="left" w:pos="2504"/>
        </w:tabs>
        <w:spacing w:after="0" w:line="360" w:lineRule="auto"/>
        <w:jc w:val="both"/>
        <w:rPr>
          <w:rFonts w:ascii="Times New Roman" w:eastAsia="華康中楷體" w:hAnsi="Times New Roman" w:cs="Cordia New"/>
          <w:sz w:val="24"/>
          <w:szCs w:val="30"/>
          <w:lang w:eastAsia="zh-TW"/>
        </w:rPr>
      </w:pPr>
      <w:proofErr w:type="spellStart"/>
      <w:r w:rsidRPr="004B2370">
        <w:rPr>
          <w:rFonts w:ascii="Times New Roman" w:eastAsia="華康中楷體" w:hAnsi="Times New Roman" w:cs="Cordia New"/>
          <w:sz w:val="24"/>
          <w:szCs w:val="30"/>
          <w:lang w:eastAsia="zh-TW"/>
        </w:rPr>
        <w:t>Songklanagarind</w:t>
      </w:r>
      <w:proofErr w:type="spellEnd"/>
      <w:r w:rsidRPr="004B2370">
        <w:rPr>
          <w:rFonts w:ascii="Times New Roman" w:eastAsia="華康中楷體" w:hAnsi="Times New Roman" w:cs="Cordia New"/>
          <w:sz w:val="24"/>
          <w:szCs w:val="30"/>
          <w:lang w:eastAsia="zh-TW"/>
        </w:rPr>
        <w:t xml:space="preserve"> Hospital is a university teaching hospital, affiliated to the Faculty of Medicine, Prince of </w:t>
      </w:r>
      <w:proofErr w:type="spellStart"/>
      <w:r w:rsidRPr="004B2370">
        <w:rPr>
          <w:rFonts w:ascii="Times New Roman" w:eastAsia="華康中楷體" w:hAnsi="Times New Roman" w:cs="Cordia New"/>
          <w:sz w:val="24"/>
          <w:szCs w:val="30"/>
          <w:lang w:eastAsia="zh-TW"/>
        </w:rPr>
        <w:t>Songkla</w:t>
      </w:r>
      <w:proofErr w:type="spellEnd"/>
      <w:r w:rsidRPr="004B2370">
        <w:rPr>
          <w:rFonts w:ascii="Times New Roman" w:eastAsia="華康中楷體" w:hAnsi="Times New Roman" w:cs="Cordia New"/>
          <w:sz w:val="24"/>
          <w:szCs w:val="30"/>
          <w:lang w:eastAsia="zh-TW"/>
        </w:rPr>
        <w:t xml:space="preserve"> University, located in the South of Thailand. It is the first university hospital in Southern Thailand, as well as, being a super tertiary care institution with 1,000 patient’s beds. Being a university teaching hospital, it comprises of medical specialty services in which the hospital has the professional staff who provide excellent services to complicated medical conditions. Most patients are university students and staffs</w:t>
      </w:r>
      <w:r w:rsidRPr="004B2370">
        <w:rPr>
          <w:rFonts w:ascii="Times New Roman" w:eastAsia="華康中楷體" w:hAnsi="Times New Roman" w:cs="Cordia New"/>
          <w:sz w:val="24"/>
          <w:szCs w:val="30"/>
          <w:lang w:eastAsia="zh-TW" w:bidi="ar-SA"/>
        </w:rPr>
        <w:t>, as well as, Thai citizen who are referred from the other public hospitals in the south of Thailand.</w:t>
      </w:r>
      <w:r w:rsidRPr="004B2370">
        <w:rPr>
          <w:rFonts w:ascii="Times New Roman" w:eastAsia="華康中楷體" w:hAnsi="Times New Roman" w:cs="Cordia New"/>
          <w:sz w:val="24"/>
          <w:szCs w:val="30"/>
          <w:lang w:eastAsia="zh-TW"/>
        </w:rPr>
        <w:t xml:space="preserve"> The number of patients who visit hospital were over 1 million per year. </w:t>
      </w:r>
    </w:p>
    <w:p w14:paraId="4BB66C9E" w14:textId="77777777" w:rsidR="004B2370" w:rsidRPr="004B2370" w:rsidRDefault="004B2370" w:rsidP="004B2370">
      <w:pPr>
        <w:tabs>
          <w:tab w:val="left" w:pos="709"/>
        </w:tabs>
        <w:spacing w:after="0" w:line="360" w:lineRule="auto"/>
        <w:jc w:val="both"/>
        <w:rPr>
          <w:rFonts w:ascii="Times New Roman" w:eastAsia="華康中楷體" w:hAnsi="Times New Roman" w:cs="Cordia New"/>
          <w:sz w:val="24"/>
          <w:szCs w:val="30"/>
          <w:lang w:eastAsia="zh-TW"/>
        </w:rPr>
      </w:pPr>
      <w:r w:rsidRPr="004B2370">
        <w:rPr>
          <w:rFonts w:ascii="Times New Roman" w:eastAsia="華康中楷體" w:hAnsi="Times New Roman" w:cs="Cordia New"/>
          <w:sz w:val="24"/>
          <w:szCs w:val="30"/>
          <w:lang w:eastAsia="zh-TW"/>
        </w:rPr>
        <w:tab/>
        <w:t>Asides from out-/inpatient and emergency services, there are six medical centers established to serve citizen in the South of Thailand as following:</w:t>
      </w:r>
    </w:p>
    <w:p w14:paraId="3071C3B0" w14:textId="77777777" w:rsidR="004B2370" w:rsidRPr="004B2370" w:rsidRDefault="004B2370" w:rsidP="004B2370">
      <w:pPr>
        <w:numPr>
          <w:ilvl w:val="0"/>
          <w:numId w:val="2"/>
        </w:numPr>
        <w:tabs>
          <w:tab w:val="left" w:pos="2504"/>
        </w:tabs>
        <w:spacing w:after="0" w:line="360" w:lineRule="auto"/>
        <w:rPr>
          <w:rFonts w:ascii="Times New Roman" w:eastAsia="華康中楷體" w:hAnsi="Times New Roman" w:cs="Cordia New"/>
          <w:sz w:val="24"/>
          <w:szCs w:val="30"/>
          <w:lang w:eastAsia="zh-TW"/>
        </w:rPr>
      </w:pPr>
      <w:proofErr w:type="spellStart"/>
      <w:r w:rsidRPr="004B2370">
        <w:rPr>
          <w:rFonts w:ascii="Times New Roman" w:eastAsia="華康中楷體" w:hAnsi="Times New Roman" w:cs="Cordia New"/>
          <w:sz w:val="24"/>
          <w:szCs w:val="30"/>
          <w:lang w:eastAsia="zh-TW"/>
        </w:rPr>
        <w:t>Naradhiwas</w:t>
      </w:r>
      <w:proofErr w:type="spellEnd"/>
      <w:r w:rsidRPr="004B2370">
        <w:rPr>
          <w:rFonts w:ascii="Times New Roman" w:eastAsia="華康中楷體" w:hAnsi="Times New Roman" w:cs="Cordia New"/>
          <w:sz w:val="24"/>
          <w:szCs w:val="30"/>
          <w:lang w:eastAsia="zh-TW"/>
        </w:rPr>
        <w:t xml:space="preserve"> </w:t>
      </w:r>
      <w:proofErr w:type="spellStart"/>
      <w:r w:rsidRPr="004B2370">
        <w:rPr>
          <w:rFonts w:ascii="Times New Roman" w:eastAsia="華康中楷體" w:hAnsi="Times New Roman" w:cs="Cordia New"/>
          <w:sz w:val="24"/>
          <w:szCs w:val="30"/>
          <w:lang w:eastAsia="zh-TW"/>
        </w:rPr>
        <w:t>Rajanagarindra</w:t>
      </w:r>
      <w:proofErr w:type="spellEnd"/>
      <w:r w:rsidRPr="004B2370">
        <w:rPr>
          <w:rFonts w:ascii="Times New Roman" w:eastAsia="華康中楷體" w:hAnsi="Times New Roman" w:cs="Cordia New"/>
          <w:sz w:val="24"/>
          <w:szCs w:val="30"/>
          <w:lang w:eastAsia="zh-TW"/>
        </w:rPr>
        <w:t xml:space="preserve"> Heart Center</w:t>
      </w:r>
    </w:p>
    <w:p w14:paraId="176D0C0F" w14:textId="77777777" w:rsidR="004B2370" w:rsidRPr="004B2370" w:rsidRDefault="004B2370" w:rsidP="004B2370">
      <w:pPr>
        <w:numPr>
          <w:ilvl w:val="0"/>
          <w:numId w:val="2"/>
        </w:numPr>
        <w:tabs>
          <w:tab w:val="left" w:pos="2504"/>
        </w:tabs>
        <w:spacing w:after="0" w:line="360" w:lineRule="auto"/>
        <w:rPr>
          <w:rFonts w:ascii="Times New Roman" w:eastAsia="華康中楷體" w:hAnsi="Times New Roman" w:cs="Cordia New"/>
          <w:sz w:val="24"/>
          <w:szCs w:val="30"/>
          <w:lang w:eastAsia="zh-TW"/>
        </w:rPr>
      </w:pPr>
      <w:r w:rsidRPr="004B2370">
        <w:rPr>
          <w:rFonts w:ascii="Times New Roman" w:eastAsia="華康中楷體" w:hAnsi="Times New Roman" w:cs="Cordia New"/>
          <w:sz w:val="24"/>
          <w:szCs w:val="30"/>
          <w:lang w:eastAsia="zh-TW"/>
        </w:rPr>
        <w:t xml:space="preserve">Nanthana-Kriangkrai </w:t>
      </w:r>
      <w:proofErr w:type="spellStart"/>
      <w:r w:rsidRPr="004B2370">
        <w:rPr>
          <w:rFonts w:ascii="Times New Roman" w:eastAsia="華康中楷體" w:hAnsi="Times New Roman" w:cs="Cordia New"/>
          <w:sz w:val="24"/>
          <w:szCs w:val="30"/>
          <w:lang w:eastAsia="zh-TW"/>
        </w:rPr>
        <w:t>Chotiwattanaphan</w:t>
      </w:r>
      <w:proofErr w:type="spellEnd"/>
      <w:r w:rsidRPr="004B2370">
        <w:rPr>
          <w:rFonts w:ascii="Times New Roman" w:eastAsia="華康中楷體" w:hAnsi="Times New Roman" w:cs="Cordia New"/>
          <w:sz w:val="24"/>
          <w:szCs w:val="30"/>
          <w:lang w:eastAsia="zh-TW"/>
        </w:rPr>
        <w:t xml:space="preserve"> (NKC) Center of Gastroenterology and Hepatology</w:t>
      </w:r>
    </w:p>
    <w:p w14:paraId="4D745C1D" w14:textId="77777777" w:rsidR="004B2370" w:rsidRPr="004B2370" w:rsidRDefault="004B2370" w:rsidP="004B2370">
      <w:pPr>
        <w:numPr>
          <w:ilvl w:val="0"/>
          <w:numId w:val="2"/>
        </w:numPr>
        <w:tabs>
          <w:tab w:val="left" w:pos="2504"/>
        </w:tabs>
        <w:spacing w:after="0" w:line="360" w:lineRule="auto"/>
        <w:rPr>
          <w:rFonts w:ascii="Times New Roman" w:eastAsia="華康中楷體" w:hAnsi="Times New Roman" w:cs="Cordia New"/>
          <w:sz w:val="24"/>
          <w:szCs w:val="30"/>
          <w:lang w:eastAsia="zh-TW"/>
        </w:rPr>
      </w:pPr>
      <w:r w:rsidRPr="004B2370">
        <w:rPr>
          <w:rFonts w:ascii="Times New Roman" w:eastAsia="華康中楷體" w:hAnsi="Times New Roman" w:cs="Cordia New"/>
          <w:sz w:val="24"/>
          <w:szCs w:val="30"/>
          <w:lang w:eastAsia="zh-TW"/>
        </w:rPr>
        <w:t>Cancer Center</w:t>
      </w:r>
    </w:p>
    <w:p w14:paraId="03FE9503" w14:textId="77777777" w:rsidR="004B2370" w:rsidRPr="004B2370" w:rsidRDefault="004B2370" w:rsidP="004B2370">
      <w:pPr>
        <w:numPr>
          <w:ilvl w:val="0"/>
          <w:numId w:val="2"/>
        </w:numPr>
        <w:tabs>
          <w:tab w:val="left" w:pos="2504"/>
        </w:tabs>
        <w:spacing w:after="0" w:line="360" w:lineRule="auto"/>
        <w:rPr>
          <w:rFonts w:ascii="Times New Roman" w:eastAsia="華康中楷體" w:hAnsi="Times New Roman" w:cs="Cordia New"/>
          <w:sz w:val="24"/>
          <w:szCs w:val="30"/>
          <w:lang w:eastAsia="zh-TW"/>
        </w:rPr>
      </w:pPr>
      <w:r w:rsidRPr="004B2370">
        <w:rPr>
          <w:rFonts w:ascii="Times New Roman" w:eastAsia="華康中楷體" w:hAnsi="Times New Roman" w:cs="Cordia New"/>
          <w:sz w:val="24"/>
          <w:szCs w:val="30"/>
          <w:lang w:eastAsia="zh-TW"/>
        </w:rPr>
        <w:t>Trauma Center</w:t>
      </w:r>
    </w:p>
    <w:p w14:paraId="58A74AB6" w14:textId="77777777" w:rsidR="004B2370" w:rsidRPr="004B2370" w:rsidRDefault="004B2370" w:rsidP="004B2370">
      <w:pPr>
        <w:numPr>
          <w:ilvl w:val="0"/>
          <w:numId w:val="2"/>
        </w:numPr>
        <w:tabs>
          <w:tab w:val="left" w:pos="2504"/>
        </w:tabs>
        <w:spacing w:after="0" w:line="360" w:lineRule="auto"/>
        <w:rPr>
          <w:rFonts w:ascii="Times New Roman" w:eastAsia="華康中楷體" w:hAnsi="Times New Roman" w:cs="Cordia New"/>
          <w:sz w:val="24"/>
          <w:szCs w:val="30"/>
          <w:lang w:eastAsia="zh-TW"/>
        </w:rPr>
      </w:pPr>
      <w:r w:rsidRPr="004B2370">
        <w:rPr>
          <w:rFonts w:ascii="Times New Roman" w:eastAsia="華康中楷體" w:hAnsi="Times New Roman" w:cs="Cordia New"/>
          <w:sz w:val="24"/>
          <w:szCs w:val="30"/>
          <w:lang w:eastAsia="zh-TW"/>
        </w:rPr>
        <w:t>Medical Information Center</w:t>
      </w:r>
    </w:p>
    <w:p w14:paraId="4ACC2EED" w14:textId="4D9C9AC2" w:rsidR="004B2370" w:rsidRDefault="004B2370" w:rsidP="004B2370">
      <w:pPr>
        <w:numPr>
          <w:ilvl w:val="0"/>
          <w:numId w:val="2"/>
        </w:numPr>
        <w:tabs>
          <w:tab w:val="left" w:pos="2504"/>
        </w:tabs>
        <w:spacing w:after="0" w:line="360" w:lineRule="auto"/>
        <w:rPr>
          <w:rFonts w:ascii="Times New Roman" w:eastAsia="華康中楷體" w:hAnsi="Times New Roman" w:cs="Cordia New"/>
          <w:sz w:val="24"/>
          <w:szCs w:val="30"/>
          <w:lang w:eastAsia="zh-TW"/>
        </w:rPr>
      </w:pPr>
      <w:r w:rsidRPr="004B2370">
        <w:rPr>
          <w:rFonts w:ascii="Times New Roman" w:eastAsia="華康中楷體" w:hAnsi="Times New Roman" w:cs="Cordia New"/>
          <w:sz w:val="24"/>
          <w:szCs w:val="30"/>
          <w:lang w:eastAsia="zh-TW"/>
        </w:rPr>
        <w:t>Palliative Care Unit</w:t>
      </w:r>
    </w:p>
    <w:p w14:paraId="261F59CE"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712BFD35"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242EDF22"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7E1D942B"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1BC1CE81"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487E292A"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71F54ECC"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38810E88"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7D499BE6"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6057A8B9"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376C9400"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6E5BCC41"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6D4990DA"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4E867CA1" w14:textId="77777777" w:rsidR="004B2370" w:rsidRDefault="004B2370" w:rsidP="004B2370">
      <w:pPr>
        <w:tabs>
          <w:tab w:val="left" w:pos="2504"/>
        </w:tabs>
        <w:spacing w:after="0" w:line="360" w:lineRule="auto"/>
        <w:rPr>
          <w:rFonts w:ascii="Times New Roman" w:eastAsia="華康中楷體" w:hAnsi="Times New Roman" w:cs="Cordia New"/>
          <w:sz w:val="24"/>
          <w:szCs w:val="30"/>
          <w:lang w:eastAsia="zh-TW"/>
        </w:rPr>
      </w:pPr>
    </w:p>
    <w:p w14:paraId="40852A41" w14:textId="77777777" w:rsidR="00A24C80" w:rsidRDefault="00A24C80" w:rsidP="00A24C80">
      <w:pPr>
        <w:pStyle w:val="EndNoteBibliographyTitle"/>
        <w:spacing w:line="480" w:lineRule="auto"/>
        <w:jc w:val="left"/>
        <w:rPr>
          <w:rFonts w:ascii="Times New Roman" w:hAnsi="Times New Roman" w:cs="Times New Roman"/>
        </w:rPr>
      </w:pPr>
    </w:p>
    <w:p w14:paraId="60061196" w14:textId="77777777" w:rsidR="00A268C8" w:rsidRPr="00C41CB4" w:rsidRDefault="0093147C" w:rsidP="00C41CB4">
      <w:pPr>
        <w:pStyle w:val="EndNoteBibliographyTitle"/>
        <w:spacing w:line="360" w:lineRule="auto"/>
        <w:rPr>
          <w:rFonts w:ascii="Times New Roman" w:hAnsi="Times New Roman" w:cs="Times New Roman"/>
          <w:b/>
        </w:rPr>
      </w:pPr>
      <w:r w:rsidRPr="00C41CB4">
        <w:rPr>
          <w:rFonts w:ascii="Times New Roman" w:hAnsi="Times New Roman" w:cs="Times New Roman"/>
        </w:rPr>
        <w:lastRenderedPageBreak/>
        <w:fldChar w:fldCharType="begin"/>
      </w:r>
      <w:r w:rsidRPr="00C41CB4">
        <w:rPr>
          <w:rFonts w:ascii="Times New Roman" w:hAnsi="Times New Roman" w:cs="Times New Roman"/>
        </w:rPr>
        <w:instrText xml:space="preserve"> ADDIN EN.REFLIST </w:instrText>
      </w:r>
      <w:r w:rsidRPr="00C41CB4">
        <w:rPr>
          <w:rFonts w:ascii="Times New Roman" w:hAnsi="Times New Roman" w:cs="Times New Roman"/>
        </w:rPr>
        <w:fldChar w:fldCharType="separate"/>
      </w:r>
      <w:r w:rsidR="00A268C8" w:rsidRPr="00C41CB4">
        <w:rPr>
          <w:rFonts w:ascii="Times New Roman" w:hAnsi="Times New Roman" w:cs="Times New Roman"/>
          <w:b/>
        </w:rPr>
        <w:t>References</w:t>
      </w:r>
    </w:p>
    <w:p w14:paraId="476C00E0" w14:textId="77777777" w:rsidR="00A268C8" w:rsidRPr="00C41CB4" w:rsidRDefault="00A268C8" w:rsidP="00C41CB4">
      <w:pPr>
        <w:pStyle w:val="EndNoteBibliographyTitle"/>
        <w:spacing w:line="360" w:lineRule="auto"/>
        <w:jc w:val="both"/>
        <w:rPr>
          <w:rFonts w:ascii="Times New Roman" w:hAnsi="Times New Roman" w:cs="Times New Roman"/>
          <w:b/>
          <w:u w:val="single"/>
        </w:rPr>
      </w:pPr>
    </w:p>
    <w:p w14:paraId="7B726C84" w14:textId="77777777"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D’Agostino McGowan, L. (2022). Sensitivity Analyses for Unmeasured Confounders. </w:t>
      </w:r>
      <w:r w:rsidRPr="00C41CB4">
        <w:rPr>
          <w:rFonts w:ascii="Times New Roman" w:hAnsi="Times New Roman" w:cs="Times New Roman"/>
          <w:i/>
        </w:rPr>
        <w:t>Current Epidemiology Reports</w:t>
      </w:r>
      <w:r w:rsidRPr="00C41CB4">
        <w:rPr>
          <w:rFonts w:ascii="Times New Roman" w:hAnsi="Times New Roman" w:cs="Times New Roman"/>
        </w:rPr>
        <w:t>, 15. doi:10.1007/s40471-022-00308-6</w:t>
      </w:r>
    </w:p>
    <w:p w14:paraId="2AD347E2" w14:textId="77777777"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Dima, A. L., &amp; Dediu, D. (2017). Computation of adherence to medication and visualization of medication histories in R with AdhereR: Towards transparent and reproducible use of electronic healthcare data. </w:t>
      </w:r>
      <w:r w:rsidRPr="00C41CB4">
        <w:rPr>
          <w:rFonts w:ascii="Times New Roman" w:hAnsi="Times New Roman" w:cs="Times New Roman"/>
          <w:i/>
        </w:rPr>
        <w:t>PLoS One, 12</w:t>
      </w:r>
      <w:r w:rsidRPr="00C41CB4">
        <w:rPr>
          <w:rFonts w:ascii="Times New Roman" w:hAnsi="Times New Roman" w:cs="Times New Roman"/>
        </w:rPr>
        <w:t>(4), e0174426. doi:10.1371/journal.pone.0174426</w:t>
      </w:r>
    </w:p>
    <w:p w14:paraId="0FEE6AE4" w14:textId="77777777"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Ding, N., Sang, Y., Chen, J., Ballew, S. H., Kalbaugh, C. A., Salameh, M. J., . . . Matsushita, K. (2019). Cigarette Smoking, Smoking Cessation, and Long-Term Risk of 3 Major Atherosclerotic Diseases. </w:t>
      </w:r>
      <w:r w:rsidRPr="00C41CB4">
        <w:rPr>
          <w:rFonts w:ascii="Times New Roman" w:hAnsi="Times New Roman" w:cs="Times New Roman"/>
          <w:i/>
        </w:rPr>
        <w:t>J Am Coll Cardiol, 74</w:t>
      </w:r>
      <w:r w:rsidRPr="00C41CB4">
        <w:rPr>
          <w:rFonts w:ascii="Times New Roman" w:hAnsi="Times New Roman" w:cs="Times New Roman"/>
        </w:rPr>
        <w:t>(4), 498-507. doi:10.1016/j.jacc.2019.05.049</w:t>
      </w:r>
    </w:p>
    <w:p w14:paraId="1883DC0E" w14:textId="122686A5"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Huang, J.-Y., Chen, W.-K., Lin, C.-L., Lai, C.-Y., Kao, C.-H., &amp; Yang, T.-Y. (2017). Increased risk of peripheral arterial disease in patients with alcohol intoxication: A population-based retrospective cohort study. </w:t>
      </w:r>
      <w:r w:rsidRPr="00C41CB4">
        <w:rPr>
          <w:rFonts w:ascii="Times New Roman" w:hAnsi="Times New Roman" w:cs="Times New Roman"/>
          <w:i/>
        </w:rPr>
        <w:t>Alcohol, 65</w:t>
      </w:r>
      <w:r w:rsidRPr="00C41CB4">
        <w:rPr>
          <w:rFonts w:ascii="Times New Roman" w:hAnsi="Times New Roman" w:cs="Times New Roman"/>
        </w:rPr>
        <w:t>, 25-30. doi:</w:t>
      </w:r>
      <w:hyperlink r:id="rId23" w:history="1">
        <w:r w:rsidRPr="00C41CB4">
          <w:rPr>
            <w:rStyle w:val="Hyperlink"/>
            <w:rFonts w:ascii="Times New Roman" w:hAnsi="Times New Roman" w:cs="Times New Roman"/>
          </w:rPr>
          <w:t>https://doi.org/10.1016/j.alcohol.2017.06.003</w:t>
        </w:r>
      </w:hyperlink>
    </w:p>
    <w:p w14:paraId="020BFC96" w14:textId="70A04664"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Introduction to multiple-bias sensitivity analysis Biases. (2022). Retrieved from </w:t>
      </w:r>
      <w:hyperlink r:id="rId24" w:history="1">
        <w:r w:rsidRPr="00C41CB4">
          <w:rPr>
            <w:rStyle w:val="Hyperlink"/>
            <w:rFonts w:ascii="Times New Roman" w:hAnsi="Times New Roman" w:cs="Times New Roman"/>
          </w:rPr>
          <w:t>https://cran.r-project.org/web/packages/EValue/vignettes/multiple-bias.html</w:t>
        </w:r>
      </w:hyperlink>
    </w:p>
    <w:p w14:paraId="447DEBC3" w14:textId="77777777"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Kadlecova, P., Andel, R., Mikulik, R., Handing, E. P., &amp; Pedersen, N. L. (2015). Alcohol consumption at midlife and risk of stroke during 43 years of follow-up: cohort and twin analyses. </w:t>
      </w:r>
      <w:r w:rsidRPr="00C41CB4">
        <w:rPr>
          <w:rFonts w:ascii="Times New Roman" w:hAnsi="Times New Roman" w:cs="Times New Roman"/>
          <w:i/>
        </w:rPr>
        <w:t>Stroke, 46</w:t>
      </w:r>
      <w:r w:rsidRPr="00C41CB4">
        <w:rPr>
          <w:rFonts w:ascii="Times New Roman" w:hAnsi="Times New Roman" w:cs="Times New Roman"/>
        </w:rPr>
        <w:t>(3), 627-633. doi:10.1161/STROKEAHA.114.006724</w:t>
      </w:r>
    </w:p>
    <w:p w14:paraId="481C4D0B" w14:textId="77777777"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Laohaviriyakamol, S. (2016). </w:t>
      </w:r>
      <w:r w:rsidRPr="00C41CB4">
        <w:rPr>
          <w:rFonts w:ascii="Times New Roman" w:hAnsi="Times New Roman" w:cs="Times New Roman"/>
          <w:i/>
        </w:rPr>
        <w:t>Annual Report of Songklanagarind Hospital</w:t>
      </w:r>
      <w:r w:rsidRPr="00C41CB4">
        <w:rPr>
          <w:rFonts w:ascii="Times New Roman" w:hAnsi="Times New Roman" w:cs="Times New Roman"/>
        </w:rPr>
        <w:t xml:space="preserve">. Retrieved from Songkhla: </w:t>
      </w:r>
    </w:p>
    <w:p w14:paraId="63277443" w14:textId="77777777"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Rattanaumpawan, P., Wongkamhla, T., &amp; Thamlikitkul, V. (2016). Accuracy of ICD-10 Coding System for Identifying Comorbidities and Infectious Conditions Using Data from a Thai University Hospital Administrative Database. </w:t>
      </w:r>
      <w:r w:rsidRPr="00C41CB4">
        <w:rPr>
          <w:rFonts w:ascii="Times New Roman" w:hAnsi="Times New Roman" w:cs="Times New Roman"/>
          <w:i/>
        </w:rPr>
        <w:t>J Med Assoc Thai, 99</w:t>
      </w:r>
      <w:r w:rsidRPr="00C41CB4">
        <w:rPr>
          <w:rFonts w:ascii="Times New Roman" w:hAnsi="Times New Roman" w:cs="Times New Roman"/>
        </w:rPr>
        <w:t xml:space="preserve">(4), 368-373. </w:t>
      </w:r>
    </w:p>
    <w:p w14:paraId="55FB6742" w14:textId="77777777"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Sung, C., Chung, C. H., Lin, F. H., Chien, W. C., Sun, C. A., Tsao, C. H., &amp; Weng, C. E. (2022). Risk of cardiovascular disease in patients with alcohol use disorder: A population-based retrospective cohort study. </w:t>
      </w:r>
      <w:r w:rsidRPr="00C41CB4">
        <w:rPr>
          <w:rFonts w:ascii="Times New Roman" w:hAnsi="Times New Roman" w:cs="Times New Roman"/>
          <w:i/>
        </w:rPr>
        <w:t>PLoS One, 17</w:t>
      </w:r>
      <w:r w:rsidRPr="00C41CB4">
        <w:rPr>
          <w:rFonts w:ascii="Times New Roman" w:hAnsi="Times New Roman" w:cs="Times New Roman"/>
        </w:rPr>
        <w:t>(10), e0276690. doi:10.1371/journal.pone.0276690</w:t>
      </w:r>
    </w:p>
    <w:p w14:paraId="745E64C5" w14:textId="77777777" w:rsidR="00A268C8" w:rsidRPr="00C41CB4" w:rsidRDefault="00A268C8" w:rsidP="00C41CB4">
      <w:pPr>
        <w:pStyle w:val="EndNoteBibliography"/>
        <w:spacing w:after="0" w:line="360" w:lineRule="auto"/>
        <w:ind w:left="720" w:hanging="720"/>
        <w:jc w:val="both"/>
        <w:rPr>
          <w:rFonts w:ascii="Times New Roman" w:hAnsi="Times New Roman" w:cs="Times New Roman"/>
        </w:rPr>
      </w:pPr>
      <w:r w:rsidRPr="00C41CB4">
        <w:rPr>
          <w:rFonts w:ascii="Times New Roman" w:hAnsi="Times New Roman" w:cs="Times New Roman"/>
        </w:rPr>
        <w:t xml:space="preserve">Woodward, M., Lam, T. H., Barzi, F., Patel, A., Gu, D., Rodgers, A., . . . Asia Pacific Cohort Studies, C. (2005). Smoking, quitting, and the risk of cardiovascular disease among women and men in the Asia-Pacific region. </w:t>
      </w:r>
      <w:r w:rsidRPr="00C41CB4">
        <w:rPr>
          <w:rFonts w:ascii="Times New Roman" w:hAnsi="Times New Roman" w:cs="Times New Roman"/>
          <w:i/>
        </w:rPr>
        <w:t>Int J Epidemiol, 34</w:t>
      </w:r>
      <w:r w:rsidRPr="00C41CB4">
        <w:rPr>
          <w:rFonts w:ascii="Times New Roman" w:hAnsi="Times New Roman" w:cs="Times New Roman"/>
        </w:rPr>
        <w:t>(5), 1036-1045. doi:10.1093/ije/dyi104</w:t>
      </w:r>
    </w:p>
    <w:p w14:paraId="35A36E5C" w14:textId="77777777" w:rsidR="00A268C8" w:rsidRPr="00C41CB4" w:rsidRDefault="00A268C8" w:rsidP="00C41CB4">
      <w:pPr>
        <w:pStyle w:val="EndNoteBibliography"/>
        <w:spacing w:line="360" w:lineRule="auto"/>
        <w:ind w:left="720" w:hanging="720"/>
        <w:jc w:val="both"/>
        <w:rPr>
          <w:rFonts w:ascii="Times New Roman" w:hAnsi="Times New Roman" w:cs="Times New Roman"/>
        </w:rPr>
      </w:pPr>
      <w:r w:rsidRPr="00C41CB4">
        <w:rPr>
          <w:rFonts w:ascii="Times New Roman" w:hAnsi="Times New Roman" w:cs="Times New Roman"/>
        </w:rPr>
        <w:t xml:space="preserve">Zhao, Q. Y., Luo, J. C., Su, Y., Zhang, Y. J., Tu, G. W., &amp; Luo, Z. (2021). Propensity score matching with R: conventional methods and new features. </w:t>
      </w:r>
      <w:r w:rsidRPr="00C41CB4">
        <w:rPr>
          <w:rFonts w:ascii="Times New Roman" w:hAnsi="Times New Roman" w:cs="Times New Roman"/>
          <w:i/>
        </w:rPr>
        <w:t>Ann Transl Med, 9</w:t>
      </w:r>
      <w:r w:rsidRPr="00C41CB4">
        <w:rPr>
          <w:rFonts w:ascii="Times New Roman" w:hAnsi="Times New Roman" w:cs="Times New Roman"/>
        </w:rPr>
        <w:t>(9), 812. doi:10.21037/atm-20-3998</w:t>
      </w:r>
    </w:p>
    <w:p w14:paraId="3BA16EA9" w14:textId="78BB9216" w:rsidR="0093147C" w:rsidRPr="00F12DFF" w:rsidRDefault="0093147C" w:rsidP="00F12DFF">
      <w:pPr>
        <w:spacing w:line="360" w:lineRule="auto"/>
        <w:jc w:val="both"/>
        <w:rPr>
          <w:rFonts w:ascii="Times New Roman" w:hAnsi="Times New Roman" w:cs="Times New Roman"/>
          <w:sz w:val="24"/>
          <w:szCs w:val="24"/>
        </w:rPr>
      </w:pPr>
      <w:r w:rsidRPr="00F12DFF">
        <w:rPr>
          <w:rFonts w:ascii="Times New Roman" w:hAnsi="Times New Roman" w:cs="Times New Roman"/>
          <w:b/>
          <w:bCs/>
          <w:sz w:val="24"/>
          <w:szCs w:val="24"/>
        </w:rPr>
        <w:fldChar w:fldCharType="end"/>
      </w:r>
    </w:p>
    <w:sectPr w:rsidR="0093147C" w:rsidRPr="00F12DFF" w:rsidSect="0053290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F3F1" w14:textId="77777777" w:rsidR="00AA6D00" w:rsidRDefault="00AA6D00" w:rsidP="0053290A">
      <w:pPr>
        <w:spacing w:after="0" w:line="240" w:lineRule="auto"/>
      </w:pPr>
      <w:r>
        <w:separator/>
      </w:r>
    </w:p>
  </w:endnote>
  <w:endnote w:type="continuationSeparator" w:id="0">
    <w:p w14:paraId="78AFCF57" w14:textId="77777777" w:rsidR="00AA6D00" w:rsidRDefault="00AA6D00" w:rsidP="0053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華康中楷體">
    <w:altName w:val="微軟正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2D69" w14:textId="77777777" w:rsidR="00AA6D00" w:rsidRDefault="00AA6D00" w:rsidP="0053290A">
      <w:pPr>
        <w:spacing w:after="0" w:line="240" w:lineRule="auto"/>
      </w:pPr>
      <w:r>
        <w:separator/>
      </w:r>
    </w:p>
  </w:footnote>
  <w:footnote w:type="continuationSeparator" w:id="0">
    <w:p w14:paraId="3423EE40" w14:textId="77777777" w:rsidR="00AA6D00" w:rsidRDefault="00AA6D00" w:rsidP="00532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34BB2"/>
    <w:multiLevelType w:val="multilevel"/>
    <w:tmpl w:val="5FF0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A6AEA"/>
    <w:multiLevelType w:val="hybridMultilevel"/>
    <w:tmpl w:val="1082A0DA"/>
    <w:lvl w:ilvl="0" w:tplc="D97ABD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415612">
    <w:abstractNumId w:val="1"/>
  </w:num>
  <w:num w:numId="2" w16cid:durableId="36398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style face=&quot;bold underline&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2pe0ef6axwwdeadtqpdf280tv0pvrdfv9v&quot;&gt;Dissertation&lt;record-ids&gt;&lt;item&gt;544&lt;/item&gt;&lt;item&gt;556&lt;/item&gt;&lt;item&gt;564&lt;/item&gt;&lt;item&gt;565&lt;/item&gt;&lt;item&gt;566&lt;/item&gt;&lt;item&gt;567&lt;/item&gt;&lt;item&gt;568&lt;/item&gt;&lt;item&gt;569&lt;/item&gt;&lt;item&gt;570&lt;/item&gt;&lt;item&gt;632&lt;/item&gt;&lt;item&gt;634&lt;/item&gt;&lt;/record-ids&gt;&lt;/item&gt;&lt;/Libraries&gt;"/>
  </w:docVars>
  <w:rsids>
    <w:rsidRoot w:val="00A519B9"/>
    <w:rsid w:val="00014ED9"/>
    <w:rsid w:val="00051357"/>
    <w:rsid w:val="000E6141"/>
    <w:rsid w:val="000F4F70"/>
    <w:rsid w:val="001A7330"/>
    <w:rsid w:val="001F626A"/>
    <w:rsid w:val="002055D9"/>
    <w:rsid w:val="00227CA8"/>
    <w:rsid w:val="002334D8"/>
    <w:rsid w:val="00261D60"/>
    <w:rsid w:val="00286FA8"/>
    <w:rsid w:val="00287B6E"/>
    <w:rsid w:val="002A2AA4"/>
    <w:rsid w:val="002A6DDB"/>
    <w:rsid w:val="002B26B5"/>
    <w:rsid w:val="002E152D"/>
    <w:rsid w:val="002E4407"/>
    <w:rsid w:val="002E5037"/>
    <w:rsid w:val="002F2187"/>
    <w:rsid w:val="00371DE0"/>
    <w:rsid w:val="003B67C2"/>
    <w:rsid w:val="00431BD6"/>
    <w:rsid w:val="0044250D"/>
    <w:rsid w:val="00452FB2"/>
    <w:rsid w:val="0047053B"/>
    <w:rsid w:val="004811A4"/>
    <w:rsid w:val="00487799"/>
    <w:rsid w:val="00491045"/>
    <w:rsid w:val="004951F8"/>
    <w:rsid w:val="004B2370"/>
    <w:rsid w:val="004D49EC"/>
    <w:rsid w:val="004F2F07"/>
    <w:rsid w:val="005014FE"/>
    <w:rsid w:val="00507C0C"/>
    <w:rsid w:val="00524055"/>
    <w:rsid w:val="00524C70"/>
    <w:rsid w:val="0053290A"/>
    <w:rsid w:val="00534D23"/>
    <w:rsid w:val="005708F8"/>
    <w:rsid w:val="005A1440"/>
    <w:rsid w:val="005D42F1"/>
    <w:rsid w:val="00634A31"/>
    <w:rsid w:val="00645635"/>
    <w:rsid w:val="006467A8"/>
    <w:rsid w:val="00665357"/>
    <w:rsid w:val="006A11C8"/>
    <w:rsid w:val="006B6C83"/>
    <w:rsid w:val="006F5C21"/>
    <w:rsid w:val="00703003"/>
    <w:rsid w:val="0070335E"/>
    <w:rsid w:val="0071262A"/>
    <w:rsid w:val="00725A20"/>
    <w:rsid w:val="00725FA3"/>
    <w:rsid w:val="007A41B7"/>
    <w:rsid w:val="007A4AB5"/>
    <w:rsid w:val="007B1123"/>
    <w:rsid w:val="007B74AA"/>
    <w:rsid w:val="007F65B6"/>
    <w:rsid w:val="0080307B"/>
    <w:rsid w:val="00807495"/>
    <w:rsid w:val="00853AC7"/>
    <w:rsid w:val="00854363"/>
    <w:rsid w:val="008A1B70"/>
    <w:rsid w:val="008B6332"/>
    <w:rsid w:val="008C756B"/>
    <w:rsid w:val="0090081F"/>
    <w:rsid w:val="0093147C"/>
    <w:rsid w:val="009537CF"/>
    <w:rsid w:val="009629D4"/>
    <w:rsid w:val="00981A1C"/>
    <w:rsid w:val="00993F29"/>
    <w:rsid w:val="009C0D79"/>
    <w:rsid w:val="009C121C"/>
    <w:rsid w:val="009D6712"/>
    <w:rsid w:val="00A16FD6"/>
    <w:rsid w:val="00A239A7"/>
    <w:rsid w:val="00A24C80"/>
    <w:rsid w:val="00A268C8"/>
    <w:rsid w:val="00A351B4"/>
    <w:rsid w:val="00A37189"/>
    <w:rsid w:val="00A519B9"/>
    <w:rsid w:val="00AA6D00"/>
    <w:rsid w:val="00AB3886"/>
    <w:rsid w:val="00AE679E"/>
    <w:rsid w:val="00AF1F06"/>
    <w:rsid w:val="00AF237E"/>
    <w:rsid w:val="00AF5C98"/>
    <w:rsid w:val="00B03969"/>
    <w:rsid w:val="00B12F1E"/>
    <w:rsid w:val="00B7300C"/>
    <w:rsid w:val="00B848E4"/>
    <w:rsid w:val="00C013AF"/>
    <w:rsid w:val="00C046FE"/>
    <w:rsid w:val="00C22799"/>
    <w:rsid w:val="00C41CB4"/>
    <w:rsid w:val="00C46ADB"/>
    <w:rsid w:val="00C85367"/>
    <w:rsid w:val="00C91295"/>
    <w:rsid w:val="00CA1839"/>
    <w:rsid w:val="00CC4E21"/>
    <w:rsid w:val="00CF7FB7"/>
    <w:rsid w:val="00D4551C"/>
    <w:rsid w:val="00D84DCD"/>
    <w:rsid w:val="00DA02EF"/>
    <w:rsid w:val="00DC7CAC"/>
    <w:rsid w:val="00DF08FE"/>
    <w:rsid w:val="00E618BA"/>
    <w:rsid w:val="00EF5BBB"/>
    <w:rsid w:val="00F0384A"/>
    <w:rsid w:val="00F07952"/>
    <w:rsid w:val="00F12DFF"/>
    <w:rsid w:val="00F14560"/>
    <w:rsid w:val="00F45D5B"/>
    <w:rsid w:val="00F55BBB"/>
    <w:rsid w:val="00F85800"/>
    <w:rsid w:val="00FE0B25"/>
    <w:rsid w:val="00FF566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6CF8A"/>
  <w15:chartTrackingRefBased/>
  <w15:docId w15:val="{CE170439-5228-4195-AACD-F32099A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9B9"/>
    <w:pPr>
      <w:ind w:left="720"/>
      <w:contextualSpacing/>
    </w:pPr>
  </w:style>
  <w:style w:type="table" w:styleId="TableGrid">
    <w:name w:val="Table Grid"/>
    <w:basedOn w:val="TableNormal"/>
    <w:uiPriority w:val="39"/>
    <w:rsid w:val="00F85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3147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3147C"/>
    <w:rPr>
      <w:rFonts w:ascii="Calibri" w:hAnsi="Calibri" w:cs="Calibri"/>
      <w:noProof/>
    </w:rPr>
  </w:style>
  <w:style w:type="paragraph" w:customStyle="1" w:styleId="EndNoteBibliography">
    <w:name w:val="EndNote Bibliography"/>
    <w:basedOn w:val="Normal"/>
    <w:link w:val="EndNoteBibliographyChar"/>
    <w:rsid w:val="0093147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3147C"/>
    <w:rPr>
      <w:rFonts w:ascii="Calibri" w:hAnsi="Calibri" w:cs="Calibri"/>
      <w:noProof/>
    </w:rPr>
  </w:style>
  <w:style w:type="paragraph" w:styleId="NormalWeb">
    <w:name w:val="Normal (Web)"/>
    <w:basedOn w:val="Normal"/>
    <w:uiPriority w:val="99"/>
    <w:unhideWhenUsed/>
    <w:rsid w:val="0053290A"/>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unhideWhenUsed/>
    <w:rsid w:val="0053290A"/>
    <w:rPr>
      <w:color w:val="0563C1" w:themeColor="hyperlink"/>
      <w:u w:val="single"/>
    </w:rPr>
  </w:style>
  <w:style w:type="character" w:customStyle="1" w:styleId="UnresolvedMention1">
    <w:name w:val="Unresolved Mention1"/>
    <w:basedOn w:val="DefaultParagraphFont"/>
    <w:uiPriority w:val="99"/>
    <w:semiHidden/>
    <w:unhideWhenUsed/>
    <w:rsid w:val="0053290A"/>
    <w:rPr>
      <w:color w:val="605E5C"/>
      <w:shd w:val="clear" w:color="auto" w:fill="E1DFDD"/>
    </w:rPr>
  </w:style>
  <w:style w:type="paragraph" w:styleId="Header">
    <w:name w:val="header"/>
    <w:basedOn w:val="Normal"/>
    <w:link w:val="HeaderChar"/>
    <w:uiPriority w:val="99"/>
    <w:unhideWhenUsed/>
    <w:rsid w:val="00532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0A"/>
  </w:style>
  <w:style w:type="paragraph" w:styleId="Footer">
    <w:name w:val="footer"/>
    <w:basedOn w:val="Normal"/>
    <w:link w:val="FooterChar"/>
    <w:uiPriority w:val="99"/>
    <w:unhideWhenUsed/>
    <w:rsid w:val="00532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0A"/>
  </w:style>
  <w:style w:type="character" w:styleId="CommentReference">
    <w:name w:val="annotation reference"/>
    <w:basedOn w:val="DefaultParagraphFont"/>
    <w:uiPriority w:val="99"/>
    <w:semiHidden/>
    <w:unhideWhenUsed/>
    <w:rsid w:val="00993F29"/>
    <w:rPr>
      <w:sz w:val="18"/>
      <w:szCs w:val="18"/>
    </w:rPr>
  </w:style>
  <w:style w:type="paragraph" w:styleId="CommentText">
    <w:name w:val="annotation text"/>
    <w:basedOn w:val="Normal"/>
    <w:link w:val="CommentTextChar"/>
    <w:uiPriority w:val="99"/>
    <w:semiHidden/>
    <w:unhideWhenUsed/>
    <w:rsid w:val="00993F29"/>
  </w:style>
  <w:style w:type="character" w:customStyle="1" w:styleId="CommentTextChar">
    <w:name w:val="Comment Text Char"/>
    <w:basedOn w:val="DefaultParagraphFont"/>
    <w:link w:val="CommentText"/>
    <w:uiPriority w:val="99"/>
    <w:semiHidden/>
    <w:rsid w:val="00993F29"/>
  </w:style>
  <w:style w:type="paragraph" w:styleId="CommentSubject">
    <w:name w:val="annotation subject"/>
    <w:basedOn w:val="CommentText"/>
    <w:next w:val="CommentText"/>
    <w:link w:val="CommentSubjectChar"/>
    <w:uiPriority w:val="99"/>
    <w:semiHidden/>
    <w:unhideWhenUsed/>
    <w:rsid w:val="00993F29"/>
    <w:rPr>
      <w:b/>
      <w:bCs/>
    </w:rPr>
  </w:style>
  <w:style w:type="character" w:customStyle="1" w:styleId="CommentSubjectChar">
    <w:name w:val="Comment Subject Char"/>
    <w:basedOn w:val="CommentTextChar"/>
    <w:link w:val="CommentSubject"/>
    <w:uiPriority w:val="99"/>
    <w:semiHidden/>
    <w:rsid w:val="00993F29"/>
    <w:rPr>
      <w:b/>
      <w:bCs/>
    </w:rPr>
  </w:style>
  <w:style w:type="paragraph" w:styleId="BalloonText">
    <w:name w:val="Balloon Text"/>
    <w:basedOn w:val="Normal"/>
    <w:link w:val="BalloonTextChar"/>
    <w:uiPriority w:val="99"/>
    <w:semiHidden/>
    <w:unhideWhenUsed/>
    <w:rsid w:val="00993F29"/>
    <w:pPr>
      <w:spacing w:after="0" w:line="240" w:lineRule="auto"/>
    </w:pPr>
    <w:rPr>
      <w:rFonts w:asciiTheme="majorHAnsi" w:eastAsiaTheme="majorEastAsia" w:hAnsiTheme="majorHAnsi" w:cstheme="majorBidi"/>
      <w:sz w:val="18"/>
      <w:szCs w:val="22"/>
    </w:rPr>
  </w:style>
  <w:style w:type="character" w:customStyle="1" w:styleId="BalloonTextChar">
    <w:name w:val="Balloon Text Char"/>
    <w:basedOn w:val="DefaultParagraphFont"/>
    <w:link w:val="BalloonText"/>
    <w:uiPriority w:val="99"/>
    <w:semiHidden/>
    <w:rsid w:val="00993F29"/>
    <w:rPr>
      <w:rFonts w:asciiTheme="majorHAnsi" w:eastAsiaTheme="majorEastAsia" w:hAnsiTheme="majorHAnsi" w:cstheme="majorBidi"/>
      <w:sz w:val="18"/>
      <w:szCs w:val="22"/>
    </w:rPr>
  </w:style>
  <w:style w:type="paragraph" w:styleId="Revision">
    <w:name w:val="Revision"/>
    <w:hidden/>
    <w:uiPriority w:val="99"/>
    <w:semiHidden/>
    <w:rsid w:val="00AB3886"/>
    <w:pPr>
      <w:spacing w:after="0" w:line="240" w:lineRule="auto"/>
    </w:pPr>
  </w:style>
  <w:style w:type="character" w:styleId="UnresolvedMention">
    <w:name w:val="Unresolved Mention"/>
    <w:basedOn w:val="DefaultParagraphFont"/>
    <w:uiPriority w:val="99"/>
    <w:semiHidden/>
    <w:unhideWhenUsed/>
    <w:rsid w:val="004B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cran.r-project.org/web/packages/EValue/vignettes/multiple-bias.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doi.org/10.1016/j.alcohol.2017.06.003"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TP</cp:lastModifiedBy>
  <cp:revision>2</cp:revision>
  <dcterms:created xsi:type="dcterms:W3CDTF">2023-12-22T08:45:00Z</dcterms:created>
  <dcterms:modified xsi:type="dcterms:W3CDTF">2023-12-22T08:45:00Z</dcterms:modified>
</cp:coreProperties>
</file>