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2419" w14:textId="0FD9624A" w:rsidR="00EB2A2F" w:rsidRPr="00EB2A2F" w:rsidRDefault="00EB2A2F" w:rsidP="00441CB9">
      <w:pPr>
        <w:widowControl/>
        <w:spacing w:line="276" w:lineRule="auto"/>
        <w:jc w:val="left"/>
        <w:rPr>
          <w:rFonts w:ascii="Times" w:eastAsia="等线" w:hAnsi="Times" w:cs="Times"/>
          <w:color w:val="000000"/>
          <w:kern w:val="0"/>
          <w:sz w:val="24"/>
        </w:rPr>
      </w:pPr>
      <w:r w:rsidRPr="00EB2A2F">
        <w:rPr>
          <w:rFonts w:ascii="Times" w:eastAsia="等线" w:hAnsi="Times" w:cs="Times"/>
          <w:b/>
          <w:bCs/>
          <w:color w:val="000000"/>
          <w:kern w:val="0"/>
          <w:sz w:val="24"/>
        </w:rPr>
        <w:t xml:space="preserve">Supplementary Table </w:t>
      </w:r>
      <w:r w:rsidR="00441CB9">
        <w:rPr>
          <w:rFonts w:ascii="Times" w:eastAsia="等线" w:hAnsi="Times" w:cs="Times"/>
          <w:b/>
          <w:bCs/>
          <w:color w:val="000000"/>
          <w:kern w:val="0"/>
          <w:sz w:val="24"/>
        </w:rPr>
        <w:t>S</w:t>
      </w:r>
      <w:r w:rsidRPr="00EB2A2F">
        <w:rPr>
          <w:rFonts w:ascii="Times" w:eastAsia="等线" w:hAnsi="Times" w:cs="Times"/>
          <w:b/>
          <w:bCs/>
          <w:color w:val="000000"/>
          <w:kern w:val="0"/>
          <w:sz w:val="24"/>
        </w:rPr>
        <w:t xml:space="preserve">4 </w:t>
      </w:r>
      <w:r w:rsidRPr="00EB2A2F">
        <w:rPr>
          <w:rFonts w:ascii="Times" w:hAnsi="Times" w:cs="Times"/>
          <w:bCs/>
          <w:sz w:val="24"/>
        </w:rPr>
        <w:t xml:space="preserve">Candidate causal variants selected for validation study </w:t>
      </w:r>
      <w:r w:rsidRPr="00EB2A2F">
        <w:rPr>
          <w:rFonts w:ascii="Times" w:eastAsia="等线" w:hAnsi="Times" w:cs="Times"/>
          <w:color w:val="000000"/>
          <w:kern w:val="0"/>
          <w:sz w:val="24"/>
        </w:rPr>
        <w:t>through SNAP (high LD with rs1413299).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32"/>
        <w:gridCol w:w="1479"/>
        <w:gridCol w:w="2160"/>
        <w:gridCol w:w="2160"/>
        <w:gridCol w:w="1475"/>
      </w:tblGrid>
      <w:tr w:rsidR="00EB2A2F" w:rsidRPr="00EB2A2F" w14:paraId="0AAD7C39" w14:textId="77777777" w:rsidTr="00584398">
        <w:trPr>
          <w:trHeight w:val="397"/>
        </w:trPr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E9851" w14:textId="77777777" w:rsidR="00EB2A2F" w:rsidRPr="00EB2A2F" w:rsidRDefault="00EB2A2F" w:rsidP="00584398">
            <w:pPr>
              <w:widowControl/>
              <w:spacing w:line="480" w:lineRule="auto"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EB2A2F">
              <w:rPr>
                <w:rFonts w:ascii="Times" w:eastAsia="等线" w:hAnsi="Times" w:cs="Times"/>
                <w:color w:val="000000"/>
                <w:kern w:val="0"/>
                <w:sz w:val="24"/>
              </w:rPr>
              <w:t>SNP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62EF9" w14:textId="77777777" w:rsidR="00EB2A2F" w:rsidRPr="00EB2A2F" w:rsidRDefault="00EB2A2F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EB2A2F">
              <w:rPr>
                <w:rFonts w:ascii="Times" w:eastAsia="等线" w:hAnsi="Times" w:cs="Times"/>
                <w:color w:val="000000"/>
                <w:kern w:val="0"/>
                <w:sz w:val="24"/>
              </w:rPr>
              <w:t>Chr.</w:t>
            </w:r>
          </w:p>
        </w:tc>
        <w:tc>
          <w:tcPr>
            <w:tcW w:w="11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4CE3C" w14:textId="77777777" w:rsidR="00EB2A2F" w:rsidRPr="00EB2A2F" w:rsidRDefault="00EB2A2F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proofErr w:type="spellStart"/>
            <w:r w:rsidRPr="00EB2A2F">
              <w:rPr>
                <w:rFonts w:ascii="Times" w:eastAsia="等线" w:hAnsi="Times" w:cs="Times"/>
                <w:color w:val="000000"/>
                <w:kern w:val="0"/>
                <w:sz w:val="24"/>
              </w:rPr>
              <w:t>Position</w:t>
            </w:r>
            <w:r w:rsidRPr="00EB2A2F">
              <w:rPr>
                <w:rFonts w:ascii="Times" w:eastAsia="等线" w:hAnsi="Times" w:cs="Times"/>
                <w:color w:val="000000"/>
                <w:kern w:val="0"/>
                <w:sz w:val="24"/>
                <w:vertAlign w:val="superscript"/>
              </w:rPr>
              <w:t>a</w:t>
            </w:r>
            <w:proofErr w:type="spellEnd"/>
          </w:p>
        </w:tc>
        <w:tc>
          <w:tcPr>
            <w:tcW w:w="11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8D474" w14:textId="77777777" w:rsidR="00EB2A2F" w:rsidRPr="00EB2A2F" w:rsidRDefault="00EB2A2F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proofErr w:type="spellStart"/>
            <w:r w:rsidRPr="00EB2A2F">
              <w:rPr>
                <w:rFonts w:ascii="Times" w:eastAsia="等线" w:hAnsi="Times" w:cs="Times"/>
                <w:color w:val="000000"/>
                <w:kern w:val="0"/>
                <w:sz w:val="24"/>
              </w:rPr>
              <w:t>Allele</w:t>
            </w:r>
            <w:r w:rsidRPr="00EB2A2F">
              <w:rPr>
                <w:rFonts w:ascii="Times" w:eastAsia="等线" w:hAnsi="Times" w:cs="Times"/>
                <w:color w:val="000000"/>
                <w:kern w:val="0"/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B14E5" w14:textId="77777777" w:rsidR="00EB2A2F" w:rsidRPr="00EB2A2F" w:rsidRDefault="00EB2A2F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EB2A2F">
              <w:rPr>
                <w:rFonts w:ascii="Times" w:eastAsia="等线" w:hAnsi="Times" w:cs="Times"/>
                <w:color w:val="000000"/>
                <w:kern w:val="0"/>
                <w:sz w:val="24"/>
              </w:rPr>
              <w:t>r</w:t>
            </w:r>
            <w:r w:rsidRPr="00EB2A2F">
              <w:rPr>
                <w:rFonts w:ascii="Times" w:eastAsia="等线" w:hAnsi="Times" w:cs="Times"/>
                <w:color w:val="000000"/>
                <w:kern w:val="0"/>
                <w:sz w:val="24"/>
                <w:vertAlign w:val="superscript"/>
              </w:rPr>
              <w:t>2</w:t>
            </w:r>
            <w:r w:rsidRPr="00EB2A2F">
              <w:rPr>
                <w:rFonts w:ascii="Times" w:eastAsia="等线" w:hAnsi="Times" w:cs="Times"/>
                <w:color w:val="000000"/>
                <w:kern w:val="0"/>
                <w:sz w:val="24"/>
              </w:rPr>
              <w:t xml:space="preserve"> </w:t>
            </w:r>
            <w:r w:rsidRPr="00EB2A2F">
              <w:rPr>
                <w:rFonts w:ascii="Times" w:eastAsia="等线" w:hAnsi="Times" w:cs="Times"/>
                <w:color w:val="000000"/>
                <w:kern w:val="0"/>
                <w:sz w:val="24"/>
                <w:vertAlign w:val="superscript"/>
              </w:rPr>
              <w:t>c</w:t>
            </w:r>
          </w:p>
        </w:tc>
      </w:tr>
      <w:tr w:rsidR="00EB2A2F" w:rsidRPr="00EB2A2F" w14:paraId="16CBBE1F" w14:textId="77777777" w:rsidTr="00584398">
        <w:trPr>
          <w:trHeight w:val="397"/>
        </w:trPr>
        <w:tc>
          <w:tcPr>
            <w:tcW w:w="11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40E4" w14:textId="77777777" w:rsidR="00EB2A2F" w:rsidRPr="00EB2A2F" w:rsidRDefault="00EB2A2F" w:rsidP="00584398">
            <w:pPr>
              <w:widowControl/>
              <w:spacing w:line="480" w:lineRule="auto"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EB2A2F">
              <w:rPr>
                <w:rFonts w:ascii="Times" w:eastAsia="等线" w:hAnsi="Times" w:cs="Times"/>
                <w:color w:val="000000"/>
                <w:kern w:val="0"/>
                <w:sz w:val="24"/>
              </w:rPr>
              <w:t>rs7027650</w:t>
            </w:r>
          </w:p>
        </w:tc>
        <w:tc>
          <w:tcPr>
            <w:tcW w:w="7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4EC9" w14:textId="77777777" w:rsidR="00EB2A2F" w:rsidRPr="00EB2A2F" w:rsidRDefault="00EB2A2F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EB2A2F">
              <w:rPr>
                <w:rFonts w:ascii="Times" w:eastAsia="等线" w:hAnsi="Times" w:cs="Times"/>
                <w:color w:val="000000"/>
                <w:kern w:val="0"/>
                <w:sz w:val="24"/>
              </w:rPr>
              <w:t>chr9</w:t>
            </w:r>
          </w:p>
        </w:tc>
        <w:tc>
          <w:tcPr>
            <w:tcW w:w="11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3456" w14:textId="77777777" w:rsidR="00EB2A2F" w:rsidRPr="00EB2A2F" w:rsidRDefault="00EB2A2F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EB2A2F">
              <w:rPr>
                <w:rFonts w:ascii="Times" w:eastAsia="等线" w:hAnsi="Times" w:cs="Times"/>
                <w:color w:val="000000"/>
                <w:kern w:val="0"/>
                <w:sz w:val="24"/>
              </w:rPr>
              <w:t>101741969</w:t>
            </w:r>
          </w:p>
        </w:tc>
        <w:tc>
          <w:tcPr>
            <w:tcW w:w="11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8D60" w14:textId="77777777" w:rsidR="00EB2A2F" w:rsidRPr="00EB2A2F" w:rsidRDefault="00EB2A2F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EB2A2F">
              <w:rPr>
                <w:rFonts w:ascii="Times" w:eastAsia="等线" w:hAnsi="Times" w:cs="Times"/>
                <w:color w:val="000000"/>
                <w:kern w:val="0"/>
                <w:sz w:val="24"/>
              </w:rPr>
              <w:t>T/A</w:t>
            </w:r>
          </w:p>
        </w:tc>
        <w:tc>
          <w:tcPr>
            <w:tcW w:w="7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7650" w14:textId="77777777" w:rsidR="00EB2A2F" w:rsidRPr="00EB2A2F" w:rsidRDefault="00EB2A2F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EB2A2F">
              <w:rPr>
                <w:rFonts w:ascii="Times" w:eastAsia="等线" w:hAnsi="Times" w:cs="Times"/>
                <w:color w:val="000000"/>
                <w:kern w:val="0"/>
                <w:sz w:val="24"/>
              </w:rPr>
              <w:t>0.792</w:t>
            </w:r>
          </w:p>
        </w:tc>
      </w:tr>
      <w:tr w:rsidR="00EB2A2F" w:rsidRPr="00EB2A2F" w14:paraId="1BB4758C" w14:textId="77777777" w:rsidTr="00584398">
        <w:trPr>
          <w:trHeight w:val="397"/>
        </w:trPr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963AF" w14:textId="77777777" w:rsidR="00EB2A2F" w:rsidRPr="00EB2A2F" w:rsidRDefault="00EB2A2F" w:rsidP="00584398">
            <w:pPr>
              <w:widowControl/>
              <w:spacing w:line="480" w:lineRule="auto"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EB2A2F">
              <w:rPr>
                <w:rFonts w:ascii="Times" w:eastAsia="等线" w:hAnsi="Times" w:cs="Times"/>
                <w:color w:val="000000"/>
                <w:kern w:val="0"/>
                <w:sz w:val="24"/>
              </w:rPr>
              <w:t>rs10988451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201CD" w14:textId="77777777" w:rsidR="00EB2A2F" w:rsidRPr="00EB2A2F" w:rsidRDefault="00EB2A2F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EB2A2F">
              <w:rPr>
                <w:rFonts w:ascii="Times" w:eastAsia="等线" w:hAnsi="Times" w:cs="Times"/>
                <w:color w:val="000000"/>
                <w:kern w:val="0"/>
                <w:sz w:val="24"/>
              </w:rPr>
              <w:t>chr9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BC50D" w14:textId="77777777" w:rsidR="00EB2A2F" w:rsidRPr="00EB2A2F" w:rsidRDefault="00EB2A2F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EB2A2F">
              <w:rPr>
                <w:rFonts w:ascii="Times" w:eastAsia="等线" w:hAnsi="Times" w:cs="Times"/>
                <w:color w:val="000000"/>
                <w:kern w:val="0"/>
                <w:sz w:val="24"/>
              </w:rPr>
              <w:t>101741666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36AAD" w14:textId="77777777" w:rsidR="00EB2A2F" w:rsidRPr="00EB2A2F" w:rsidRDefault="00EB2A2F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EB2A2F">
              <w:rPr>
                <w:rFonts w:ascii="Times" w:eastAsia="等线" w:hAnsi="Times" w:cs="Times"/>
                <w:color w:val="000000"/>
                <w:kern w:val="0"/>
                <w:sz w:val="24"/>
              </w:rPr>
              <w:t>G/A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03880" w14:textId="77777777" w:rsidR="00EB2A2F" w:rsidRPr="00EB2A2F" w:rsidRDefault="00EB2A2F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EB2A2F">
              <w:rPr>
                <w:rFonts w:ascii="Times" w:eastAsia="等线" w:hAnsi="Times" w:cs="Times"/>
                <w:color w:val="000000"/>
                <w:kern w:val="0"/>
                <w:sz w:val="24"/>
              </w:rPr>
              <w:t>0.789</w:t>
            </w:r>
          </w:p>
        </w:tc>
      </w:tr>
    </w:tbl>
    <w:p w14:paraId="750E36D3" w14:textId="77777777" w:rsidR="00EB2A2F" w:rsidRPr="00EB2A2F" w:rsidRDefault="00EB2A2F" w:rsidP="00EB2A2F">
      <w:pPr>
        <w:widowControl/>
        <w:spacing w:line="23" w:lineRule="atLeast"/>
        <w:jc w:val="left"/>
        <w:rPr>
          <w:rFonts w:ascii="Times" w:hAnsi="Times" w:cs="Times"/>
          <w:sz w:val="24"/>
        </w:rPr>
      </w:pPr>
      <w:r w:rsidRPr="00EB2A2F">
        <w:rPr>
          <w:rFonts w:ascii="Times" w:hAnsi="Times" w:cs="Times"/>
          <w:sz w:val="24"/>
          <w:vertAlign w:val="superscript"/>
        </w:rPr>
        <w:t>a</w:t>
      </w:r>
      <w:r w:rsidRPr="00EB2A2F">
        <w:rPr>
          <w:rFonts w:ascii="Times" w:hAnsi="Times" w:cs="Times"/>
          <w:sz w:val="24"/>
        </w:rPr>
        <w:t xml:space="preserve"> Position is GRCh37.</w:t>
      </w:r>
    </w:p>
    <w:p w14:paraId="3D5A3AFB" w14:textId="77777777" w:rsidR="00EB2A2F" w:rsidRPr="00EB2A2F" w:rsidRDefault="00EB2A2F" w:rsidP="00EB2A2F">
      <w:pPr>
        <w:widowControl/>
        <w:spacing w:line="23" w:lineRule="atLeast"/>
        <w:jc w:val="left"/>
        <w:rPr>
          <w:rFonts w:ascii="Times" w:hAnsi="Times" w:cs="Times"/>
          <w:sz w:val="24"/>
        </w:rPr>
      </w:pPr>
      <w:r w:rsidRPr="00EB2A2F">
        <w:rPr>
          <w:rFonts w:ascii="Times" w:hAnsi="Times" w:cs="Times"/>
          <w:sz w:val="24"/>
          <w:vertAlign w:val="superscript"/>
        </w:rPr>
        <w:t>b</w:t>
      </w:r>
      <w:r w:rsidRPr="00EB2A2F">
        <w:rPr>
          <w:rFonts w:ascii="Times" w:hAnsi="Times" w:cs="Times"/>
          <w:sz w:val="24"/>
        </w:rPr>
        <w:t xml:space="preserve"> Risk allele/</w:t>
      </w:r>
      <w:proofErr w:type="gramStart"/>
      <w:r w:rsidRPr="00EB2A2F">
        <w:rPr>
          <w:rFonts w:ascii="Times" w:hAnsi="Times" w:cs="Times"/>
          <w:sz w:val="24"/>
        </w:rPr>
        <w:t>other</w:t>
      </w:r>
      <w:proofErr w:type="gramEnd"/>
      <w:r w:rsidRPr="00EB2A2F">
        <w:rPr>
          <w:rFonts w:ascii="Times" w:hAnsi="Times" w:cs="Times"/>
          <w:sz w:val="24"/>
        </w:rPr>
        <w:t xml:space="preserve"> allele. </w:t>
      </w:r>
    </w:p>
    <w:p w14:paraId="759E67F8" w14:textId="773FB2AB" w:rsidR="00613492" w:rsidRPr="00EB2A2F" w:rsidRDefault="00EB2A2F" w:rsidP="00EB2A2F">
      <w:pPr>
        <w:spacing w:line="23" w:lineRule="atLeast"/>
        <w:jc w:val="left"/>
        <w:rPr>
          <w:rFonts w:ascii="Times" w:hAnsi="Times" w:cs="Times"/>
        </w:rPr>
      </w:pPr>
      <w:r w:rsidRPr="00EB2A2F">
        <w:rPr>
          <w:rFonts w:ascii="Times" w:hAnsi="Times" w:cs="Times"/>
          <w:sz w:val="24"/>
          <w:vertAlign w:val="superscript"/>
        </w:rPr>
        <w:t>c</w:t>
      </w:r>
      <w:r w:rsidRPr="00EB2A2F">
        <w:rPr>
          <w:rFonts w:ascii="Times" w:hAnsi="Times" w:cs="Times"/>
          <w:sz w:val="24"/>
        </w:rPr>
        <w:t xml:space="preserve"> r</w:t>
      </w:r>
      <w:r w:rsidRPr="00EB2A2F">
        <w:rPr>
          <w:rFonts w:ascii="Times" w:hAnsi="Times" w:cs="Times"/>
          <w:sz w:val="24"/>
          <w:vertAlign w:val="superscript"/>
        </w:rPr>
        <w:t>2</w:t>
      </w:r>
      <w:r w:rsidRPr="00EB2A2F">
        <w:rPr>
          <w:rFonts w:ascii="Times" w:hAnsi="Times" w:cs="Times"/>
          <w:sz w:val="24"/>
        </w:rPr>
        <w:t xml:space="preserve"> of linkage disequilibrium between variants with rs1413299.</w:t>
      </w:r>
    </w:p>
    <w:sectPr w:rsidR="00613492" w:rsidRPr="00EB2A2F" w:rsidSect="00441CB9">
      <w:pgSz w:w="12242" w:h="15842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D3116" w14:textId="77777777" w:rsidR="002C3096" w:rsidRDefault="002C3096" w:rsidP="00EB2A2F">
      <w:r>
        <w:separator/>
      </w:r>
    </w:p>
  </w:endnote>
  <w:endnote w:type="continuationSeparator" w:id="0">
    <w:p w14:paraId="196916E7" w14:textId="77777777" w:rsidR="002C3096" w:rsidRDefault="002C3096" w:rsidP="00EB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FF51D" w14:textId="77777777" w:rsidR="002C3096" w:rsidRDefault="002C3096" w:rsidP="00EB2A2F">
      <w:r>
        <w:separator/>
      </w:r>
    </w:p>
  </w:footnote>
  <w:footnote w:type="continuationSeparator" w:id="0">
    <w:p w14:paraId="1187973A" w14:textId="77777777" w:rsidR="002C3096" w:rsidRDefault="002C3096" w:rsidP="00EB2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81"/>
    <w:rsid w:val="00061381"/>
    <w:rsid w:val="00170901"/>
    <w:rsid w:val="002C3096"/>
    <w:rsid w:val="00441CB9"/>
    <w:rsid w:val="00482E8B"/>
    <w:rsid w:val="00613492"/>
    <w:rsid w:val="00A57F35"/>
    <w:rsid w:val="00EB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0BDBF"/>
  <w15:chartTrackingRefBased/>
  <w15:docId w15:val="{1D0AC500-9E09-451D-B67D-CC8C8BD5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A2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A2F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2A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2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2A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 桐语</dc:creator>
  <cp:keywords/>
  <dc:description/>
  <cp:lastModifiedBy>邢 桐语</cp:lastModifiedBy>
  <cp:revision>4</cp:revision>
  <dcterms:created xsi:type="dcterms:W3CDTF">2023-08-31T06:34:00Z</dcterms:created>
  <dcterms:modified xsi:type="dcterms:W3CDTF">2023-08-31T06:42:00Z</dcterms:modified>
</cp:coreProperties>
</file>