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5897" w14:textId="656B63E5" w:rsidR="004D1CF0" w:rsidRPr="00BD4599" w:rsidRDefault="004D1CF0" w:rsidP="001358B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031"/>
        <w:tblW w:w="9351" w:type="dxa"/>
        <w:tblLook w:val="04A0" w:firstRow="1" w:lastRow="0" w:firstColumn="1" w:lastColumn="0" w:noHBand="0" w:noVBand="1"/>
      </w:tblPr>
      <w:tblGrid>
        <w:gridCol w:w="1101"/>
        <w:gridCol w:w="2409"/>
        <w:gridCol w:w="5841"/>
      </w:tblGrid>
      <w:tr w:rsidR="004D1CF0" w:rsidRPr="00C46382" w14:paraId="6FC809CE" w14:textId="77777777" w:rsidTr="004D1CF0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F164D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17566D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PAAC Indicators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5B4DE4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Pseudo Amino Acid Composition (order 1, traditional) (PAAC)</w:t>
            </w:r>
          </w:p>
        </w:tc>
      </w:tr>
      <w:tr w:rsidR="004D1CF0" w:rsidRPr="00C46382" w14:paraId="1E527E15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D05D7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5F96D" w14:textId="77777777" w:rsidR="004D1CF0" w:rsidRPr="008A3092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092">
              <w:rPr>
                <w:rFonts w:ascii="Times New Roman" w:hAnsi="Times New Roman" w:cs="Times New Roman"/>
                <w:sz w:val="20"/>
                <w:szCs w:val="20"/>
              </w:rPr>
              <w:t>PAAC1_A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88C9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Alanine</w:t>
            </w:r>
          </w:p>
        </w:tc>
      </w:tr>
      <w:tr w:rsidR="004D1CF0" w:rsidRPr="00C46382" w14:paraId="4C62506B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BB73B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36D7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PAAC1_C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98DD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Cysteine</w:t>
            </w:r>
          </w:p>
        </w:tc>
      </w:tr>
      <w:tr w:rsidR="004D1CF0" w:rsidRPr="00C46382" w14:paraId="3AA510EF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3F58E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03CDF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PAAC1_D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C339E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Aspartic acid</w:t>
            </w:r>
          </w:p>
        </w:tc>
      </w:tr>
      <w:tr w:rsidR="004D1CF0" w:rsidRPr="00C46382" w14:paraId="768DC2C8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872D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A7D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PAAC1_E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721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Glutamic acid</w:t>
            </w:r>
          </w:p>
        </w:tc>
      </w:tr>
      <w:tr w:rsidR="004D1CF0" w:rsidRPr="00C46382" w14:paraId="48B43B9A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6582F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E1B5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PAAC1_F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CC66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Phenylalanine</w:t>
            </w:r>
          </w:p>
        </w:tc>
      </w:tr>
      <w:tr w:rsidR="004D1CF0" w:rsidRPr="00C46382" w14:paraId="3AAE1543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F6939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8738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PAAC1_G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758A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Glycine</w:t>
            </w:r>
          </w:p>
        </w:tc>
      </w:tr>
      <w:tr w:rsidR="004D1CF0" w:rsidRPr="00C46382" w14:paraId="40AFC980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74EB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4373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PAAC1_H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451B8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Histidine</w:t>
            </w:r>
          </w:p>
        </w:tc>
      </w:tr>
      <w:tr w:rsidR="004D1CF0" w:rsidRPr="00C46382" w14:paraId="0E24B7DF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1FC2E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51E5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PAAC1_I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68838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Isoleucine</w:t>
            </w:r>
          </w:p>
        </w:tc>
      </w:tr>
      <w:tr w:rsidR="004D1CF0" w:rsidRPr="00C46382" w14:paraId="4CC36F27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8C3A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58FA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PAAC1_K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225E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Lysine</w:t>
            </w:r>
          </w:p>
        </w:tc>
      </w:tr>
      <w:tr w:rsidR="004D1CF0" w:rsidRPr="00C46382" w14:paraId="2F9623FA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C0084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C7729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PAAC1_L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2402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Leucine</w:t>
            </w:r>
          </w:p>
        </w:tc>
      </w:tr>
      <w:tr w:rsidR="004D1CF0" w:rsidRPr="00C46382" w14:paraId="4FBCD05D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F557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DFB0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PAAC1_M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334D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Methionine</w:t>
            </w:r>
          </w:p>
        </w:tc>
      </w:tr>
      <w:tr w:rsidR="004D1CF0" w:rsidRPr="00C46382" w14:paraId="5A40B941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4CE4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C76C9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PAAC1_N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5BA1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Asparagine</w:t>
            </w:r>
          </w:p>
        </w:tc>
      </w:tr>
      <w:tr w:rsidR="004D1CF0" w:rsidRPr="00C46382" w14:paraId="34312051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D599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20008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PAAC1_P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2E9D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Proline</w:t>
            </w:r>
          </w:p>
        </w:tc>
      </w:tr>
      <w:tr w:rsidR="004D1CF0" w:rsidRPr="00C46382" w14:paraId="0BC61C12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190C0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00F9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PAAC1_Q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278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Glutamine</w:t>
            </w:r>
          </w:p>
        </w:tc>
      </w:tr>
      <w:tr w:rsidR="004D1CF0" w:rsidRPr="00C46382" w14:paraId="3DD041D3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F9097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AD79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PAAC1_R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4A18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Arginine</w:t>
            </w:r>
          </w:p>
        </w:tc>
      </w:tr>
      <w:tr w:rsidR="004D1CF0" w:rsidRPr="00C46382" w14:paraId="31BF6E11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A23F3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21B7C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PAAC1_S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47C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Serine</w:t>
            </w:r>
          </w:p>
        </w:tc>
      </w:tr>
      <w:tr w:rsidR="004D1CF0" w:rsidRPr="00C46382" w14:paraId="50661436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54D3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38B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PAAC1_T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E0A82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Threonine</w:t>
            </w:r>
          </w:p>
        </w:tc>
      </w:tr>
      <w:tr w:rsidR="004D1CF0" w:rsidRPr="00C46382" w14:paraId="5F07DCEE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24689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FDB0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PAAC1_V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935F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Valine</w:t>
            </w:r>
          </w:p>
        </w:tc>
      </w:tr>
      <w:tr w:rsidR="004D1CF0" w:rsidRPr="00C46382" w14:paraId="55920716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8A01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2164A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PAAC1_W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DEB20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Tryptophan</w:t>
            </w:r>
          </w:p>
        </w:tc>
      </w:tr>
      <w:tr w:rsidR="004D1CF0" w:rsidRPr="00C46382" w14:paraId="16B346C5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B660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F637C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PAAC1_Y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84105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 amino acid composition of Tyrosine</w:t>
            </w:r>
          </w:p>
        </w:tc>
      </w:tr>
      <w:tr w:rsidR="004D1CF0" w:rsidRPr="00C46382" w14:paraId="3DB66630" w14:textId="77777777" w:rsidTr="004D1CF0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A0E5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D46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PAAC1_lam1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E879" w14:textId="77777777" w:rsidR="004D1CF0" w:rsidRPr="00040807" w:rsidRDefault="004D1CF0" w:rsidP="004D1C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Sequence correlation factor for lambda 1</w:t>
            </w:r>
          </w:p>
        </w:tc>
      </w:tr>
    </w:tbl>
    <w:p w14:paraId="03622556" w14:textId="77777777" w:rsidR="008800E5" w:rsidRDefault="008800E5"/>
    <w:sectPr w:rsidR="00880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FC"/>
    <w:rsid w:val="001358BA"/>
    <w:rsid w:val="003E78FC"/>
    <w:rsid w:val="004D1CF0"/>
    <w:rsid w:val="00554874"/>
    <w:rsid w:val="007A5652"/>
    <w:rsid w:val="008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7EA0"/>
  <w15:chartTrackingRefBased/>
  <w15:docId w15:val="{6768CE06-77F2-43AD-BA83-527BABE5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F0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4D1CF0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Normal1Char">
    <w:name w:val="Normal1 Char"/>
    <w:basedOn w:val="DefaultParagraphFont"/>
    <w:link w:val="Normal1"/>
    <w:rsid w:val="004D1CF0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Sovan Saha</dc:creator>
  <cp:keywords/>
  <dc:description/>
  <cp:lastModifiedBy>Sovan Saha</cp:lastModifiedBy>
  <cp:revision>3</cp:revision>
  <dcterms:created xsi:type="dcterms:W3CDTF">2023-07-16T03:33:00Z</dcterms:created>
  <dcterms:modified xsi:type="dcterms:W3CDTF">2024-01-29T14:49:00Z</dcterms:modified>
</cp:coreProperties>
</file>