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69" w:rsidRDefault="004D0C69" w:rsidP="004D0C69">
      <w:pPr>
        <w:rPr>
          <w:rFonts w:hint="eastAsia"/>
        </w:rPr>
      </w:pPr>
      <w:bookmarkStart w:id="0" w:name="OLE_LINK3"/>
      <w:bookmarkStart w:id="1" w:name="OLE_LINK4"/>
      <w:r>
        <w:rPr>
          <w:rFonts w:ascii="微软雅黑" w:eastAsia="微软雅黑" w:hAnsi="微软雅黑" w:cs="微软雅黑"/>
          <w:color w:val="1A1A1A"/>
          <w:sz w:val="19"/>
          <w:szCs w:val="19"/>
          <w:shd w:val="clear" w:color="auto" w:fill="FFFFFF"/>
        </w:rPr>
        <w:t>T</w:t>
      </w:r>
      <w: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  <w:t>able S1. Coverage properties of the 95% two-sided confidence intervals for RERI in unbalanced design study</w:t>
      </w:r>
      <w:bookmarkEnd w:id="0"/>
      <w:bookmarkEnd w:id="1"/>
    </w:p>
    <w:tbl>
      <w:tblPr>
        <w:tblW w:w="11478" w:type="dxa"/>
        <w:jc w:val="center"/>
        <w:tblInd w:w="97" w:type="dxa"/>
        <w:tblLook w:val="04A0"/>
      </w:tblPr>
      <w:tblGrid>
        <w:gridCol w:w="816"/>
        <w:gridCol w:w="1214"/>
        <w:gridCol w:w="656"/>
        <w:gridCol w:w="770"/>
        <w:gridCol w:w="766"/>
        <w:gridCol w:w="222"/>
        <w:gridCol w:w="1214"/>
        <w:gridCol w:w="656"/>
        <w:gridCol w:w="770"/>
        <w:gridCol w:w="766"/>
        <w:gridCol w:w="222"/>
        <w:gridCol w:w="1214"/>
        <w:gridCol w:w="656"/>
        <w:gridCol w:w="770"/>
        <w:gridCol w:w="766"/>
      </w:tblGrid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delta 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bootstrap 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bayesian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RERI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11.56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7.2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92.8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11.71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12.01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4.00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4.03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4.7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4.17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97.4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-2.00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97.4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-2.02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-4.00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-4.12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96.9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-4.18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-4.15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4.1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1.6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9.00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8.76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90.7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8.86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4.1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3.00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6.1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4.3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97.8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97.5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-3.00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-3.09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96.4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-3.11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-3.14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8.25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8.34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8.38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8.6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2.75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96.3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97.9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97.2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3.5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-2.75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-2.77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97.3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-2.81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-2.81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5.25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5.2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5.9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5.23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5.33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1.75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4.1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97.8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-0.88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97.5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</w:tr>
      <w:tr w:rsidR="004D0C69" w:rsidRPr="0089464A" w:rsidTr="00A60136">
        <w:trPr>
          <w:trHeight w:val="300"/>
          <w:jc w:val="center"/>
        </w:trPr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4.1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</w:tbl>
    <w:p w:rsidR="004D0C69" w:rsidRDefault="004D0C69" w:rsidP="004D0C69">
      <w:pPr>
        <w:rPr>
          <w:rFonts w:hint="eastAsia"/>
        </w:rPr>
      </w:pPr>
    </w:p>
    <w:p w:rsidR="004D0C69" w:rsidRDefault="004D0C69" w:rsidP="004D0C69">
      <w:pPr>
        <w:rPr>
          <w:rFonts w:hint="eastAsia"/>
        </w:rPr>
      </w:pPr>
    </w:p>
    <w:p w:rsidR="004D0C69" w:rsidRPr="00DB29DA" w:rsidRDefault="004D0C69" w:rsidP="004D0C69">
      <w:pP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</w:pPr>
      <w:bookmarkStart w:id="2" w:name="OLE_LINK5"/>
      <w:bookmarkStart w:id="3" w:name="OLE_LINK6"/>
      <w:r>
        <w:rPr>
          <w:rFonts w:ascii="微软雅黑" w:eastAsia="微软雅黑" w:hAnsi="微软雅黑" w:cs="微软雅黑"/>
          <w:color w:val="1A1A1A"/>
          <w:sz w:val="19"/>
          <w:szCs w:val="19"/>
          <w:shd w:val="clear" w:color="auto" w:fill="FFFFFF"/>
        </w:rPr>
        <w:t>T</w:t>
      </w:r>
      <w: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  <w:t>able S2. Coverage properties of the 95% two-sided confidence intervals for AP in unbalanced design study</w:t>
      </w:r>
    </w:p>
    <w:tbl>
      <w:tblPr>
        <w:tblW w:w="11487" w:type="dxa"/>
        <w:jc w:val="center"/>
        <w:tblInd w:w="99" w:type="dxa"/>
        <w:tblLook w:val="04A0"/>
      </w:tblPr>
      <w:tblGrid>
        <w:gridCol w:w="816"/>
        <w:gridCol w:w="1217"/>
        <w:gridCol w:w="656"/>
        <w:gridCol w:w="770"/>
        <w:gridCol w:w="766"/>
        <w:gridCol w:w="222"/>
        <w:gridCol w:w="1217"/>
        <w:gridCol w:w="656"/>
        <w:gridCol w:w="770"/>
        <w:gridCol w:w="766"/>
        <w:gridCol w:w="222"/>
        <w:gridCol w:w="1217"/>
        <w:gridCol w:w="656"/>
        <w:gridCol w:w="770"/>
        <w:gridCol w:w="766"/>
      </w:tblGrid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bookmarkEnd w:id="3"/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delta 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bootstrap 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bayesian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AP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464A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92.6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7.2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6.6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5.5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92.9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6.8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92.9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6.9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91.8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6.2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4.2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4.9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 xml:space="preserve"> 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6.7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4.3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1.6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6.8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92.8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7.1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91.9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7.8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91.2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8.7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91.2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8.6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90.5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91.3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8.5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93.3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6.3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96.2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89.2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90.3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8.6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91.4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8.5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  <w:tr w:rsidR="004D0C69" w:rsidRPr="0089464A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91.3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8.6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-0.37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4D0C69" w:rsidRPr="0089464A" w:rsidTr="00A60136">
        <w:trPr>
          <w:trHeight w:val="300"/>
          <w:jc w:val="center"/>
        </w:trPr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88.4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9.7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-1.03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94.2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89464A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9464A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</w:tr>
    </w:tbl>
    <w:p w:rsidR="004D0C69" w:rsidRDefault="004D0C69" w:rsidP="004D0C69">
      <w:pPr>
        <w:rPr>
          <w:rFonts w:hint="eastAsia"/>
        </w:rPr>
      </w:pPr>
    </w:p>
    <w:p w:rsidR="004D0C69" w:rsidRPr="0040095F" w:rsidRDefault="004D0C69" w:rsidP="004D0C69">
      <w:pP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</w:pPr>
      <w:bookmarkStart w:id="4" w:name="OLE_LINK7"/>
      <w:bookmarkStart w:id="5" w:name="OLE_LINK8"/>
      <w:r>
        <w:rPr>
          <w:rFonts w:ascii="微软雅黑" w:eastAsia="微软雅黑" w:hAnsi="微软雅黑" w:cs="微软雅黑"/>
          <w:color w:val="1A1A1A"/>
          <w:sz w:val="19"/>
          <w:szCs w:val="19"/>
          <w:shd w:val="clear" w:color="auto" w:fill="FFFFFF"/>
        </w:rPr>
        <w:t>T</w:t>
      </w:r>
      <w: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  <w:t>able S3. Coverage properties of the 95% two-sided confidence intervals for S in unbalanced design study</w:t>
      </w:r>
    </w:p>
    <w:tbl>
      <w:tblPr>
        <w:tblW w:w="11367" w:type="dxa"/>
        <w:jc w:val="center"/>
        <w:tblInd w:w="99" w:type="dxa"/>
        <w:tblLook w:val="04A0"/>
      </w:tblPr>
      <w:tblGrid>
        <w:gridCol w:w="696"/>
        <w:gridCol w:w="1217"/>
        <w:gridCol w:w="656"/>
        <w:gridCol w:w="770"/>
        <w:gridCol w:w="766"/>
        <w:gridCol w:w="222"/>
        <w:gridCol w:w="1217"/>
        <w:gridCol w:w="656"/>
        <w:gridCol w:w="770"/>
        <w:gridCol w:w="766"/>
        <w:gridCol w:w="222"/>
        <w:gridCol w:w="1217"/>
        <w:gridCol w:w="656"/>
        <w:gridCol w:w="770"/>
        <w:gridCol w:w="766"/>
      </w:tblGrid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4"/>
          <w:bookmarkEnd w:id="5"/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delta 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bootstrap 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bayesian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95F">
              <w:rPr>
                <w:rFonts w:ascii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95F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95F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95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95F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95F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95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95F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95F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1.6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4.2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93.6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93.3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1.7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4.3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4.3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93.6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4.6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93.7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1.7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96.2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97.3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96.2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96.3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96.1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  <w:tr w:rsidR="004D0C69" w:rsidRPr="0040095F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0.65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97.4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1.7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  <w:tr w:rsidR="004D0C69" w:rsidRPr="0040095F" w:rsidTr="00A60136">
        <w:trPr>
          <w:trHeight w:val="300"/>
          <w:jc w:val="center"/>
        </w:trPr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97.2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0.29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40095F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095F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</w:tr>
    </w:tbl>
    <w:p w:rsidR="004D0C69" w:rsidRDefault="004D0C69" w:rsidP="004D0C69">
      <w:pPr>
        <w:rPr>
          <w:rFonts w:hint="eastAsia"/>
        </w:rPr>
      </w:pPr>
    </w:p>
    <w:p w:rsidR="004D0C69" w:rsidRDefault="004D0C69" w:rsidP="004D0C69">
      <w:pPr>
        <w:rPr>
          <w:rFonts w:hint="eastAsia"/>
        </w:rPr>
      </w:pPr>
    </w:p>
    <w:p w:rsidR="004D0C69" w:rsidRPr="000B0447" w:rsidRDefault="004D0C69" w:rsidP="004D0C69">
      <w:pP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</w:pPr>
      <w:bookmarkStart w:id="6" w:name="OLE_LINK58"/>
      <w:bookmarkStart w:id="7" w:name="OLE_LINK59"/>
      <w:r>
        <w:rPr>
          <w:rFonts w:ascii="微软雅黑" w:eastAsia="微软雅黑" w:hAnsi="微软雅黑" w:cs="微软雅黑"/>
          <w:color w:val="1A1A1A"/>
          <w:sz w:val="19"/>
          <w:szCs w:val="19"/>
          <w:shd w:val="clear" w:color="auto" w:fill="FFFFFF"/>
        </w:rPr>
        <w:t>T</w:t>
      </w:r>
      <w: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  <w:t xml:space="preserve">able S4. Coverage properties of the 95% two-sided confidence intervals for RERI in </w:t>
      </w:r>
      <w:r w:rsidRPr="00C51266">
        <w:rPr>
          <w:rFonts w:ascii="微软雅黑" w:eastAsia="微软雅黑" w:hAnsi="微软雅黑" w:cs="微软雅黑"/>
          <w:color w:val="1A1A1A"/>
          <w:sz w:val="19"/>
          <w:szCs w:val="19"/>
          <w:shd w:val="clear" w:color="auto" w:fill="FFFFFF"/>
        </w:rPr>
        <w:t xml:space="preserve">balanced design with </w:t>
      </w:r>
      <w:r w:rsidRPr="00C51266"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  <w:t>a</w:t>
      </w:r>
      <w:r w:rsidRPr="00C51266">
        <w:rPr>
          <w:rFonts w:ascii="微软雅黑" w:eastAsia="微软雅黑" w:hAnsi="微软雅黑" w:cs="微软雅黑"/>
          <w:color w:val="1A1A1A"/>
          <w:sz w:val="19"/>
          <w:szCs w:val="19"/>
          <w:shd w:val="clear" w:color="auto" w:fill="FFFFFF"/>
        </w:rPr>
        <w:t xml:space="preserve"> confounding variable</w:t>
      </w:r>
      <w: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  <w:t xml:space="preserve"> study</w:t>
      </w:r>
    </w:p>
    <w:tbl>
      <w:tblPr>
        <w:tblW w:w="11487" w:type="dxa"/>
        <w:jc w:val="center"/>
        <w:tblInd w:w="99" w:type="dxa"/>
        <w:tblLook w:val="04A0"/>
      </w:tblPr>
      <w:tblGrid>
        <w:gridCol w:w="816"/>
        <w:gridCol w:w="1217"/>
        <w:gridCol w:w="656"/>
        <w:gridCol w:w="770"/>
        <w:gridCol w:w="766"/>
        <w:gridCol w:w="222"/>
        <w:gridCol w:w="1217"/>
        <w:gridCol w:w="656"/>
        <w:gridCol w:w="770"/>
        <w:gridCol w:w="766"/>
        <w:gridCol w:w="222"/>
        <w:gridCol w:w="1217"/>
        <w:gridCol w:w="656"/>
        <w:gridCol w:w="770"/>
        <w:gridCol w:w="766"/>
      </w:tblGrid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6"/>
          <w:bookmarkEnd w:id="7"/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delta 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bootstrap 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bayesian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447">
              <w:rPr>
                <w:rFonts w:ascii="宋体" w:hAnsi="宋体" w:cs="宋体" w:hint="eastAsia"/>
                <w:color w:val="000000"/>
                <w:kern w:val="0"/>
                <w:sz w:val="22"/>
              </w:rPr>
              <w:t>RERI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447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447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4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447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447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4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447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447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11.97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12.28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93.9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4.6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12.93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3.9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4.00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4.1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-0.21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97.5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-0.26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-0.2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-2.00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-2.03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98.5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-2.08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-2.06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-4.00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-4.12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97.2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-4.24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-4.21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9.00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9.06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6.9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93.1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9.22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92.9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9.55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92.6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4.2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3.00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4.4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93.6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97.7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-0.02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-1.55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97.9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-1.6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-1.59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-3.00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-2.97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96.4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-3.01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93.6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8.25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8.18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6.1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93.9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8.25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4.2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8.67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2.75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96.4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-0.14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-0.18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-0.13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-1.57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99.2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-1.62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-1.59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-2.75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-2.84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97.1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-2.9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4.1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93.7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-2.88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4.7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93.3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5.25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5.02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6.8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93.2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5.09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93.3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5.17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93.6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1.75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4.4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-0.11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98.1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-0.14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-0.14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4D0C69" w:rsidRPr="000B0447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-0.88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-0.87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98.2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-0.91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-0.92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</w:tr>
      <w:tr w:rsidR="004D0C69" w:rsidRPr="000B0447" w:rsidTr="00A60136">
        <w:trPr>
          <w:trHeight w:val="300"/>
          <w:jc w:val="center"/>
        </w:trPr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-1.8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0.7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96.4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-1.84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-1.84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B0447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0447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</w:tr>
    </w:tbl>
    <w:p w:rsidR="004D0C69" w:rsidRDefault="004D0C69" w:rsidP="004D0C69">
      <w:pPr>
        <w:rPr>
          <w:rFonts w:hint="eastAsia"/>
        </w:rPr>
      </w:pPr>
    </w:p>
    <w:p w:rsidR="004D0C69" w:rsidRDefault="004D0C69" w:rsidP="004D0C69">
      <w:pPr>
        <w:rPr>
          <w:rFonts w:hint="eastAsia"/>
        </w:rPr>
      </w:pPr>
    </w:p>
    <w:p w:rsidR="004D0C69" w:rsidRPr="000B0447" w:rsidRDefault="004D0C69" w:rsidP="004D0C69">
      <w:pP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</w:pPr>
      <w:r>
        <w:rPr>
          <w:rFonts w:ascii="微软雅黑" w:eastAsia="微软雅黑" w:hAnsi="微软雅黑" w:cs="微软雅黑"/>
          <w:color w:val="1A1A1A"/>
          <w:sz w:val="19"/>
          <w:szCs w:val="19"/>
          <w:shd w:val="clear" w:color="auto" w:fill="FFFFFF"/>
        </w:rPr>
        <w:t>T</w:t>
      </w:r>
      <w: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  <w:t xml:space="preserve">able S5. Coverage properties of the 95% two-sided confidence intervals for AP in </w:t>
      </w:r>
      <w:r w:rsidRPr="00C51266">
        <w:rPr>
          <w:rFonts w:ascii="微软雅黑" w:eastAsia="微软雅黑" w:hAnsi="微软雅黑" w:cs="微软雅黑"/>
          <w:color w:val="1A1A1A"/>
          <w:sz w:val="19"/>
          <w:szCs w:val="19"/>
          <w:shd w:val="clear" w:color="auto" w:fill="FFFFFF"/>
        </w:rPr>
        <w:t xml:space="preserve">balanced design with </w:t>
      </w:r>
      <w:r w:rsidRPr="00C51266"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  <w:t>a</w:t>
      </w:r>
      <w:r w:rsidRPr="00C51266">
        <w:rPr>
          <w:rFonts w:ascii="微软雅黑" w:eastAsia="微软雅黑" w:hAnsi="微软雅黑" w:cs="微软雅黑"/>
          <w:color w:val="1A1A1A"/>
          <w:sz w:val="19"/>
          <w:szCs w:val="19"/>
          <w:shd w:val="clear" w:color="auto" w:fill="FFFFFF"/>
        </w:rPr>
        <w:t xml:space="preserve"> </w:t>
      </w:r>
      <w:bookmarkStart w:id="8" w:name="OLE_LINK70"/>
      <w:bookmarkStart w:id="9" w:name="OLE_LINK71"/>
      <w:r w:rsidRPr="00C51266">
        <w:rPr>
          <w:rFonts w:ascii="微软雅黑" w:eastAsia="微软雅黑" w:hAnsi="微软雅黑" w:cs="微软雅黑"/>
          <w:color w:val="1A1A1A"/>
          <w:sz w:val="19"/>
          <w:szCs w:val="19"/>
          <w:shd w:val="clear" w:color="auto" w:fill="FFFFFF"/>
        </w:rPr>
        <w:t>confounding variable</w:t>
      </w:r>
      <w:bookmarkEnd w:id="8"/>
      <w:bookmarkEnd w:id="9"/>
      <w: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  <w:t xml:space="preserve"> study</w:t>
      </w:r>
    </w:p>
    <w:tbl>
      <w:tblPr>
        <w:tblW w:w="11487" w:type="dxa"/>
        <w:jc w:val="center"/>
        <w:tblInd w:w="99" w:type="dxa"/>
        <w:tblLook w:val="04A0"/>
      </w:tblPr>
      <w:tblGrid>
        <w:gridCol w:w="816"/>
        <w:gridCol w:w="1217"/>
        <w:gridCol w:w="656"/>
        <w:gridCol w:w="770"/>
        <w:gridCol w:w="766"/>
        <w:gridCol w:w="222"/>
        <w:gridCol w:w="1217"/>
        <w:gridCol w:w="656"/>
        <w:gridCol w:w="770"/>
        <w:gridCol w:w="766"/>
        <w:gridCol w:w="222"/>
        <w:gridCol w:w="1217"/>
        <w:gridCol w:w="656"/>
        <w:gridCol w:w="770"/>
        <w:gridCol w:w="766"/>
      </w:tblGrid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delta 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bootstrap 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bayesian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AP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91.2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8.8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4.1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91.7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8.2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91.7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8.1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-0.33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92.4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7.4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-1.03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91.1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8.6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-1.06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-1.05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91.6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7.9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92.8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92.6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7.1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90.8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92.2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7.6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91.6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8.3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-1.04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92.8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-1.03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92.9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90.9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3.6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91.4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8.5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90.8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90.3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-1.03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91.2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8.7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-1.08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-1.06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90.6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8.3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90.7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-0.33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91.5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8.5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-0.36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</w:tr>
      <w:tr w:rsidR="004D0C69" w:rsidRPr="003D261C" w:rsidTr="00A60136">
        <w:trPr>
          <w:trHeight w:val="300"/>
          <w:jc w:val="center"/>
        </w:trPr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-1.02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87.6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9.6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-1.06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4.2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-1.03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4.3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</w:tr>
    </w:tbl>
    <w:p w:rsidR="004D0C69" w:rsidRDefault="004D0C69" w:rsidP="004D0C69">
      <w:pPr>
        <w:rPr>
          <w:rFonts w:hint="eastAsia"/>
        </w:rPr>
      </w:pPr>
    </w:p>
    <w:p w:rsidR="004D0C69" w:rsidRDefault="004D0C69" w:rsidP="004D0C69">
      <w:pPr>
        <w:rPr>
          <w:rFonts w:hint="eastAsia"/>
        </w:rPr>
      </w:pPr>
    </w:p>
    <w:p w:rsidR="004D0C69" w:rsidRPr="000B0447" w:rsidRDefault="004D0C69" w:rsidP="004D0C69">
      <w:pP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</w:pPr>
      <w:r>
        <w:rPr>
          <w:rFonts w:ascii="微软雅黑" w:eastAsia="微软雅黑" w:hAnsi="微软雅黑" w:cs="微软雅黑"/>
          <w:color w:val="1A1A1A"/>
          <w:sz w:val="19"/>
          <w:szCs w:val="19"/>
          <w:shd w:val="clear" w:color="auto" w:fill="FFFFFF"/>
        </w:rPr>
        <w:t>T</w:t>
      </w:r>
      <w: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  <w:t xml:space="preserve">able S6. Coverage properties of the 95% two-sided confidence intervals for S in </w:t>
      </w:r>
      <w:r w:rsidRPr="00C51266">
        <w:rPr>
          <w:rFonts w:ascii="微软雅黑" w:eastAsia="微软雅黑" w:hAnsi="微软雅黑" w:cs="微软雅黑"/>
          <w:color w:val="1A1A1A"/>
          <w:sz w:val="19"/>
          <w:szCs w:val="19"/>
          <w:shd w:val="clear" w:color="auto" w:fill="FFFFFF"/>
        </w:rPr>
        <w:t xml:space="preserve">balanced design with </w:t>
      </w:r>
      <w:r w:rsidRPr="00C51266"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  <w:t>a</w:t>
      </w:r>
      <w:r w:rsidRPr="00C51266">
        <w:rPr>
          <w:rFonts w:ascii="微软雅黑" w:eastAsia="微软雅黑" w:hAnsi="微软雅黑" w:cs="微软雅黑"/>
          <w:color w:val="1A1A1A"/>
          <w:sz w:val="19"/>
          <w:szCs w:val="19"/>
          <w:shd w:val="clear" w:color="auto" w:fill="FFFFFF"/>
        </w:rPr>
        <w:t xml:space="preserve"> confounding variable</w:t>
      </w:r>
      <w:r>
        <w:rPr>
          <w:rFonts w:ascii="微软雅黑" w:eastAsia="微软雅黑" w:hAnsi="微软雅黑" w:cs="微软雅黑" w:hint="eastAsia"/>
          <w:color w:val="1A1A1A"/>
          <w:sz w:val="19"/>
          <w:szCs w:val="19"/>
          <w:shd w:val="clear" w:color="auto" w:fill="FFFFFF"/>
        </w:rPr>
        <w:t xml:space="preserve"> study</w:t>
      </w:r>
    </w:p>
    <w:tbl>
      <w:tblPr>
        <w:tblW w:w="11367" w:type="dxa"/>
        <w:jc w:val="center"/>
        <w:tblInd w:w="99" w:type="dxa"/>
        <w:tblLook w:val="04A0"/>
      </w:tblPr>
      <w:tblGrid>
        <w:gridCol w:w="696"/>
        <w:gridCol w:w="1217"/>
        <w:gridCol w:w="656"/>
        <w:gridCol w:w="770"/>
        <w:gridCol w:w="766"/>
        <w:gridCol w:w="222"/>
        <w:gridCol w:w="1217"/>
        <w:gridCol w:w="656"/>
        <w:gridCol w:w="770"/>
        <w:gridCol w:w="766"/>
        <w:gridCol w:w="222"/>
        <w:gridCol w:w="1217"/>
        <w:gridCol w:w="656"/>
        <w:gridCol w:w="770"/>
        <w:gridCol w:w="766"/>
      </w:tblGrid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delta 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bootstrap 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bayesian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61C">
              <w:rPr>
                <w:rFonts w:ascii="宋体" w:hAnsi="宋体" w:cs="宋体" w:hint="eastAsia"/>
                <w:color w:val="000000"/>
                <w:kern w:val="0"/>
                <w:sz w:val="22"/>
              </w:rPr>
              <w:t>Cover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Right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96.4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92.3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3.7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4.3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3.5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0.39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96.3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94.9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4D0C69" w:rsidRPr="003D261C" w:rsidTr="00A60136">
        <w:trPr>
          <w:trHeight w:val="285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98.3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95.1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1.7</w:t>
            </w:r>
          </w:p>
        </w:tc>
      </w:tr>
      <w:tr w:rsidR="004D0C69" w:rsidRPr="003D261C" w:rsidTr="00A60136">
        <w:trPr>
          <w:trHeight w:val="300"/>
          <w:jc w:val="center"/>
        </w:trPr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5.1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0.29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4.3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93.5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3D261C" w:rsidRDefault="004D0C69" w:rsidP="00A601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D261C"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</w:tr>
    </w:tbl>
    <w:p w:rsidR="004D0C69" w:rsidRDefault="004D0C69" w:rsidP="004D0C69">
      <w:pPr>
        <w:rPr>
          <w:rFonts w:hint="eastAsia"/>
        </w:rPr>
      </w:pPr>
    </w:p>
    <w:p w:rsidR="00C92114" w:rsidRDefault="00C92114"/>
    <w:sectPr w:rsidR="00C92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14" w:rsidRDefault="00C92114" w:rsidP="004D0C69">
      <w:r>
        <w:separator/>
      </w:r>
    </w:p>
  </w:endnote>
  <w:endnote w:type="continuationSeparator" w:id="1">
    <w:p w:rsidR="00C92114" w:rsidRDefault="00C92114" w:rsidP="004D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14" w:rsidRDefault="00C92114" w:rsidP="004D0C69">
      <w:r>
        <w:separator/>
      </w:r>
    </w:p>
  </w:footnote>
  <w:footnote w:type="continuationSeparator" w:id="1">
    <w:p w:rsidR="00C92114" w:rsidRDefault="00C92114" w:rsidP="004D0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C69"/>
    <w:rsid w:val="004D0C69"/>
    <w:rsid w:val="00C9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6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C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C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C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2019-07-15T08:23:00Z</dcterms:created>
  <dcterms:modified xsi:type="dcterms:W3CDTF">2019-07-15T08:23:00Z</dcterms:modified>
</cp:coreProperties>
</file>