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291C" w14:textId="77777777" w:rsidR="00D1062A" w:rsidRPr="00604DD4" w:rsidRDefault="00D1062A" w:rsidP="00D1062A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S</w:t>
      </w:r>
      <w:r w:rsidRPr="006647CD">
        <w:rPr>
          <w:rFonts w:ascii="Times New Roman" w:hAnsi="Times New Roman" w:cs="Times New Roman"/>
        </w:rPr>
        <w:t>upplementary</w:t>
      </w:r>
      <w:r>
        <w:rPr>
          <w:rFonts w:ascii="Times New Roman" w:hAnsi="Times New Roman" w:cs="Times New Roman"/>
        </w:rPr>
        <w:t xml:space="preserve"> T</w:t>
      </w:r>
      <w:r w:rsidRPr="00BD6371">
        <w:rPr>
          <w:rFonts w:ascii="Times New Roman" w:hAnsi="Times New Roman" w:cs="Times New Roman"/>
        </w:rPr>
        <w:t>able 1. Statistics on the estrous cycle of mice during modelling period</w:t>
      </w:r>
    </w:p>
    <w:tbl>
      <w:tblPr>
        <w:tblStyle w:val="a7"/>
        <w:tblpPr w:leftFromText="180" w:rightFromText="180" w:vertAnchor="page" w:horzAnchor="margin" w:tblpY="1779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891"/>
        <w:gridCol w:w="2268"/>
        <w:gridCol w:w="2268"/>
        <w:gridCol w:w="1985"/>
      </w:tblGrid>
      <w:tr w:rsidR="00D1062A" w14:paraId="7B70BD3B" w14:textId="77777777" w:rsidTr="00135C51">
        <w:trPr>
          <w:trHeight w:val="313"/>
        </w:trPr>
        <w:tc>
          <w:tcPr>
            <w:tcW w:w="952" w:type="dxa"/>
            <w:vMerge w:val="restart"/>
            <w:tcBorders>
              <w:top w:val="single" w:sz="12" w:space="0" w:color="auto"/>
            </w:tcBorders>
            <w:vAlign w:val="center"/>
          </w:tcPr>
          <w:p w14:paraId="2EE0D524" w14:textId="77777777" w:rsidR="00D1062A" w:rsidRPr="002C2F56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  <w:r w:rsidRPr="002C2F56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</w:tcBorders>
            <w:vAlign w:val="center"/>
          </w:tcPr>
          <w:p w14:paraId="025D81E0" w14:textId="77777777" w:rsidR="00D1062A" w:rsidRPr="002C2F56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  <w:r w:rsidRPr="002C2F56">
              <w:rPr>
                <w:rFonts w:ascii="Times New Roman" w:hAnsi="Times New Roman" w:cs="Times New Roman"/>
              </w:rPr>
              <w:t>mice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4C1FE7" w14:textId="77777777" w:rsidR="00D1062A" w:rsidRPr="002C2F56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  <w:r w:rsidRPr="002C2F56">
              <w:rPr>
                <w:rFonts w:ascii="Times New Roman" w:hAnsi="Times New Roman" w:cs="Times New Roman"/>
              </w:rPr>
              <w:t>oestrus cycle</w:t>
            </w:r>
          </w:p>
        </w:tc>
      </w:tr>
      <w:tr w:rsidR="00D1062A" w14:paraId="2DEDAC4F" w14:textId="77777777" w:rsidTr="00135C51">
        <w:trPr>
          <w:trHeight w:val="378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F1868E3" w14:textId="77777777" w:rsidR="00D1062A" w:rsidRPr="002C2F56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vAlign w:val="center"/>
          </w:tcPr>
          <w:p w14:paraId="567C8808" w14:textId="77777777" w:rsidR="00D1062A" w:rsidRPr="002C2F56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B8442" w14:textId="77777777" w:rsidR="00D1062A" w:rsidRPr="002C2F56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  <w:r w:rsidRPr="002C2F56">
              <w:rPr>
                <w:rFonts w:ascii="Times New Roman" w:hAnsi="Times New Roman" w:cs="Times New Roman"/>
              </w:rPr>
              <w:t>Number of regularities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D9A49" w14:textId="77777777" w:rsidR="00D1062A" w:rsidRPr="002C2F56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  <w:r w:rsidRPr="002C2F56">
              <w:rPr>
                <w:rFonts w:ascii="Times New Roman" w:hAnsi="Times New Roman" w:cs="Times New Roman"/>
              </w:rPr>
              <w:t>Number of irregularities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E64D935" w14:textId="77777777" w:rsidR="00D1062A" w:rsidRPr="002C2F56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  <w:r w:rsidRPr="002C2F56">
              <w:rPr>
                <w:rFonts w:ascii="Times New Roman" w:hAnsi="Times New Roman" w:cs="Times New Roman"/>
              </w:rPr>
              <w:t>Irregular rates</w:t>
            </w:r>
          </w:p>
        </w:tc>
      </w:tr>
      <w:tr w:rsidR="00D1062A" w14:paraId="63DF5357" w14:textId="77777777" w:rsidTr="00135C51">
        <w:trPr>
          <w:trHeight w:val="313"/>
        </w:trPr>
        <w:tc>
          <w:tcPr>
            <w:tcW w:w="952" w:type="dxa"/>
            <w:tcBorders>
              <w:top w:val="single" w:sz="4" w:space="0" w:color="auto"/>
            </w:tcBorders>
          </w:tcPr>
          <w:p w14:paraId="11F81577" w14:textId="77777777" w:rsidR="00D1062A" w:rsidRPr="00BD6371" w:rsidRDefault="00D1062A" w:rsidP="0013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14:paraId="755C23A2" w14:textId="77777777" w:rsidR="00D1062A" w:rsidRPr="00BD6371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  <w:r w:rsidRPr="00BD63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AD000E6" w14:textId="77777777" w:rsidR="00D1062A" w:rsidRPr="00BD6371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8BF6BEB" w14:textId="77777777" w:rsidR="00D1062A" w:rsidRPr="00BD6371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29BF3A7" w14:textId="77777777" w:rsidR="00D1062A" w:rsidRPr="00BD6371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00%</w:t>
            </w:r>
          </w:p>
        </w:tc>
      </w:tr>
      <w:tr w:rsidR="00D1062A" w14:paraId="211F16BF" w14:textId="77777777" w:rsidTr="00135C51">
        <w:trPr>
          <w:trHeight w:val="322"/>
        </w:trPr>
        <w:tc>
          <w:tcPr>
            <w:tcW w:w="952" w:type="dxa"/>
            <w:tcBorders>
              <w:bottom w:val="single" w:sz="12" w:space="0" w:color="auto"/>
            </w:tcBorders>
          </w:tcPr>
          <w:p w14:paraId="098D0C3F" w14:textId="77777777" w:rsidR="00D1062A" w:rsidRPr="00BD6371" w:rsidRDefault="00D1062A" w:rsidP="00135C51">
            <w:pPr>
              <w:rPr>
                <w:rFonts w:ascii="Times New Roman" w:hAnsi="Times New Roman" w:cs="Times New Roman"/>
              </w:rPr>
            </w:pPr>
            <w:r w:rsidRPr="00BD6371">
              <w:rPr>
                <w:rFonts w:ascii="Times New Roman" w:hAnsi="Times New Roman" w:cs="Times New Roman"/>
              </w:rPr>
              <w:t>VCD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vAlign w:val="center"/>
          </w:tcPr>
          <w:p w14:paraId="031B85FC" w14:textId="77777777" w:rsidR="00D1062A" w:rsidRPr="00BD6371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1EFD7C2" w14:textId="77777777" w:rsidR="00D1062A" w:rsidRPr="00BD6371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93504B1" w14:textId="77777777" w:rsidR="00D1062A" w:rsidRPr="00BD6371" w:rsidRDefault="00D1062A" w:rsidP="00135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201FBA2" w14:textId="77777777" w:rsidR="00D1062A" w:rsidRPr="00BD6371" w:rsidRDefault="00D1062A" w:rsidP="00135C5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6.67%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14:paraId="26F54A83" w14:textId="4724DB51" w:rsidR="00804A6A" w:rsidRDefault="00D1062A">
      <w:r w:rsidRPr="00604DD4">
        <w:rPr>
          <w:rFonts w:ascii="Times New Roman" w:hAnsi="Times New Roman" w:cs="Times New Roman" w:hint="eastAsia"/>
        </w:rPr>
        <w:t>*</w:t>
      </w:r>
      <w:r w:rsidRPr="00604DD4">
        <w:rPr>
          <w:rFonts w:ascii="Times New Roman" w:hAnsi="Times New Roman" w:cs="Times New Roman"/>
        </w:rPr>
        <w:t xml:space="preserve">Compared to the </w:t>
      </w:r>
      <w:r w:rsidRPr="00604DD4">
        <w:rPr>
          <w:rFonts w:ascii="Times New Roman" w:hAnsi="Times New Roman" w:cs="Times New Roman" w:hint="eastAsia"/>
        </w:rPr>
        <w:t>control</w:t>
      </w:r>
      <w:r w:rsidRPr="00604DD4">
        <w:rPr>
          <w:rFonts w:ascii="Times New Roman" w:hAnsi="Times New Roman" w:cs="Times New Roman"/>
        </w:rPr>
        <w:t xml:space="preserve"> group, P&lt;0.05</w:t>
      </w:r>
    </w:p>
    <w:sectPr w:rsidR="00804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D8EB" w14:textId="77777777" w:rsidR="002764FD" w:rsidRDefault="002764FD" w:rsidP="00D1062A">
      <w:r>
        <w:separator/>
      </w:r>
    </w:p>
  </w:endnote>
  <w:endnote w:type="continuationSeparator" w:id="0">
    <w:p w14:paraId="74445F7D" w14:textId="77777777" w:rsidR="002764FD" w:rsidRDefault="002764FD" w:rsidP="00D1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82F8" w14:textId="77777777" w:rsidR="002764FD" w:rsidRDefault="002764FD" w:rsidP="00D1062A">
      <w:r>
        <w:separator/>
      </w:r>
    </w:p>
  </w:footnote>
  <w:footnote w:type="continuationSeparator" w:id="0">
    <w:p w14:paraId="2E463D5C" w14:textId="77777777" w:rsidR="002764FD" w:rsidRDefault="002764FD" w:rsidP="00D10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48"/>
    <w:rsid w:val="002764FD"/>
    <w:rsid w:val="00372748"/>
    <w:rsid w:val="00804A6A"/>
    <w:rsid w:val="00D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75786C-C4DF-480B-A350-7EF6E719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6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62A"/>
    <w:rPr>
      <w:sz w:val="18"/>
      <w:szCs w:val="18"/>
    </w:rPr>
  </w:style>
  <w:style w:type="table" w:styleId="a7">
    <w:name w:val="Table Grid"/>
    <w:basedOn w:val="a1"/>
    <w:uiPriority w:val="39"/>
    <w:rsid w:val="00D1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Li</dc:creator>
  <cp:keywords/>
  <dc:description/>
  <cp:lastModifiedBy>Yi Li</cp:lastModifiedBy>
  <cp:revision>2</cp:revision>
  <dcterms:created xsi:type="dcterms:W3CDTF">2023-11-02T06:38:00Z</dcterms:created>
  <dcterms:modified xsi:type="dcterms:W3CDTF">2023-11-02T06:38:00Z</dcterms:modified>
</cp:coreProperties>
</file>