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DC52" w14:textId="1283042E" w:rsidR="0059164D" w:rsidRDefault="006D7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6D7E3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2024 </w:t>
      </w:r>
    </w:p>
    <w:p w14:paraId="194976F7" w14:textId="192A9DED" w:rsidR="006D7E3D" w:rsidRDefault="006D7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Professor Mark Boyes, </w:t>
      </w:r>
    </w:p>
    <w:p w14:paraId="03148C34" w14:textId="6402B0E4" w:rsidR="006D7E3D" w:rsidRDefault="006D7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outline the reasons for the addition of Dr Nicholas Hedger as an author on our paper, “The effect of social anxiety on threat acquisition and extinction: A systematic review</w:t>
      </w:r>
      <w:r w:rsidR="00B710BC">
        <w:rPr>
          <w:rFonts w:ascii="Arial" w:hAnsi="Arial" w:cs="Arial"/>
          <w:sz w:val="24"/>
          <w:szCs w:val="24"/>
        </w:rPr>
        <w:t xml:space="preserve"> and meta-analyses</w:t>
      </w:r>
      <w:r>
        <w:rPr>
          <w:rFonts w:ascii="Arial" w:hAnsi="Arial" w:cs="Arial"/>
          <w:sz w:val="24"/>
          <w:szCs w:val="24"/>
        </w:rPr>
        <w:t xml:space="preserve">”. As recommended by yourself and Reviewer </w:t>
      </w:r>
      <w:r w:rsidR="00B710BC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1 in a previous review of the paper, we have updated the previously submitted manuscript with a </w:t>
      </w:r>
      <w:proofErr w:type="gramStart"/>
      <w:r>
        <w:rPr>
          <w:rFonts w:ascii="Arial" w:hAnsi="Arial" w:cs="Arial"/>
          <w:sz w:val="24"/>
          <w:szCs w:val="24"/>
        </w:rPr>
        <w:t>meta-analyses of the data</w:t>
      </w:r>
      <w:proofErr w:type="gramEnd"/>
      <w:r>
        <w:rPr>
          <w:rFonts w:ascii="Arial" w:hAnsi="Arial" w:cs="Arial"/>
          <w:sz w:val="24"/>
          <w:szCs w:val="24"/>
        </w:rPr>
        <w:t>. To allow us to do this, we were required to recruit the expertise of Dr Nicholas Hedger which has been vital for the design and analysis of the meta-analyses.</w:t>
      </w:r>
    </w:p>
    <w:p w14:paraId="5AE7C802" w14:textId="6307CAAA" w:rsidR="006D7E3D" w:rsidRDefault="006D7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Specifically, Dr Nicholas Hedger has contributed the following to the manuscript: </w:t>
      </w:r>
    </w:p>
    <w:p w14:paraId="62E5FA9E" w14:textId="027EBE22" w:rsidR="006D7E3D" w:rsidRDefault="006D7E3D" w:rsidP="006D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of meta-analyses</w:t>
      </w:r>
    </w:p>
    <w:p w14:paraId="5FC4F5B9" w14:textId="59CFA4E6" w:rsidR="006D7E3D" w:rsidRDefault="006D7E3D" w:rsidP="006D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Conducted the meta-</w:t>
      </w:r>
      <w:proofErr w:type="gramStart"/>
      <w:r>
        <w:rPr>
          <w:rFonts w:ascii="Arial" w:hAnsi="Arial" w:cs="Arial"/>
          <w:sz w:val="24"/>
          <w:szCs w:val="24"/>
        </w:rPr>
        <w:t>analyses</w:t>
      </w:r>
      <w:proofErr w:type="gramEnd"/>
    </w:p>
    <w:p w14:paraId="31C69351" w14:textId="2B191EAB" w:rsidR="006D7E3D" w:rsidRDefault="006D7E3D" w:rsidP="006D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up of meta-analyses within the results section, i.e., critical manuscript </w:t>
      </w:r>
      <w:proofErr w:type="gramStart"/>
      <w:r>
        <w:rPr>
          <w:rFonts w:ascii="Arial" w:hAnsi="Arial" w:cs="Arial"/>
          <w:sz w:val="24"/>
          <w:szCs w:val="24"/>
        </w:rPr>
        <w:t>revision</w:t>
      </w:r>
      <w:proofErr w:type="gramEnd"/>
    </w:p>
    <w:p w14:paraId="0ABBB1A5" w14:textId="1BE17098" w:rsidR="000729C6" w:rsidRDefault="000729C6" w:rsidP="006D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Produced Figure 2</w:t>
      </w:r>
    </w:p>
    <w:p w14:paraId="4B0F7110" w14:textId="4D526FE7" w:rsidR="00B710BC" w:rsidRDefault="00B710BC" w:rsidP="006D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Interpretation of results related to meta-</w:t>
      </w:r>
      <w:proofErr w:type="gramStart"/>
      <w:r>
        <w:rPr>
          <w:rFonts w:ascii="Arial" w:hAnsi="Arial" w:cs="Arial"/>
          <w:sz w:val="24"/>
          <w:szCs w:val="24"/>
        </w:rPr>
        <w:t>analyses</w:t>
      </w:r>
      <w:proofErr w:type="gramEnd"/>
    </w:p>
    <w:p w14:paraId="6F7738CB" w14:textId="564909F2" w:rsidR="006D7E3D" w:rsidRDefault="006D7E3D" w:rsidP="006D7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Edits and approval of the final manuscript</w:t>
      </w:r>
    </w:p>
    <w:p w14:paraId="16807004" w14:textId="6F486DCF" w:rsidR="006D7E3D" w:rsidRDefault="006D7E3D" w:rsidP="006D7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commented within the revised manuscript to highlight sections that Dr Nocholas Hedger has contributed to the manuscript.</w:t>
      </w:r>
      <w:r w:rsidR="00B710BC">
        <w:rPr>
          <w:rFonts w:ascii="Arial" w:hAnsi="Arial" w:cs="Arial"/>
          <w:sz w:val="24"/>
          <w:szCs w:val="24"/>
        </w:rPr>
        <w:t xml:space="preserve"> Further, I can confirm that myself, Professor Carien van Reekum, and Professor Helen Dodd all approve the addition of Dr Nicholos Hedger as an author on the paper. </w:t>
      </w:r>
    </w:p>
    <w:p w14:paraId="2B4EC846" w14:textId="4A3BD2FC" w:rsidR="00B710BC" w:rsidRDefault="00B710BC" w:rsidP="006D7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sincerely, </w:t>
      </w:r>
    </w:p>
    <w:p w14:paraId="22D9BB1A" w14:textId="55798EEC" w:rsidR="00B710BC" w:rsidRDefault="00B710BC" w:rsidP="006D7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Shannon Wake</w:t>
      </w:r>
    </w:p>
    <w:p w14:paraId="7148045D" w14:textId="0A6418ED" w:rsidR="00B710BC" w:rsidRPr="006D7E3D" w:rsidRDefault="00B710BC" w:rsidP="006D7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all authors </w:t>
      </w:r>
    </w:p>
    <w:sectPr w:rsidR="00B710BC" w:rsidRPr="006D7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08A"/>
    <w:multiLevelType w:val="hybridMultilevel"/>
    <w:tmpl w:val="C49AD7D8"/>
    <w:lvl w:ilvl="0" w:tplc="FB0202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94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3D"/>
    <w:rsid w:val="000729C6"/>
    <w:rsid w:val="00336E30"/>
    <w:rsid w:val="0059164D"/>
    <w:rsid w:val="006D7E3D"/>
    <w:rsid w:val="008A0FAF"/>
    <w:rsid w:val="00B710BC"/>
    <w:rsid w:val="00C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4439"/>
  <w15:chartTrackingRefBased/>
  <w15:docId w15:val="{A7D6280B-A8DD-483F-9D85-EA4AF67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E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E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E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E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E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E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E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E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E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E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E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E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E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E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E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E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7E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E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7E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7E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7E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7E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7E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E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E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7E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Wake</dc:creator>
  <cp:keywords/>
  <dc:description/>
  <cp:lastModifiedBy>Shannon Wake</cp:lastModifiedBy>
  <cp:revision>2</cp:revision>
  <dcterms:created xsi:type="dcterms:W3CDTF">2024-03-21T11:46:00Z</dcterms:created>
  <dcterms:modified xsi:type="dcterms:W3CDTF">2024-03-21T14:00:00Z</dcterms:modified>
</cp:coreProperties>
</file>