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93" w:rsidRPr="00861A93" w:rsidRDefault="00861A93" w:rsidP="008674ED">
      <w:pPr>
        <w:spacing w:before="0"/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</w:pPr>
      <w:r w:rsidRPr="008674ED">
        <w:rPr>
          <w:rFonts w:asciiTheme="majorBidi" w:eastAsia="Times New Roman" w:hAnsiTheme="majorBidi" w:cstheme="majorBidi"/>
          <w:b/>
          <w:bCs/>
          <w:color w:val="374151"/>
          <w:sz w:val="24"/>
          <w:szCs w:val="24"/>
          <w:lang w:val="en-US" w:eastAsia="fr-FR"/>
        </w:rPr>
        <w:t>Supplemental File: Explanation for Addition of New Authors</w:t>
      </w:r>
    </w:p>
    <w:p w:rsidR="00861A93" w:rsidRPr="00861A93" w:rsidRDefault="00861A93" w:rsidP="008674ED">
      <w:pPr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</w:pPr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 xml:space="preserve">Manuscript Title: [Core proteome mediated subtractive approach for the identification of potential therapeutic drug target against the honeybee pathogen </w:t>
      </w:r>
      <w:proofErr w:type="spellStart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Paenibacillus</w:t>
      </w:r>
      <w:proofErr w:type="spellEnd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 xml:space="preserve"> larvae]</w:t>
      </w:r>
    </w:p>
    <w:p w:rsidR="00861A93" w:rsidRPr="00861A93" w:rsidRDefault="00861A93" w:rsidP="008674ED">
      <w:pPr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</w:pPr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Submission ID: [(#2023:10:92437:1:0</w:t>
      </w:r>
      <w:proofErr w:type="gramStart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:CHECK</w:t>
      </w:r>
      <w:proofErr w:type="gramEnd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)]</w:t>
      </w:r>
    </w:p>
    <w:p w:rsidR="00861A93" w:rsidRPr="00861A93" w:rsidRDefault="00861A93" w:rsidP="008674ED">
      <w:pPr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</w:pPr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Date: [16-01-2024]</w:t>
      </w:r>
    </w:p>
    <w:p w:rsidR="00861A93" w:rsidRPr="00861A93" w:rsidRDefault="00861A93" w:rsidP="008674ED">
      <w:pPr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</w:pPr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Dear </w:t>
      </w:r>
      <w:proofErr w:type="spellStart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PeerJ</w:t>
      </w:r>
      <w:proofErr w:type="spellEnd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Editorial Team,</w:t>
      </w:r>
    </w:p>
    <w:p w:rsidR="00861A93" w:rsidRPr="008674ED" w:rsidRDefault="00861A93" w:rsidP="008674ED">
      <w:pPr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</w:pPr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I am providing this supplemental file to offer detailed and valid reasons for the addition of new authors to our manuscript titled "</w:t>
      </w:r>
      <w:proofErr w:type="gramStart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[</w:t>
      </w:r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 xml:space="preserve"> Core</w:t>
      </w:r>
      <w:proofErr w:type="gramEnd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 xml:space="preserve"> proteome mediated subtractive approach for the identification of potential therapeutic drug target against the honeybee pathogen </w:t>
      </w:r>
      <w:proofErr w:type="spellStart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Paenibacillus</w:t>
      </w:r>
      <w:proofErr w:type="spellEnd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 xml:space="preserve"> larvae</w:t>
      </w:r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]." </w:t>
      </w:r>
      <w:r w:rsidRPr="008674ED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The inclusion of </w:t>
      </w:r>
      <w:proofErr w:type="spellStart"/>
      <w:r w:rsidRPr="008674ED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Hanen</w:t>
      </w:r>
      <w:proofErr w:type="spellEnd"/>
      <w:r w:rsidRPr="008674ED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</w:t>
      </w:r>
      <w:proofErr w:type="spellStart"/>
      <w:r w:rsidRPr="008674ED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Najjaa</w:t>
      </w:r>
      <w:proofErr w:type="spellEnd"/>
      <w:r w:rsidRPr="008674ED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, an expert in the valorization of Medicinal and Aromatic Plants, and </w:t>
      </w:r>
      <w:proofErr w:type="spellStart"/>
      <w:r w:rsidRPr="008674ED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Salim</w:t>
      </w:r>
      <w:proofErr w:type="spellEnd"/>
      <w:r w:rsidRPr="008674ED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</w:t>
      </w:r>
      <w:proofErr w:type="spellStart"/>
      <w:r w:rsidRPr="008674ED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Lebbal</w:t>
      </w:r>
      <w:proofErr w:type="spellEnd"/>
      <w:r w:rsidRPr="008674ED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, an entomologist,</w:t>
      </w:r>
      <w:r w:rsidR="0011368F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and Calvin R expert in MD simulation study,</w:t>
      </w:r>
      <w:r w:rsidRPr="008674ED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is based on their substantial contributions aligned with their specific areas of expertise. </w:t>
      </w:r>
    </w:p>
    <w:p w:rsidR="00861A93" w:rsidRPr="00861A93" w:rsidRDefault="00861A93" w:rsidP="008674ED">
      <w:pPr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</w:pPr>
      <w:r w:rsidRPr="008674ED">
        <w:rPr>
          <w:rFonts w:asciiTheme="majorBidi" w:eastAsia="Times New Roman" w:hAnsiTheme="majorBidi" w:cstheme="majorBidi"/>
          <w:b/>
          <w:bCs/>
          <w:color w:val="374151"/>
          <w:sz w:val="24"/>
          <w:szCs w:val="24"/>
          <w:lang w:val="en-US" w:eastAsia="fr-FR"/>
        </w:rPr>
        <w:t>Category 1: Substantial Contributions to Conception, Design, and Execution</w:t>
      </w:r>
    </w:p>
    <w:p w:rsidR="00861A93" w:rsidRPr="00861A93" w:rsidRDefault="00861A93" w:rsidP="008674ED">
      <w:pPr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</w:pPr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Both authors bring unique expertise, with </w:t>
      </w:r>
      <w:proofErr w:type="spellStart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Hanen</w:t>
      </w:r>
      <w:proofErr w:type="spellEnd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</w:t>
      </w:r>
      <w:proofErr w:type="spellStart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Najjaa</w:t>
      </w:r>
      <w:proofErr w:type="spellEnd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specializing in the valorization of Medicinal and Aromatic Plants and </w:t>
      </w:r>
      <w:proofErr w:type="spellStart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Salim</w:t>
      </w:r>
      <w:proofErr w:type="spellEnd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</w:t>
      </w:r>
      <w:proofErr w:type="spellStart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Lebbal</w:t>
      </w:r>
      <w:proofErr w:type="spellEnd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contributing as an expert in bee life and entomology.</w:t>
      </w:r>
    </w:p>
    <w:p w:rsidR="00861A93" w:rsidRPr="00861A93" w:rsidRDefault="00861A93" w:rsidP="008674ED">
      <w:pPr>
        <w:spacing w:before="0" w:after="0"/>
        <w:rPr>
          <w:rFonts w:asciiTheme="majorBidi" w:eastAsia="Times New Roman" w:hAnsiTheme="majorBidi" w:cstheme="majorBidi"/>
          <w:color w:val="374151"/>
          <w:sz w:val="24"/>
          <w:szCs w:val="24"/>
          <w:lang w:eastAsia="fr-FR"/>
        </w:rPr>
      </w:pPr>
      <w:r w:rsidRPr="008674ED">
        <w:rPr>
          <w:rFonts w:asciiTheme="majorBidi" w:eastAsia="Times New Roman" w:hAnsiTheme="majorBidi" w:cstheme="majorBidi"/>
          <w:b/>
          <w:bCs/>
          <w:color w:val="374151"/>
          <w:sz w:val="24"/>
          <w:szCs w:val="24"/>
          <w:lang w:eastAsia="fr-FR"/>
        </w:rPr>
        <w:t>Conception and Design:</w:t>
      </w:r>
    </w:p>
    <w:p w:rsidR="00861A93" w:rsidRPr="00861A93" w:rsidRDefault="00861A93" w:rsidP="008674ED">
      <w:pPr>
        <w:numPr>
          <w:ilvl w:val="1"/>
          <w:numId w:val="3"/>
        </w:numPr>
        <w:spacing w:before="0" w:after="0"/>
        <w:ind w:left="720"/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</w:pPr>
      <w:proofErr w:type="spellStart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Hanen</w:t>
      </w:r>
      <w:proofErr w:type="spellEnd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 xml:space="preserve"> </w:t>
      </w:r>
      <w:proofErr w:type="spellStart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Najjaa</w:t>
      </w:r>
      <w:proofErr w:type="spellEnd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 xml:space="preserve"> (hanen.najjaa@yahoo.fr):</w:t>
      </w:r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Spearheaded the virtual screening process, leveraging </w:t>
      </w:r>
      <w:proofErr w:type="spellStart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ligands</w:t>
      </w:r>
      <w:proofErr w:type="spellEnd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extracted from the Chinese medicine database (n=36,043), ensuring the selection of diverse and relevant </w:t>
      </w:r>
      <w:proofErr w:type="spellStart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phytomolecules</w:t>
      </w:r>
      <w:proofErr w:type="spellEnd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aligned with the valorization of Medicinal and Aromatic Plants.</w:t>
      </w:r>
    </w:p>
    <w:p w:rsidR="00861A93" w:rsidRPr="00861A93" w:rsidRDefault="00861A93" w:rsidP="008674ED">
      <w:pPr>
        <w:numPr>
          <w:ilvl w:val="1"/>
          <w:numId w:val="3"/>
        </w:numPr>
        <w:spacing w:before="0" w:after="0"/>
        <w:ind w:left="720"/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</w:pPr>
      <w:proofErr w:type="spellStart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Salim</w:t>
      </w:r>
      <w:proofErr w:type="spellEnd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 xml:space="preserve"> </w:t>
      </w:r>
      <w:proofErr w:type="spellStart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Lebbal</w:t>
      </w:r>
      <w:proofErr w:type="spellEnd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 xml:space="preserve"> (salim-leb@hotmail.com):</w:t>
      </w:r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Contributed to the conception and design phase, providing valuable insights as an entomologist with expertise in bee life. </w:t>
      </w:r>
      <w:proofErr w:type="spellStart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Salim</w:t>
      </w:r>
      <w:proofErr w:type="spellEnd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</w:t>
      </w:r>
      <w:proofErr w:type="spellStart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Lebbal's</w:t>
      </w:r>
      <w:proofErr w:type="spellEnd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input influenced the choice of subject matter, ensuring its relevance and significance.</w:t>
      </w:r>
    </w:p>
    <w:p w:rsidR="00861A93" w:rsidRPr="00861A93" w:rsidRDefault="00861A93" w:rsidP="008674ED">
      <w:pPr>
        <w:spacing w:before="0" w:after="0"/>
        <w:rPr>
          <w:rFonts w:asciiTheme="majorBidi" w:eastAsia="Times New Roman" w:hAnsiTheme="majorBidi" w:cstheme="majorBidi"/>
          <w:color w:val="374151"/>
          <w:sz w:val="24"/>
          <w:szCs w:val="24"/>
          <w:lang w:eastAsia="fr-FR"/>
        </w:rPr>
      </w:pPr>
      <w:proofErr w:type="spellStart"/>
      <w:r w:rsidRPr="008674ED">
        <w:rPr>
          <w:rFonts w:asciiTheme="majorBidi" w:eastAsia="Times New Roman" w:hAnsiTheme="majorBidi" w:cstheme="majorBidi"/>
          <w:b/>
          <w:bCs/>
          <w:color w:val="374151"/>
          <w:sz w:val="24"/>
          <w:szCs w:val="24"/>
          <w:lang w:eastAsia="fr-FR"/>
        </w:rPr>
        <w:t>Execution</w:t>
      </w:r>
      <w:proofErr w:type="spellEnd"/>
      <w:r w:rsidRPr="008674ED">
        <w:rPr>
          <w:rFonts w:asciiTheme="majorBidi" w:eastAsia="Times New Roman" w:hAnsiTheme="majorBidi" w:cstheme="majorBidi"/>
          <w:b/>
          <w:bCs/>
          <w:color w:val="374151"/>
          <w:sz w:val="24"/>
          <w:szCs w:val="24"/>
          <w:lang w:eastAsia="fr-FR"/>
        </w:rPr>
        <w:t xml:space="preserve"> - Virtual Screening:</w:t>
      </w:r>
    </w:p>
    <w:p w:rsidR="00861A93" w:rsidRDefault="00861A93" w:rsidP="008674ED">
      <w:pPr>
        <w:numPr>
          <w:ilvl w:val="1"/>
          <w:numId w:val="3"/>
        </w:numPr>
        <w:spacing w:before="0" w:after="0"/>
        <w:ind w:left="720"/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</w:pPr>
      <w:proofErr w:type="spellStart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Hanen</w:t>
      </w:r>
      <w:proofErr w:type="spellEnd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 xml:space="preserve"> </w:t>
      </w:r>
      <w:proofErr w:type="spellStart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Najjaa</w:t>
      </w:r>
      <w:proofErr w:type="spellEnd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 xml:space="preserve"> (hanen.najjaa@yahoo.fr):</w:t>
      </w:r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Led the execution of virtual screening, utilizing the </w:t>
      </w:r>
      <w:proofErr w:type="spellStart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AutoDockV</w:t>
      </w:r>
      <w:r w:rsidR="008674ED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ina</w:t>
      </w:r>
      <w:proofErr w:type="spellEnd"/>
      <w:r w:rsidR="008674ED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software</w:t>
      </w:r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, known for its accurate prediction of binding affinity. She oversaw the addition of missing </w:t>
      </w:r>
      <w:proofErr w:type="spellStart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hydrogens</w:t>
      </w:r>
      <w:proofErr w:type="spellEnd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, conversion of protein and </w:t>
      </w:r>
      <w:proofErr w:type="spellStart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ligand</w:t>
      </w:r>
      <w:proofErr w:type="spellEnd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to </w:t>
      </w:r>
      <w:proofErr w:type="spellStart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pdbqt</w:t>
      </w:r>
      <w:proofErr w:type="spellEnd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format, and the meticulous definition of docking box parameters.</w:t>
      </w:r>
    </w:p>
    <w:p w:rsidR="0011368F" w:rsidRPr="0011368F" w:rsidRDefault="0011368F" w:rsidP="0011368F">
      <w:pPr>
        <w:spacing w:before="0" w:after="0"/>
        <w:rPr>
          <w:rFonts w:asciiTheme="majorBidi" w:eastAsia="Times New Roman" w:hAnsiTheme="majorBidi" w:cstheme="majorBidi"/>
          <w:color w:val="374151"/>
          <w:sz w:val="24"/>
          <w:szCs w:val="24"/>
          <w:lang w:eastAsia="fr-FR"/>
        </w:rPr>
      </w:pPr>
      <w:proofErr w:type="spellStart"/>
      <w:r w:rsidRPr="0011368F">
        <w:rPr>
          <w:rFonts w:asciiTheme="majorBidi" w:eastAsia="Times New Roman" w:hAnsiTheme="majorBidi" w:cstheme="majorBidi"/>
          <w:b/>
          <w:bCs/>
          <w:color w:val="374151"/>
          <w:sz w:val="24"/>
          <w:szCs w:val="24"/>
          <w:lang w:eastAsia="fr-FR"/>
        </w:rPr>
        <w:t>Execution</w:t>
      </w:r>
      <w:proofErr w:type="spellEnd"/>
      <w:r w:rsidRPr="0011368F">
        <w:rPr>
          <w:rFonts w:asciiTheme="majorBidi" w:eastAsia="Times New Roman" w:hAnsiTheme="majorBidi" w:cstheme="majorBidi"/>
          <w:b/>
          <w:bCs/>
          <w:color w:val="374151"/>
          <w:sz w:val="24"/>
          <w:szCs w:val="24"/>
          <w:lang w:eastAsia="fr-FR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374151"/>
          <w:sz w:val="24"/>
          <w:szCs w:val="24"/>
          <w:lang w:eastAsia="fr-FR"/>
        </w:rPr>
        <w:t>–</w:t>
      </w:r>
      <w:r w:rsidRPr="0011368F">
        <w:rPr>
          <w:rFonts w:asciiTheme="majorBidi" w:eastAsia="Times New Roman" w:hAnsiTheme="majorBidi" w:cstheme="majorBidi"/>
          <w:b/>
          <w:bCs/>
          <w:color w:val="374151"/>
          <w:sz w:val="24"/>
          <w:szCs w:val="24"/>
          <w:lang w:eastAsia="fr-FR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374151"/>
          <w:sz w:val="24"/>
          <w:szCs w:val="24"/>
          <w:lang w:eastAsia="fr-FR"/>
        </w:rPr>
        <w:t>MD simulation</w:t>
      </w:r>
      <w:r w:rsidRPr="0011368F">
        <w:rPr>
          <w:rFonts w:asciiTheme="majorBidi" w:eastAsia="Times New Roman" w:hAnsiTheme="majorBidi" w:cstheme="majorBidi"/>
          <w:b/>
          <w:bCs/>
          <w:color w:val="374151"/>
          <w:sz w:val="24"/>
          <w:szCs w:val="24"/>
          <w:lang w:eastAsia="fr-FR"/>
        </w:rPr>
        <w:t>:</w:t>
      </w:r>
    </w:p>
    <w:p w:rsidR="0011368F" w:rsidRPr="00861A93" w:rsidRDefault="0011368F" w:rsidP="008674ED">
      <w:pPr>
        <w:numPr>
          <w:ilvl w:val="1"/>
          <w:numId w:val="3"/>
        </w:numPr>
        <w:spacing w:before="0" w:after="0"/>
        <w:ind w:left="720"/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Calvin R Wei led the execution of MD simulation conducted using </w:t>
      </w:r>
      <w:proofErr w:type="spellStart"/>
      <w:r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Gromacs</w:t>
      </w:r>
      <w:proofErr w:type="spellEnd"/>
      <w:r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.</w:t>
      </w:r>
    </w:p>
    <w:p w:rsidR="00861A93" w:rsidRPr="00861A93" w:rsidRDefault="00861A93" w:rsidP="008674ED">
      <w:pPr>
        <w:spacing w:before="0" w:after="0"/>
        <w:rPr>
          <w:rFonts w:asciiTheme="majorBidi" w:eastAsia="Times New Roman" w:hAnsiTheme="majorBidi" w:cstheme="majorBidi"/>
          <w:color w:val="374151"/>
          <w:sz w:val="24"/>
          <w:szCs w:val="24"/>
          <w:lang w:eastAsia="fr-FR"/>
        </w:rPr>
      </w:pPr>
      <w:proofErr w:type="spellStart"/>
      <w:r w:rsidRPr="008674ED">
        <w:rPr>
          <w:rFonts w:asciiTheme="majorBidi" w:eastAsia="Times New Roman" w:hAnsiTheme="majorBidi" w:cstheme="majorBidi"/>
          <w:b/>
          <w:bCs/>
          <w:color w:val="374151"/>
          <w:sz w:val="24"/>
          <w:szCs w:val="24"/>
          <w:lang w:eastAsia="fr-FR"/>
        </w:rPr>
        <w:t>Analysis</w:t>
      </w:r>
      <w:proofErr w:type="spellEnd"/>
      <w:r w:rsidRPr="008674ED">
        <w:rPr>
          <w:rFonts w:asciiTheme="majorBidi" w:eastAsia="Times New Roman" w:hAnsiTheme="majorBidi" w:cstheme="majorBidi"/>
          <w:b/>
          <w:bCs/>
          <w:color w:val="374151"/>
          <w:sz w:val="24"/>
          <w:szCs w:val="24"/>
          <w:lang w:eastAsia="fr-FR"/>
        </w:rPr>
        <w:t xml:space="preserve"> and </w:t>
      </w:r>
      <w:proofErr w:type="spellStart"/>
      <w:r w:rsidRPr="008674ED">
        <w:rPr>
          <w:rFonts w:asciiTheme="majorBidi" w:eastAsia="Times New Roman" w:hAnsiTheme="majorBidi" w:cstheme="majorBidi"/>
          <w:b/>
          <w:bCs/>
          <w:color w:val="374151"/>
          <w:sz w:val="24"/>
          <w:szCs w:val="24"/>
          <w:lang w:eastAsia="fr-FR"/>
        </w:rPr>
        <w:t>Visualization</w:t>
      </w:r>
      <w:proofErr w:type="spellEnd"/>
      <w:r w:rsidRPr="008674ED">
        <w:rPr>
          <w:rFonts w:asciiTheme="majorBidi" w:eastAsia="Times New Roman" w:hAnsiTheme="majorBidi" w:cstheme="majorBidi"/>
          <w:b/>
          <w:bCs/>
          <w:color w:val="374151"/>
          <w:sz w:val="24"/>
          <w:szCs w:val="24"/>
          <w:lang w:eastAsia="fr-FR"/>
        </w:rPr>
        <w:t>:</w:t>
      </w:r>
    </w:p>
    <w:p w:rsidR="00861A93" w:rsidRDefault="00861A93" w:rsidP="008674ED">
      <w:pPr>
        <w:numPr>
          <w:ilvl w:val="1"/>
          <w:numId w:val="3"/>
        </w:numPr>
        <w:spacing w:before="0" w:after="0"/>
        <w:ind w:left="720"/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</w:pPr>
      <w:proofErr w:type="spellStart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Han</w:t>
      </w:r>
      <w:r w:rsid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en</w:t>
      </w:r>
      <w:proofErr w:type="spellEnd"/>
      <w:r w:rsid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 xml:space="preserve"> </w:t>
      </w:r>
      <w:proofErr w:type="spellStart"/>
      <w:r w:rsid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Najjaa</w:t>
      </w:r>
      <w:proofErr w:type="spellEnd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:</w:t>
      </w:r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Contributed significantly to the analysis of virtual screening results, ranking screened </w:t>
      </w:r>
      <w:proofErr w:type="spellStart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ligands</w:t>
      </w:r>
      <w:proofErr w:type="spellEnd"/>
      <w:r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by binding energy and identifying potential enzyme inhibitors. Visualization of interactions was done using Maestro v2020-3 (Schrodinger LLC).</w:t>
      </w:r>
    </w:p>
    <w:p w:rsidR="0011368F" w:rsidRPr="00861A93" w:rsidRDefault="0011368F" w:rsidP="008674ED">
      <w:pPr>
        <w:numPr>
          <w:ilvl w:val="1"/>
          <w:numId w:val="3"/>
        </w:numPr>
        <w:spacing w:before="0" w:after="0"/>
        <w:ind w:left="720"/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 xml:space="preserve">Calvin R </w:t>
      </w:r>
      <w:proofErr w:type="gramStart"/>
      <w:r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Wei :</w:t>
      </w:r>
      <w:proofErr w:type="gramEnd"/>
      <w:r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contribute to the analysis of the MD simulation result.</w:t>
      </w:r>
    </w:p>
    <w:p w:rsidR="00861A93" w:rsidRPr="00861A93" w:rsidRDefault="00861A93" w:rsidP="008674ED">
      <w:pPr>
        <w:spacing w:before="0" w:after="0"/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</w:pPr>
      <w:r w:rsidRPr="008674ED">
        <w:rPr>
          <w:rFonts w:asciiTheme="majorBidi" w:eastAsia="Times New Roman" w:hAnsiTheme="majorBidi" w:cstheme="majorBidi"/>
          <w:b/>
          <w:bCs/>
          <w:color w:val="374151"/>
          <w:sz w:val="24"/>
          <w:szCs w:val="24"/>
          <w:lang w:val="en-US" w:eastAsia="fr-FR"/>
        </w:rPr>
        <w:t>Drafting and Critical Revision:</w:t>
      </w:r>
    </w:p>
    <w:p w:rsidR="00861A93" w:rsidRPr="00861A93" w:rsidRDefault="008674ED" w:rsidP="008674ED">
      <w:pPr>
        <w:numPr>
          <w:ilvl w:val="1"/>
          <w:numId w:val="4"/>
        </w:numPr>
        <w:spacing w:before="0" w:after="0"/>
        <w:ind w:left="720"/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</w:pPr>
      <w:proofErr w:type="spellStart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Salim</w:t>
      </w:r>
      <w:proofErr w:type="spellEnd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 xml:space="preserve"> </w:t>
      </w:r>
      <w:proofErr w:type="spellStart"/>
      <w:r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L</w:t>
      </w:r>
      <w:r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ebbal</w:t>
      </w:r>
      <w:proofErr w:type="spellEnd"/>
      <w:r w:rsidR="00861A93" w:rsidRPr="008674ED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:</w:t>
      </w:r>
      <w:r w:rsidR="00861A93"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Actively involved in drafting and revising the manuscript, providing critical intellectual content, especially in </w:t>
      </w:r>
      <w:r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discussion part</w:t>
      </w:r>
      <w:r w:rsidR="00861A93"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.</w:t>
      </w:r>
    </w:p>
    <w:p w:rsidR="00861A93" w:rsidRDefault="008674ED" w:rsidP="008674ED">
      <w:pPr>
        <w:numPr>
          <w:ilvl w:val="1"/>
          <w:numId w:val="4"/>
        </w:numPr>
        <w:spacing w:before="0" w:after="0"/>
        <w:ind w:left="720"/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</w:pPr>
      <w:proofErr w:type="spellStart"/>
      <w:r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lastRenderedPageBreak/>
        <w:t>Hanen</w:t>
      </w:r>
      <w:proofErr w:type="spellEnd"/>
      <w:r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Najjaa</w:t>
      </w:r>
      <w:proofErr w:type="spellEnd"/>
      <w:r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:</w:t>
      </w:r>
      <w:r w:rsidR="00861A93" w:rsidRPr="00861A93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Played a pivotal role in the critical revision of the manuscript</w:t>
      </w:r>
    </w:p>
    <w:p w:rsidR="0011368F" w:rsidRPr="0011368F" w:rsidRDefault="0011368F" w:rsidP="0011368F">
      <w:pPr>
        <w:numPr>
          <w:ilvl w:val="1"/>
          <w:numId w:val="4"/>
        </w:numPr>
        <w:spacing w:before="0" w:after="0"/>
        <w:ind w:left="720"/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</w:pPr>
      <w:r w:rsidRPr="0011368F">
        <w:rPr>
          <w:rFonts w:asciiTheme="majorBidi" w:eastAsia="Times New Roman" w:hAnsiTheme="majorBidi" w:cstheme="majorBidi"/>
          <w:i/>
          <w:iCs/>
          <w:color w:val="374151"/>
          <w:sz w:val="24"/>
          <w:szCs w:val="24"/>
          <w:lang w:val="en-US" w:eastAsia="fr-FR"/>
        </w:rPr>
        <w:t>Calvin R Wei:</w:t>
      </w:r>
      <w:r w:rsidRPr="0011368F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</w:t>
      </w:r>
      <w:r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>Played an</w:t>
      </w:r>
      <w:r w:rsidRPr="0011368F">
        <w:rPr>
          <w:rFonts w:asciiTheme="majorBidi" w:eastAsia="Times New Roman" w:hAnsiTheme="majorBidi" w:cstheme="majorBidi"/>
          <w:color w:val="374151"/>
          <w:sz w:val="24"/>
          <w:szCs w:val="24"/>
          <w:lang w:val="en-US" w:eastAsia="fr-FR"/>
        </w:rPr>
        <w:t xml:space="preserve"> integral role in meticulously reviewing and revising the manuscript.</w:t>
      </w:r>
    </w:p>
    <w:p w:rsidR="008674ED" w:rsidRPr="0011368F" w:rsidRDefault="008674ED" w:rsidP="008674ED">
      <w:pPr>
        <w:pStyle w:val="NormalWeb"/>
        <w:spacing w:before="300" w:beforeAutospacing="0" w:after="300" w:afterAutospacing="0"/>
        <w:ind w:left="360"/>
        <w:rPr>
          <w:rFonts w:asciiTheme="majorBidi" w:hAnsiTheme="majorBidi" w:cstheme="majorBidi"/>
          <w:color w:val="374151"/>
          <w:lang w:val="en-US"/>
        </w:rPr>
      </w:pPr>
      <w:r w:rsidRPr="008674ED">
        <w:rPr>
          <w:rFonts w:asciiTheme="majorBidi" w:hAnsiTheme="majorBidi" w:cstheme="majorBidi"/>
          <w:color w:val="374151"/>
          <w:lang w:val="en-US"/>
        </w:rPr>
        <w:t xml:space="preserve">We acknowledge that it was a mistake not to include </w:t>
      </w:r>
      <w:proofErr w:type="spellStart"/>
      <w:r w:rsidRPr="008674ED">
        <w:rPr>
          <w:rFonts w:asciiTheme="majorBidi" w:hAnsiTheme="majorBidi" w:cstheme="majorBidi"/>
          <w:color w:val="374151"/>
          <w:lang w:val="en-US"/>
        </w:rPr>
        <w:t>Hanen</w:t>
      </w:r>
      <w:proofErr w:type="spellEnd"/>
      <w:r w:rsidRPr="008674ED">
        <w:rPr>
          <w:rFonts w:asciiTheme="majorBidi" w:hAnsiTheme="majorBidi" w:cstheme="majorBidi"/>
          <w:color w:val="374151"/>
          <w:lang w:val="en-US"/>
        </w:rPr>
        <w:t xml:space="preserve"> </w:t>
      </w:r>
      <w:proofErr w:type="spellStart"/>
      <w:r w:rsidRPr="008674ED">
        <w:rPr>
          <w:rFonts w:asciiTheme="majorBidi" w:hAnsiTheme="majorBidi" w:cstheme="majorBidi"/>
          <w:color w:val="374151"/>
          <w:lang w:val="en-US"/>
        </w:rPr>
        <w:t>Najjaa</w:t>
      </w:r>
      <w:proofErr w:type="spellEnd"/>
      <w:r w:rsidRPr="008674ED">
        <w:rPr>
          <w:rFonts w:asciiTheme="majorBidi" w:hAnsiTheme="majorBidi" w:cstheme="majorBidi"/>
          <w:color w:val="374151"/>
          <w:lang w:val="en-US"/>
        </w:rPr>
        <w:t xml:space="preserve"> and </w:t>
      </w:r>
      <w:proofErr w:type="spellStart"/>
      <w:r w:rsidRPr="008674ED">
        <w:rPr>
          <w:rFonts w:asciiTheme="majorBidi" w:hAnsiTheme="majorBidi" w:cstheme="majorBidi"/>
          <w:color w:val="374151"/>
          <w:lang w:val="en-US"/>
        </w:rPr>
        <w:t>Salim</w:t>
      </w:r>
      <w:proofErr w:type="spellEnd"/>
      <w:r w:rsidRPr="008674ED">
        <w:rPr>
          <w:rFonts w:asciiTheme="majorBidi" w:hAnsiTheme="majorBidi" w:cstheme="majorBidi"/>
          <w:color w:val="374151"/>
          <w:lang w:val="en-US"/>
        </w:rPr>
        <w:t xml:space="preserve"> </w:t>
      </w:r>
      <w:proofErr w:type="spellStart"/>
      <w:proofErr w:type="gramStart"/>
      <w:r w:rsidRPr="008674ED">
        <w:rPr>
          <w:rFonts w:asciiTheme="majorBidi" w:hAnsiTheme="majorBidi" w:cstheme="majorBidi"/>
          <w:color w:val="374151"/>
          <w:lang w:val="en-US"/>
        </w:rPr>
        <w:t>Lebbal</w:t>
      </w:r>
      <w:proofErr w:type="spellEnd"/>
      <w:r w:rsidRPr="008674ED">
        <w:rPr>
          <w:rFonts w:asciiTheme="majorBidi" w:hAnsiTheme="majorBidi" w:cstheme="majorBidi"/>
          <w:color w:val="374151"/>
          <w:lang w:val="en-US"/>
        </w:rPr>
        <w:t xml:space="preserve"> </w:t>
      </w:r>
      <w:r w:rsidR="0011368F">
        <w:rPr>
          <w:rFonts w:asciiTheme="majorBidi" w:hAnsiTheme="majorBidi" w:cstheme="majorBidi"/>
          <w:color w:val="374151"/>
          <w:lang w:val="en-US"/>
        </w:rPr>
        <w:t xml:space="preserve"> and</w:t>
      </w:r>
      <w:proofErr w:type="gramEnd"/>
      <w:r w:rsidR="0011368F">
        <w:rPr>
          <w:rFonts w:asciiTheme="majorBidi" w:hAnsiTheme="majorBidi" w:cstheme="majorBidi"/>
          <w:color w:val="374151"/>
          <w:lang w:val="en-US"/>
        </w:rPr>
        <w:t xml:space="preserve"> Calvin R Wei </w:t>
      </w:r>
      <w:r w:rsidRPr="008674ED">
        <w:rPr>
          <w:rFonts w:asciiTheme="majorBidi" w:hAnsiTheme="majorBidi" w:cstheme="majorBidi"/>
          <w:color w:val="374151"/>
          <w:lang w:val="en-US"/>
        </w:rPr>
        <w:t xml:space="preserve">from the beginning. Their expertise significantly contributes to the success and relevance of our manuscript. </w:t>
      </w:r>
      <w:r w:rsidRPr="0011368F">
        <w:rPr>
          <w:rFonts w:asciiTheme="majorBidi" w:hAnsiTheme="majorBidi" w:cstheme="majorBidi"/>
          <w:color w:val="374151"/>
          <w:lang w:val="en-US"/>
        </w:rPr>
        <w:t>We appreciate your understanding of this oversight.</w:t>
      </w:r>
    </w:p>
    <w:p w:rsidR="008674ED" w:rsidRPr="008674ED" w:rsidRDefault="008674ED" w:rsidP="008674ED">
      <w:pPr>
        <w:pStyle w:val="NormalWeb"/>
        <w:spacing w:before="300" w:beforeAutospacing="0" w:after="300" w:afterAutospacing="0"/>
        <w:ind w:left="360"/>
        <w:rPr>
          <w:rFonts w:asciiTheme="majorBidi" w:hAnsiTheme="majorBidi" w:cstheme="majorBidi"/>
          <w:color w:val="374151"/>
          <w:lang w:val="en-US"/>
        </w:rPr>
      </w:pPr>
      <w:r w:rsidRPr="008674ED">
        <w:rPr>
          <w:rFonts w:asciiTheme="majorBidi" w:hAnsiTheme="majorBidi" w:cstheme="majorBidi"/>
          <w:color w:val="374151"/>
          <w:lang w:val="en-US"/>
        </w:rPr>
        <w:t>This supplemental file aims to highlight the diverse expertise of both authors, and we believe their unique perspectives enhance the overall quality and scope of our work.</w:t>
      </w:r>
    </w:p>
    <w:p w:rsidR="008674ED" w:rsidRPr="008674ED" w:rsidRDefault="008674ED" w:rsidP="008674ED">
      <w:pPr>
        <w:pStyle w:val="NormalWeb"/>
        <w:spacing w:before="300" w:beforeAutospacing="0" w:after="300" w:afterAutospacing="0"/>
        <w:ind w:left="360"/>
        <w:rPr>
          <w:rFonts w:asciiTheme="majorBidi" w:hAnsiTheme="majorBidi" w:cstheme="majorBidi"/>
          <w:color w:val="374151"/>
          <w:lang w:val="en-US"/>
        </w:rPr>
      </w:pPr>
      <w:r w:rsidRPr="008674ED">
        <w:rPr>
          <w:rFonts w:asciiTheme="majorBidi" w:hAnsiTheme="majorBidi" w:cstheme="majorBidi"/>
          <w:color w:val="374151"/>
          <w:lang w:val="en-US"/>
        </w:rPr>
        <w:t>We appreciate your thorough review and understanding of these additions. Should you require further clarification or information, please do not hesitate to contact us promptly.</w:t>
      </w:r>
    </w:p>
    <w:p w:rsidR="008674ED" w:rsidRPr="008674ED" w:rsidRDefault="008674ED" w:rsidP="008674ED">
      <w:pPr>
        <w:pStyle w:val="NormalWeb"/>
        <w:spacing w:before="300" w:beforeAutospacing="0" w:after="300" w:afterAutospacing="0"/>
        <w:ind w:left="360"/>
        <w:rPr>
          <w:rFonts w:asciiTheme="majorBidi" w:hAnsiTheme="majorBidi" w:cstheme="majorBidi"/>
          <w:color w:val="374151"/>
          <w:lang w:val="en-US"/>
        </w:rPr>
      </w:pPr>
      <w:r w:rsidRPr="008674ED">
        <w:rPr>
          <w:rFonts w:asciiTheme="majorBidi" w:hAnsiTheme="majorBidi" w:cstheme="majorBidi"/>
          <w:color w:val="374151"/>
          <w:lang w:val="en-US"/>
        </w:rPr>
        <w:t>Thank you for your time and consideration.</w:t>
      </w:r>
    </w:p>
    <w:p w:rsidR="008674ED" w:rsidRPr="008674ED" w:rsidRDefault="008674ED" w:rsidP="008674ED">
      <w:pPr>
        <w:pStyle w:val="NormalWeb"/>
        <w:spacing w:before="300" w:beforeAutospacing="0" w:after="300" w:afterAutospacing="0"/>
        <w:ind w:left="360"/>
        <w:rPr>
          <w:rFonts w:asciiTheme="majorBidi" w:hAnsiTheme="majorBidi" w:cstheme="majorBidi"/>
          <w:color w:val="374151"/>
        </w:rPr>
      </w:pPr>
      <w:proofErr w:type="spellStart"/>
      <w:r w:rsidRPr="008674ED">
        <w:rPr>
          <w:rFonts w:asciiTheme="majorBidi" w:hAnsiTheme="majorBidi" w:cstheme="majorBidi"/>
          <w:color w:val="374151"/>
        </w:rPr>
        <w:t>Sincerely</w:t>
      </w:r>
      <w:proofErr w:type="spellEnd"/>
      <w:r w:rsidRPr="008674ED">
        <w:rPr>
          <w:rFonts w:asciiTheme="majorBidi" w:hAnsiTheme="majorBidi" w:cstheme="majorBidi"/>
          <w:color w:val="374151"/>
        </w:rPr>
        <w:t>,</w:t>
      </w:r>
    </w:p>
    <w:p w:rsidR="00980498" w:rsidRPr="008674ED" w:rsidRDefault="00980498" w:rsidP="008674ED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980498" w:rsidRPr="008674ED" w:rsidSect="00980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EFC"/>
    <w:multiLevelType w:val="multilevel"/>
    <w:tmpl w:val="A40C0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C771FE"/>
    <w:multiLevelType w:val="multilevel"/>
    <w:tmpl w:val="CD060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F194B"/>
    <w:multiLevelType w:val="multilevel"/>
    <w:tmpl w:val="F5BC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522044"/>
    <w:multiLevelType w:val="multilevel"/>
    <w:tmpl w:val="19A8B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A93"/>
    <w:rsid w:val="000255F7"/>
    <w:rsid w:val="00035ED7"/>
    <w:rsid w:val="00062663"/>
    <w:rsid w:val="000802CE"/>
    <w:rsid w:val="00081EE0"/>
    <w:rsid w:val="000B2246"/>
    <w:rsid w:val="000B672B"/>
    <w:rsid w:val="000D72E9"/>
    <w:rsid w:val="000F2E48"/>
    <w:rsid w:val="0010076A"/>
    <w:rsid w:val="0011368F"/>
    <w:rsid w:val="00147646"/>
    <w:rsid w:val="00156366"/>
    <w:rsid w:val="00164DA5"/>
    <w:rsid w:val="0017423D"/>
    <w:rsid w:val="001773AC"/>
    <w:rsid w:val="0019529E"/>
    <w:rsid w:val="00195545"/>
    <w:rsid w:val="001A5854"/>
    <w:rsid w:val="001C3BA9"/>
    <w:rsid w:val="001D3A64"/>
    <w:rsid w:val="001D4AC5"/>
    <w:rsid w:val="001F7ACB"/>
    <w:rsid w:val="00200227"/>
    <w:rsid w:val="002216C6"/>
    <w:rsid w:val="00267E6C"/>
    <w:rsid w:val="0029760A"/>
    <w:rsid w:val="002B1751"/>
    <w:rsid w:val="002B689B"/>
    <w:rsid w:val="002E39F1"/>
    <w:rsid w:val="003062C6"/>
    <w:rsid w:val="00313DA4"/>
    <w:rsid w:val="0033632C"/>
    <w:rsid w:val="003476A6"/>
    <w:rsid w:val="0036535D"/>
    <w:rsid w:val="003715C7"/>
    <w:rsid w:val="00377A75"/>
    <w:rsid w:val="00392CB1"/>
    <w:rsid w:val="003C20D8"/>
    <w:rsid w:val="003C39DF"/>
    <w:rsid w:val="003D462C"/>
    <w:rsid w:val="003D78A3"/>
    <w:rsid w:val="003E39D3"/>
    <w:rsid w:val="003F2427"/>
    <w:rsid w:val="00431E4F"/>
    <w:rsid w:val="00432B2B"/>
    <w:rsid w:val="00436355"/>
    <w:rsid w:val="004844F9"/>
    <w:rsid w:val="004917E8"/>
    <w:rsid w:val="004B44A2"/>
    <w:rsid w:val="004C4AC3"/>
    <w:rsid w:val="005040EC"/>
    <w:rsid w:val="00527CF7"/>
    <w:rsid w:val="00535A95"/>
    <w:rsid w:val="0054627D"/>
    <w:rsid w:val="005502DC"/>
    <w:rsid w:val="00582ECB"/>
    <w:rsid w:val="00590DB8"/>
    <w:rsid w:val="005B4700"/>
    <w:rsid w:val="005D1DC8"/>
    <w:rsid w:val="005D44F1"/>
    <w:rsid w:val="00617432"/>
    <w:rsid w:val="00642C90"/>
    <w:rsid w:val="00657AA9"/>
    <w:rsid w:val="006B03AF"/>
    <w:rsid w:val="006D56D7"/>
    <w:rsid w:val="00713073"/>
    <w:rsid w:val="00717596"/>
    <w:rsid w:val="00752CE2"/>
    <w:rsid w:val="00761CC3"/>
    <w:rsid w:val="00764ED7"/>
    <w:rsid w:val="0077528C"/>
    <w:rsid w:val="00786EC5"/>
    <w:rsid w:val="007A68F9"/>
    <w:rsid w:val="007B2BB1"/>
    <w:rsid w:val="007D3498"/>
    <w:rsid w:val="008153A9"/>
    <w:rsid w:val="00861A93"/>
    <w:rsid w:val="008674ED"/>
    <w:rsid w:val="00871314"/>
    <w:rsid w:val="00891155"/>
    <w:rsid w:val="00895148"/>
    <w:rsid w:val="008B1B3C"/>
    <w:rsid w:val="008D0F8F"/>
    <w:rsid w:val="008D795B"/>
    <w:rsid w:val="008E05A4"/>
    <w:rsid w:val="008E282B"/>
    <w:rsid w:val="008E693A"/>
    <w:rsid w:val="00923146"/>
    <w:rsid w:val="00946156"/>
    <w:rsid w:val="0097247C"/>
    <w:rsid w:val="009761B4"/>
    <w:rsid w:val="00980498"/>
    <w:rsid w:val="009854AF"/>
    <w:rsid w:val="009B61E1"/>
    <w:rsid w:val="009E52BE"/>
    <w:rsid w:val="009F1FB1"/>
    <w:rsid w:val="009F3DF9"/>
    <w:rsid w:val="00A07400"/>
    <w:rsid w:val="00A13A42"/>
    <w:rsid w:val="00A40D99"/>
    <w:rsid w:val="00A43356"/>
    <w:rsid w:val="00A44B9A"/>
    <w:rsid w:val="00A450E5"/>
    <w:rsid w:val="00AA3B9D"/>
    <w:rsid w:val="00AB45FF"/>
    <w:rsid w:val="00AC703B"/>
    <w:rsid w:val="00B35850"/>
    <w:rsid w:val="00B46955"/>
    <w:rsid w:val="00B50841"/>
    <w:rsid w:val="00B54F2F"/>
    <w:rsid w:val="00B55223"/>
    <w:rsid w:val="00B5685B"/>
    <w:rsid w:val="00B631DA"/>
    <w:rsid w:val="00B85B3A"/>
    <w:rsid w:val="00BA2688"/>
    <w:rsid w:val="00BA2E08"/>
    <w:rsid w:val="00BD4C5D"/>
    <w:rsid w:val="00BE6201"/>
    <w:rsid w:val="00C33D05"/>
    <w:rsid w:val="00C67D7A"/>
    <w:rsid w:val="00C86709"/>
    <w:rsid w:val="00CC7F6E"/>
    <w:rsid w:val="00CD23BA"/>
    <w:rsid w:val="00CD7F2D"/>
    <w:rsid w:val="00CE1C30"/>
    <w:rsid w:val="00D7498E"/>
    <w:rsid w:val="00DA1E62"/>
    <w:rsid w:val="00DC025A"/>
    <w:rsid w:val="00DD3986"/>
    <w:rsid w:val="00E264B3"/>
    <w:rsid w:val="00E4609A"/>
    <w:rsid w:val="00E67192"/>
    <w:rsid w:val="00EA6A9A"/>
    <w:rsid w:val="00EC1197"/>
    <w:rsid w:val="00EF60F7"/>
    <w:rsid w:val="00EF6FE0"/>
    <w:rsid w:val="00F23ABD"/>
    <w:rsid w:val="00F24D83"/>
    <w:rsid w:val="00F3273C"/>
    <w:rsid w:val="00F34682"/>
    <w:rsid w:val="00F715A0"/>
    <w:rsid w:val="00F72244"/>
    <w:rsid w:val="00F72D67"/>
    <w:rsid w:val="00F831C3"/>
    <w:rsid w:val="00FA47E2"/>
    <w:rsid w:val="00FB59C6"/>
    <w:rsid w:val="00FE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300" w:after="3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4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1A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61A93"/>
    <w:rPr>
      <w:b/>
      <w:bCs/>
    </w:rPr>
  </w:style>
  <w:style w:type="character" w:styleId="Accentuation">
    <w:name w:val="Emphasis"/>
    <w:basedOn w:val="Policepardfaut"/>
    <w:uiPriority w:val="20"/>
    <w:qFormat/>
    <w:rsid w:val="00861A93"/>
    <w:rPr>
      <w:i/>
      <w:iCs/>
    </w:rPr>
  </w:style>
  <w:style w:type="paragraph" w:styleId="Paragraphedeliste">
    <w:name w:val="List Paragraph"/>
    <w:basedOn w:val="Normal"/>
    <w:uiPriority w:val="34"/>
    <w:qFormat/>
    <w:rsid w:val="001136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2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AYMAN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</dc:creator>
  <cp:lastModifiedBy>DREAM</cp:lastModifiedBy>
  <cp:revision>2</cp:revision>
  <dcterms:created xsi:type="dcterms:W3CDTF">2024-01-16T13:25:00Z</dcterms:created>
  <dcterms:modified xsi:type="dcterms:W3CDTF">2024-01-20T09:26:00Z</dcterms:modified>
</cp:coreProperties>
</file>