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21DF7753" w:rsidR="00654E8F" w:rsidRPr="001549D3" w:rsidRDefault="00654E8F" w:rsidP="0001436A">
      <w:pPr>
        <w:pStyle w:val="SupplementaryMaterial"/>
        <w:rPr>
          <w:b w:val="0"/>
        </w:rPr>
      </w:pPr>
      <w:bookmarkStart w:id="0" w:name="_Hlk128322479"/>
      <w:bookmarkEnd w:id="0"/>
      <w:r w:rsidRPr="001549D3">
        <w:t xml:space="preserve">Supplementary </w:t>
      </w:r>
      <w:r w:rsidR="00B05C0F">
        <w:t>Figures</w:t>
      </w:r>
    </w:p>
    <w:p w14:paraId="4CA30A66" w14:textId="0B93C275" w:rsidR="00817DD6" w:rsidRPr="00ED20B2" w:rsidRDefault="00ED20B2" w:rsidP="00ED20B2">
      <w:pPr>
        <w:pStyle w:val="aff6"/>
        <w:rPr>
          <w:color w:val="000000" w:themeColor="text1"/>
        </w:rPr>
      </w:pPr>
      <w:bookmarkStart w:id="1" w:name="_Hlk129102607"/>
      <w:r w:rsidRPr="00ED20B2">
        <w:rPr>
          <w:color w:val="000000" w:themeColor="text1"/>
        </w:rPr>
        <w:t xml:space="preserve">Single-cell transcriptome reveals </w:t>
      </w:r>
      <w:r w:rsidRPr="00ED20B2">
        <w:rPr>
          <w:color w:val="000000" w:themeColor="text1"/>
          <w:lang w:eastAsia="zh-CN"/>
        </w:rPr>
        <w:t xml:space="preserve">the heterogeneity of </w:t>
      </w:r>
      <w:r w:rsidRPr="00ED20B2">
        <w:rPr>
          <w:color w:val="000000" w:themeColor="text1"/>
        </w:rPr>
        <w:t>malignant ductal cells and the prognostic value of REG4 and SPINK1 in primary pancreatic ductal adenocarcinoma</w:t>
      </w:r>
      <w:bookmarkEnd w:id="1"/>
    </w:p>
    <w:p w14:paraId="25D2C293" w14:textId="5749A170" w:rsidR="002868E2" w:rsidRDefault="00C2688C" w:rsidP="0001436A">
      <w:pPr>
        <w:pStyle w:val="AuthorList"/>
        <w:rPr>
          <w:color w:val="000000" w:themeColor="text1"/>
          <w:vertAlign w:val="superscript"/>
          <w:lang w:val="en-GB"/>
        </w:rPr>
      </w:pPr>
      <w:r>
        <w:t>Y</w:t>
      </w:r>
      <w:proofErr w:type="spellStart"/>
      <w:r w:rsidRPr="00BD5543">
        <w:rPr>
          <w:color w:val="000000" w:themeColor="text1"/>
          <w:lang w:val="en-GB"/>
        </w:rPr>
        <w:t>utian</w:t>
      </w:r>
      <w:proofErr w:type="spellEnd"/>
      <w:r w:rsidRPr="00BD5543">
        <w:rPr>
          <w:color w:val="000000" w:themeColor="text1"/>
          <w:lang w:val="en-GB"/>
        </w:rPr>
        <w:t xml:space="preserve"> Ji</w:t>
      </w:r>
      <w:r w:rsidRPr="00C80D87">
        <w:rPr>
          <w:lang w:val="en-GB"/>
        </w:rPr>
        <w:t xml:space="preserve">, </w:t>
      </w:r>
      <w:proofErr w:type="spellStart"/>
      <w:r w:rsidRPr="00C80D87">
        <w:rPr>
          <w:color w:val="000000" w:themeColor="text1"/>
          <w:lang w:val="en-GB"/>
        </w:rPr>
        <w:t>Qi</w:t>
      </w:r>
      <w:r w:rsidRPr="00BD5543">
        <w:rPr>
          <w:color w:val="000000" w:themeColor="text1"/>
          <w:lang w:val="en-GB"/>
        </w:rPr>
        <w:t>anhui</w:t>
      </w:r>
      <w:proofErr w:type="spellEnd"/>
      <w:r w:rsidRPr="00BD5543">
        <w:rPr>
          <w:color w:val="000000" w:themeColor="text1"/>
          <w:lang w:val="en-GB"/>
        </w:rPr>
        <w:t xml:space="preserve"> Xu</w:t>
      </w:r>
      <w:r>
        <w:rPr>
          <w:lang w:val="en-GB"/>
        </w:rPr>
        <w:t xml:space="preserve">, </w:t>
      </w:r>
      <w:r>
        <w:rPr>
          <w:color w:val="000000" w:themeColor="text1"/>
          <w:lang w:val="en-GB"/>
        </w:rPr>
        <w:t>Weilin Wang</w:t>
      </w:r>
      <w:r w:rsidRPr="00C2688C">
        <w:rPr>
          <w:color w:val="000000" w:themeColor="text1"/>
          <w:vertAlign w:val="superscript"/>
          <w:lang w:val="en-GB"/>
        </w:rPr>
        <w:t>*</w:t>
      </w:r>
    </w:p>
    <w:p w14:paraId="04E5A0C4" w14:textId="267E9EDA" w:rsidR="00A74945" w:rsidRDefault="00A74945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4986203C" w14:textId="7D5B12A3" w:rsidR="0001161E" w:rsidRDefault="00A74945" w:rsidP="00A74945">
      <w:pPr>
        <w:rPr>
          <w:szCs w:val="24"/>
        </w:rPr>
      </w:pPr>
      <w:r w:rsidRPr="0001436A">
        <w:rPr>
          <w:b/>
          <w:szCs w:val="24"/>
        </w:rPr>
        <w:lastRenderedPageBreak/>
        <w:t xml:space="preserve">Supplementary Figure </w:t>
      </w:r>
      <w:r w:rsidRPr="0001436A">
        <w:rPr>
          <w:b/>
          <w:szCs w:val="24"/>
        </w:rPr>
        <w:fldChar w:fldCharType="begin"/>
      </w:r>
      <w:r w:rsidRPr="0001436A">
        <w:rPr>
          <w:b/>
          <w:szCs w:val="24"/>
        </w:rPr>
        <w:instrText xml:space="preserve"> SEQ Figure \* ARABIC </w:instrText>
      </w:r>
      <w:r w:rsidRPr="0001436A">
        <w:rPr>
          <w:b/>
          <w:szCs w:val="24"/>
        </w:rPr>
        <w:fldChar w:fldCharType="separate"/>
      </w:r>
      <w:r>
        <w:rPr>
          <w:b/>
          <w:noProof/>
          <w:szCs w:val="24"/>
        </w:rPr>
        <w:t>1</w:t>
      </w:r>
      <w:r w:rsidRPr="0001436A">
        <w:rPr>
          <w:b/>
          <w:szCs w:val="24"/>
        </w:rPr>
        <w:fldChar w:fldCharType="end"/>
      </w:r>
      <w:r>
        <w:rPr>
          <w:b/>
          <w:szCs w:val="24"/>
        </w:rPr>
        <w:t xml:space="preserve"> and 2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r w:rsidRPr="00856B58">
        <w:t xml:space="preserve">Characterization of single-cell RNA sequencing. Initial quality control of </w:t>
      </w:r>
      <w:proofErr w:type="spellStart"/>
      <w:r w:rsidRPr="00856B58">
        <w:t>scRNA</w:t>
      </w:r>
      <w:proofErr w:type="spellEnd"/>
      <w:r w:rsidRPr="00856B58">
        <w:t xml:space="preserve">-seq for cells from each </w:t>
      </w:r>
      <w:r>
        <w:t>sample</w:t>
      </w:r>
      <w:r w:rsidRPr="00856B58">
        <w:t>. Cells with poor quality were filtered and analyzed the positive associations between detected gene counts and s</w:t>
      </w:r>
      <w:r w:rsidR="001A63F3" w:rsidRPr="00856B58">
        <w:t>equencing depth</w:t>
      </w:r>
      <w:r w:rsidR="001A63F3" w:rsidRPr="001549D3">
        <w:rPr>
          <w:szCs w:val="24"/>
        </w:rPr>
        <w:t xml:space="preserve">. </w:t>
      </w:r>
      <w:r w:rsidR="001A63F3">
        <w:rPr>
          <w:rFonts w:cs="Times New Roman"/>
          <w:noProof/>
          <w:szCs w:val="24"/>
        </w:rPr>
        <w:drawing>
          <wp:inline distT="0" distB="0" distL="0" distR="0" wp14:anchorId="3C7DF8C4" wp14:editId="319058D3">
            <wp:extent cx="5972432" cy="7560000"/>
            <wp:effectExtent l="0" t="0" r="9525" b="3175"/>
            <wp:docPr id="18759277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27714" name="图片 187592771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" b="9543"/>
                    <a:stretch/>
                  </pic:blipFill>
                  <pic:spPr bwMode="auto">
                    <a:xfrm>
                      <a:off x="0" y="0"/>
                      <a:ext cx="5972432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9D3">
        <w:rPr>
          <w:szCs w:val="24"/>
        </w:rPr>
        <w:t xml:space="preserve"> </w:t>
      </w:r>
    </w:p>
    <w:p w14:paraId="324704EC" w14:textId="77777777" w:rsidR="001A63F3" w:rsidRDefault="00A74945" w:rsidP="001A63F3">
      <w:pPr>
        <w:jc w:val="center"/>
        <w:rPr>
          <w:b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7042844" wp14:editId="0306A90F">
            <wp:extent cx="5600171" cy="7920000"/>
            <wp:effectExtent l="0" t="0" r="635" b="5080"/>
            <wp:docPr id="443112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12136" name="图片 4431121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7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7898" w14:textId="77777777" w:rsidR="001A63F3" w:rsidRDefault="001A63F3" w:rsidP="001A63F3">
      <w:pPr>
        <w:jc w:val="center"/>
        <w:rPr>
          <w:b/>
          <w:szCs w:val="24"/>
        </w:rPr>
      </w:pPr>
    </w:p>
    <w:p w14:paraId="303B2E48" w14:textId="0D19293D" w:rsidR="00A74945" w:rsidRPr="001A63F3" w:rsidRDefault="00A74945" w:rsidP="001A63F3">
      <w:pPr>
        <w:rPr>
          <w:b/>
          <w:szCs w:val="24"/>
        </w:rPr>
      </w:pPr>
      <w:r w:rsidRPr="0001436A">
        <w:rPr>
          <w:b/>
          <w:szCs w:val="24"/>
        </w:rPr>
        <w:lastRenderedPageBreak/>
        <w:t xml:space="preserve">Supplementary Figure </w:t>
      </w:r>
      <w:r>
        <w:rPr>
          <w:b/>
          <w:szCs w:val="24"/>
        </w:rPr>
        <w:t>3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r w:rsidRPr="00856B58">
        <w:t>Screening of marker genes and investigation of cellular components. (</w:t>
      </w:r>
      <w:r>
        <w:t>a</w:t>
      </w:r>
      <w:r w:rsidRPr="00856B58">
        <w:t>) Gene markers with significant differences were identifi</w:t>
      </w:r>
      <w:r w:rsidR="001A63F3" w:rsidRPr="00856B58">
        <w:t>ed across cells and drawn the characteristic variance diagram for each PDAC lesion; (</w:t>
      </w:r>
      <w:r w:rsidR="001A63F3">
        <w:t>b</w:t>
      </w:r>
      <w:r w:rsidR="001A63F3" w:rsidRPr="00856B58">
        <w:t xml:space="preserve">) </w:t>
      </w:r>
      <w:r w:rsidR="001A63F3">
        <w:t xml:space="preserve">PCA and </w:t>
      </w:r>
      <w:proofErr w:type="spellStart"/>
      <w:r w:rsidR="001A63F3" w:rsidRPr="00856B58">
        <w:t>ClusterTree</w:t>
      </w:r>
      <w:proofErr w:type="spellEnd"/>
      <w:r w:rsidR="001A63F3" w:rsidRPr="001549D3">
        <w:rPr>
          <w:szCs w:val="24"/>
        </w:rPr>
        <w:t xml:space="preserve">. </w:t>
      </w:r>
      <w:r w:rsidR="001A63F3">
        <w:rPr>
          <w:rFonts w:cs="Times New Roman"/>
          <w:noProof/>
          <w:szCs w:val="24"/>
        </w:rPr>
        <w:drawing>
          <wp:inline distT="0" distB="0" distL="0" distR="0" wp14:anchorId="73972312" wp14:editId="0829719D">
            <wp:extent cx="5399155" cy="7577593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" b="261"/>
                    <a:stretch/>
                  </pic:blipFill>
                  <pic:spPr bwMode="auto">
                    <a:xfrm>
                      <a:off x="0" y="0"/>
                      <a:ext cx="5400000" cy="757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9D3">
        <w:rPr>
          <w:szCs w:val="24"/>
        </w:rPr>
        <w:t xml:space="preserve"> </w:t>
      </w:r>
    </w:p>
    <w:p w14:paraId="1E26E023" w14:textId="194FB479" w:rsidR="0001161E" w:rsidRPr="001A63F3" w:rsidRDefault="00A74945" w:rsidP="001A63F3">
      <w:pPr>
        <w:rPr>
          <w:b/>
          <w:szCs w:val="24"/>
        </w:rPr>
      </w:pPr>
      <w:r w:rsidRPr="0001436A">
        <w:rPr>
          <w:b/>
          <w:szCs w:val="24"/>
        </w:rPr>
        <w:lastRenderedPageBreak/>
        <w:t xml:space="preserve">Supplementary Figure </w:t>
      </w:r>
      <w:r w:rsidR="0001161E">
        <w:rPr>
          <w:b/>
          <w:szCs w:val="24"/>
        </w:rPr>
        <w:t>4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proofErr w:type="spellStart"/>
      <w:r w:rsidRPr="00856B58">
        <w:t>Intratumoral</w:t>
      </w:r>
      <w:proofErr w:type="spellEnd"/>
      <w:r w:rsidRPr="00856B58">
        <w:t xml:space="preserve"> heterogeneity of PDCA cells in different lesions. Additional filtering methods like (</w:t>
      </w:r>
      <w:r w:rsidR="0001161E">
        <w:t>a</w:t>
      </w:r>
      <w:r w:rsidRPr="00856B58">
        <w:t>) Do</w:t>
      </w:r>
      <w:proofErr w:type="spellStart"/>
      <w:r w:rsidRPr="00856B58">
        <w:t>ubletFinder</w:t>
      </w:r>
      <w:proofErr w:type="spellEnd"/>
      <w:r w:rsidRPr="00856B58">
        <w:t xml:space="preserve"> and (</w:t>
      </w:r>
      <w:r w:rsidR="0001161E">
        <w:t>b</w:t>
      </w:r>
      <w:r w:rsidRPr="00856B58">
        <w:t>) cell cycle phase distribution analysis w</w:t>
      </w:r>
      <w:r>
        <w:t xml:space="preserve">as </w:t>
      </w:r>
      <w:r w:rsidRPr="00856B58">
        <w:t xml:space="preserve">applied before </w:t>
      </w:r>
      <w:r w:rsidR="0001161E">
        <w:t>t-SNE</w:t>
      </w:r>
      <w:r w:rsidRPr="00856B58">
        <w:t xml:space="preserve"> analysis; (</w:t>
      </w:r>
      <w:r w:rsidR="0001161E">
        <w:t>c</w:t>
      </w:r>
      <w:r w:rsidRPr="00856B58">
        <w:t>)</w:t>
      </w:r>
      <w:r w:rsidR="0001161E">
        <w:t>26</w:t>
      </w:r>
      <w:r w:rsidRPr="00856B58">
        <w:t xml:space="preserve"> main subclusters were identified with </w:t>
      </w:r>
      <w:r w:rsidR="0001161E">
        <w:t>t-SNE</w:t>
      </w:r>
      <w:r w:rsidRPr="00856B58">
        <w:t xml:space="preserve"> analysis; (</w:t>
      </w:r>
      <w:r w:rsidR="0001161E">
        <w:t>d</w:t>
      </w:r>
      <w:r w:rsidRPr="00856B58">
        <w:t xml:space="preserve">) </w:t>
      </w:r>
      <w:r w:rsidR="0001161E">
        <w:t>t-SNE</w:t>
      </w:r>
      <w:r w:rsidRPr="00856B58">
        <w:t xml:space="preserve"> plot showed the </w:t>
      </w:r>
      <w:r w:rsidR="0001161E">
        <w:t>26</w:t>
      </w:r>
      <w:r w:rsidRPr="00856B58">
        <w:t xml:space="preserve"> subclusters from </w:t>
      </w:r>
      <w:r w:rsidR="0001161E">
        <w:t xml:space="preserve">16 </w:t>
      </w:r>
      <w:r w:rsidRPr="00856B58">
        <w:t>PDAC samples</w:t>
      </w:r>
      <w:r w:rsidR="0001161E">
        <w:t xml:space="preserve"> and 3 normal tissues</w:t>
      </w:r>
      <w:r w:rsidRPr="001549D3">
        <w:rPr>
          <w:szCs w:val="24"/>
        </w:rPr>
        <w:t xml:space="preserve">. </w:t>
      </w:r>
      <w:r w:rsidR="00D47220">
        <w:rPr>
          <w:rFonts w:cs="Times New Roman"/>
          <w:noProof/>
          <w:szCs w:val="24"/>
        </w:rPr>
        <w:drawing>
          <wp:inline distT="0" distB="0" distL="0" distR="0" wp14:anchorId="7ACFEBA6" wp14:editId="76CBC9B9">
            <wp:extent cx="6240417" cy="7200000"/>
            <wp:effectExtent l="0" t="0" r="825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" b="18371"/>
                    <a:stretch/>
                  </pic:blipFill>
                  <pic:spPr bwMode="auto">
                    <a:xfrm>
                      <a:off x="0" y="0"/>
                      <a:ext cx="6240417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61E">
        <w:rPr>
          <w:b/>
          <w:szCs w:val="24"/>
        </w:rPr>
        <w:br w:type="page"/>
      </w:r>
    </w:p>
    <w:p w14:paraId="53BD31F7" w14:textId="1C32C519" w:rsidR="00BE0F62" w:rsidRDefault="0001161E" w:rsidP="00BE0F62">
      <w:pPr>
        <w:rPr>
          <w:szCs w:val="24"/>
        </w:rPr>
      </w:pPr>
      <w:r w:rsidRPr="0001436A">
        <w:rPr>
          <w:b/>
          <w:szCs w:val="24"/>
        </w:rPr>
        <w:lastRenderedPageBreak/>
        <w:t xml:space="preserve">Supplementary Figure </w:t>
      </w:r>
      <w:r w:rsidR="00BE0F62">
        <w:rPr>
          <w:b/>
          <w:szCs w:val="24"/>
        </w:rPr>
        <w:t>5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r w:rsidR="00BE0F62">
        <w:rPr>
          <w:szCs w:val="24"/>
        </w:rPr>
        <w:t xml:space="preserve">(a) </w:t>
      </w:r>
      <w:r w:rsidRPr="00743B2C">
        <w:t xml:space="preserve">Distribution of </w:t>
      </w:r>
      <w:r w:rsidR="00BE0F62">
        <w:t>5</w:t>
      </w:r>
      <w:r w:rsidRPr="00743B2C">
        <w:t xml:space="preserve"> malignant ductal cell types in each PDAC sample</w:t>
      </w:r>
      <w:r w:rsidR="00BE0F62">
        <w:rPr>
          <w:szCs w:val="24"/>
        </w:rPr>
        <w:t>; (b)</w:t>
      </w:r>
      <w:r w:rsidRPr="001549D3">
        <w:rPr>
          <w:szCs w:val="24"/>
        </w:rPr>
        <w:t xml:space="preserve"> </w:t>
      </w:r>
      <w:r w:rsidR="00BE0F62" w:rsidRPr="00BE0F62">
        <w:rPr>
          <w:szCs w:val="24"/>
        </w:rPr>
        <w:t xml:space="preserve">Enrichment of </w:t>
      </w:r>
      <w:r w:rsidR="00BE0F62">
        <w:rPr>
          <w:szCs w:val="24"/>
        </w:rPr>
        <w:t>KEGG</w:t>
      </w:r>
      <w:r w:rsidR="00BE0F62" w:rsidRPr="00BE0F62">
        <w:rPr>
          <w:szCs w:val="24"/>
        </w:rPr>
        <w:t xml:space="preserve"> pathway terms in each subgroup</w:t>
      </w:r>
      <w:r w:rsidR="00BE0F62">
        <w:rPr>
          <w:szCs w:val="24"/>
        </w:rPr>
        <w:t>.</w:t>
      </w:r>
    </w:p>
    <w:p w14:paraId="344E7FC0" w14:textId="127716FA" w:rsidR="00BE0F62" w:rsidRDefault="00D47220" w:rsidP="001A63F3">
      <w:pPr>
        <w:jc w:val="center"/>
        <w:rPr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B0A6966" wp14:editId="3A33F85D">
            <wp:extent cx="5341601" cy="7560000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" b="-211"/>
                    <a:stretch/>
                  </pic:blipFill>
                  <pic:spPr bwMode="auto">
                    <a:xfrm>
                      <a:off x="0" y="0"/>
                      <a:ext cx="5341601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9C8C0" w14:textId="77777777" w:rsidR="001A63F3" w:rsidRDefault="00BE0F62" w:rsidP="001A63F3">
      <w:pPr>
        <w:rPr>
          <w:lang w:eastAsia="pt-BR"/>
        </w:rPr>
      </w:pPr>
      <w:r w:rsidRPr="0001436A">
        <w:rPr>
          <w:b/>
          <w:szCs w:val="24"/>
        </w:rPr>
        <w:lastRenderedPageBreak/>
        <w:t xml:space="preserve">Supplementary Figure </w:t>
      </w:r>
      <w:r>
        <w:rPr>
          <w:b/>
          <w:szCs w:val="24"/>
        </w:rPr>
        <w:t>6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proofErr w:type="spellStart"/>
      <w:r w:rsidRPr="00743B2C">
        <w:t>Pseudotime</w:t>
      </w:r>
      <w:proofErr w:type="spellEnd"/>
      <w:r w:rsidRPr="00743B2C">
        <w:t xml:space="preserve"> trajectory analysis of malignant ductal cells in </w:t>
      </w:r>
      <w:r>
        <w:t>each</w:t>
      </w:r>
      <w:r w:rsidRPr="00743B2C">
        <w:t xml:space="preserve"> PDAC sample. (</w:t>
      </w:r>
      <w:r>
        <w:t>a</w:t>
      </w:r>
      <w:r w:rsidRPr="00743B2C">
        <w:t xml:space="preserve">) </w:t>
      </w:r>
      <w:proofErr w:type="spellStart"/>
      <w:r w:rsidRPr="00743B2C">
        <w:rPr>
          <w:lang w:eastAsia="pt-BR"/>
        </w:rPr>
        <w:t>pseudotime</w:t>
      </w:r>
      <w:proofErr w:type="spellEnd"/>
      <w:r w:rsidRPr="00743B2C">
        <w:rPr>
          <w:lang w:eastAsia="pt-BR"/>
        </w:rPr>
        <w:t xml:space="preserve"> trajectory for 1</w:t>
      </w:r>
      <w:r>
        <w:rPr>
          <w:lang w:eastAsia="pt-BR"/>
        </w:rPr>
        <w:t>6</w:t>
      </w:r>
      <w:r w:rsidRPr="00743B2C">
        <w:rPr>
          <w:lang w:eastAsia="pt-BR"/>
        </w:rPr>
        <w:t xml:space="preserve"> PDAC samples</w:t>
      </w:r>
      <w:r w:rsidRPr="00743B2C">
        <w:t>; (</w:t>
      </w:r>
      <w:r>
        <w:t>b</w:t>
      </w:r>
      <w:r w:rsidRPr="00743B2C">
        <w:t xml:space="preserve">) </w:t>
      </w:r>
      <w:proofErr w:type="spellStart"/>
      <w:r w:rsidRPr="00743B2C">
        <w:rPr>
          <w:lang w:eastAsia="pt-BR"/>
        </w:rPr>
        <w:t>pseudotime</w:t>
      </w:r>
      <w:proofErr w:type="spellEnd"/>
      <w:r w:rsidRPr="00743B2C">
        <w:rPr>
          <w:lang w:eastAsia="pt-BR"/>
        </w:rPr>
        <w:t xml:space="preserve"> trajectory for each PDAC</w:t>
      </w:r>
      <w:r>
        <w:rPr>
          <w:lang w:eastAsia="pt-BR"/>
        </w:rPr>
        <w:t xml:space="preserve"> </w:t>
      </w:r>
      <w:r w:rsidR="001A63F3">
        <w:rPr>
          <w:lang w:eastAsia="pt-BR"/>
        </w:rPr>
        <w:t>sample.</w:t>
      </w:r>
    </w:p>
    <w:p w14:paraId="54146794" w14:textId="06D1777E" w:rsidR="00BE0F62" w:rsidRPr="001A63F3" w:rsidRDefault="00D47220" w:rsidP="001A63F3">
      <w:pPr>
        <w:rPr>
          <w:lang w:eastAsia="pt-BR"/>
        </w:rPr>
      </w:pPr>
      <w:r>
        <w:rPr>
          <w:rFonts w:cs="Times New Roman"/>
          <w:noProof/>
          <w:szCs w:val="24"/>
        </w:rPr>
        <w:drawing>
          <wp:inline distT="0" distB="0" distL="0" distR="0" wp14:anchorId="2D4EA18A" wp14:editId="03284036">
            <wp:extent cx="5786764" cy="7560000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" b="5031"/>
                    <a:stretch/>
                  </pic:blipFill>
                  <pic:spPr bwMode="auto">
                    <a:xfrm>
                      <a:off x="0" y="0"/>
                      <a:ext cx="5786764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EA777" w14:textId="7FFB69CD" w:rsidR="00BE0F62" w:rsidRPr="00BE0F62" w:rsidRDefault="00BE0F62" w:rsidP="00BE0F62">
      <w:pPr>
        <w:rPr>
          <w:szCs w:val="24"/>
        </w:rPr>
      </w:pPr>
      <w:r w:rsidRPr="0001436A">
        <w:rPr>
          <w:b/>
          <w:szCs w:val="24"/>
        </w:rPr>
        <w:lastRenderedPageBreak/>
        <w:t xml:space="preserve">Supplementary Figure </w:t>
      </w:r>
      <w:r>
        <w:rPr>
          <w:b/>
          <w:szCs w:val="24"/>
        </w:rPr>
        <w:t>7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r w:rsidRPr="00743B2C">
        <w:rPr>
          <w:color w:val="000000" w:themeColor="text1"/>
        </w:rPr>
        <w:t>Distinct subtypes of T cells and myeloid cells in PDAC lesions. (</w:t>
      </w:r>
      <w:r>
        <w:rPr>
          <w:color w:val="000000" w:themeColor="text1"/>
        </w:rPr>
        <w:t>a</w:t>
      </w:r>
      <w:r w:rsidRPr="00743B2C">
        <w:rPr>
          <w:color w:val="000000" w:themeColor="text1"/>
        </w:rPr>
        <w:t xml:space="preserve">) </w:t>
      </w:r>
      <w:r>
        <w:rPr>
          <w:color w:val="000000" w:themeColor="text1"/>
        </w:rPr>
        <w:t>t-SNE</w:t>
      </w:r>
      <w:r w:rsidRPr="00743B2C">
        <w:rPr>
          <w:color w:val="000000" w:themeColor="text1"/>
        </w:rPr>
        <w:t xml:space="preserve"> plots showing three subtyp</w:t>
      </w:r>
      <w:r w:rsidRPr="00856B58">
        <w:t>es for T cells; (</w:t>
      </w:r>
      <w:r>
        <w:t>b</w:t>
      </w:r>
      <w:r w:rsidRPr="00856B58">
        <w:t xml:space="preserve">, </w:t>
      </w:r>
      <w:r>
        <w:t>c</w:t>
      </w:r>
      <w:r w:rsidRPr="00856B58">
        <w:t>) Violin plots and feature plots for marker genes for T cell subtypes; (</w:t>
      </w:r>
      <w:r>
        <w:t>d</w:t>
      </w:r>
      <w:r w:rsidRPr="00856B58">
        <w:t xml:space="preserve">) </w:t>
      </w:r>
      <w:r>
        <w:t>t-SNE</w:t>
      </w:r>
      <w:r w:rsidRPr="00856B58">
        <w:t xml:space="preserve"> plots showing three subtypes for myeloid cells; (</w:t>
      </w:r>
      <w:r>
        <w:t>e</w:t>
      </w:r>
      <w:r w:rsidRPr="00856B58">
        <w:t xml:space="preserve">, </w:t>
      </w:r>
      <w:r>
        <w:t>f</w:t>
      </w:r>
      <w:r w:rsidRPr="00856B58">
        <w:t>) Violin plots and feature plots for marker genes for myeloid cell subtypes</w:t>
      </w:r>
      <w:r w:rsidRPr="001549D3">
        <w:rPr>
          <w:szCs w:val="24"/>
        </w:rPr>
        <w:t xml:space="preserve">. </w:t>
      </w:r>
      <w:r>
        <w:rPr>
          <w:rFonts w:cs="Times New Roman"/>
          <w:noProof/>
          <w:szCs w:val="24"/>
        </w:rPr>
        <w:drawing>
          <wp:inline distT="0" distB="0" distL="0" distR="0" wp14:anchorId="656D854C" wp14:editId="1E70BF53">
            <wp:extent cx="5399324" cy="7576457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" b="-104"/>
                    <a:stretch/>
                  </pic:blipFill>
                  <pic:spPr bwMode="auto">
                    <a:xfrm>
                      <a:off x="0" y="0"/>
                      <a:ext cx="5399324" cy="757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F7930" w14:textId="666897DC" w:rsidR="00FE59C5" w:rsidRPr="001A63F3" w:rsidRDefault="00BE0F62" w:rsidP="001A63F3">
      <w:pPr>
        <w:rPr>
          <w:b/>
          <w:szCs w:val="24"/>
        </w:rPr>
      </w:pPr>
      <w:r w:rsidRPr="0001436A">
        <w:rPr>
          <w:b/>
          <w:szCs w:val="24"/>
        </w:rPr>
        <w:lastRenderedPageBreak/>
        <w:t xml:space="preserve">Supplementary Figure </w:t>
      </w:r>
      <w:r>
        <w:rPr>
          <w:b/>
          <w:szCs w:val="24"/>
        </w:rPr>
        <w:t>8</w:t>
      </w:r>
      <w:r w:rsidRPr="0001436A">
        <w:rPr>
          <w:b/>
          <w:szCs w:val="24"/>
        </w:rPr>
        <w:t>.</w:t>
      </w:r>
      <w:r w:rsidRPr="001549D3">
        <w:rPr>
          <w:szCs w:val="24"/>
        </w:rPr>
        <w:t xml:space="preserve"> </w:t>
      </w:r>
      <w:r w:rsidRPr="00743B2C">
        <w:t>Heatmap plots of cell-cell interactions between malignant ductal cells and stromal cells. (</w:t>
      </w:r>
      <w:r>
        <w:t>a</w:t>
      </w:r>
      <w:r w:rsidRPr="00743B2C">
        <w:t>) Under count value; (</w:t>
      </w:r>
      <w:r>
        <w:t>b</w:t>
      </w:r>
      <w:r w:rsidRPr="00743B2C">
        <w:t>) Under log-count value</w:t>
      </w:r>
      <w:r w:rsidRPr="001549D3">
        <w:rPr>
          <w:szCs w:val="24"/>
        </w:rPr>
        <w:t xml:space="preserve">. </w:t>
      </w:r>
      <w:r w:rsidR="00FE59C5">
        <w:rPr>
          <w:rFonts w:cs="Times New Roman"/>
          <w:noProof/>
          <w:szCs w:val="24"/>
        </w:rPr>
        <w:drawing>
          <wp:inline distT="0" distB="0" distL="0" distR="0" wp14:anchorId="0187F947" wp14:editId="6C56A584">
            <wp:extent cx="5400000" cy="7219366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1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2D79A" w14:textId="0E6BBB89" w:rsidR="00FE59C5" w:rsidRDefault="00FE59C5" w:rsidP="00654E8F">
      <w:pPr>
        <w:spacing w:before="240"/>
      </w:pPr>
    </w:p>
    <w:p w14:paraId="056DDA66" w14:textId="07DAE9DA" w:rsidR="00FE59C5" w:rsidRDefault="00FE59C5" w:rsidP="00654E8F">
      <w:pPr>
        <w:spacing w:before="240"/>
      </w:pPr>
    </w:p>
    <w:p w14:paraId="7DE3D89B" w14:textId="5F38CBA4" w:rsidR="00BE0F62" w:rsidRPr="0043194A" w:rsidRDefault="0043194A" w:rsidP="0043194A">
      <w:r>
        <w:rPr>
          <w:b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E930C4" wp14:editId="0FE72D3B">
                <wp:simplePos x="0" y="0"/>
                <wp:positionH relativeFrom="column">
                  <wp:posOffset>385338</wp:posOffset>
                </wp:positionH>
                <wp:positionV relativeFrom="paragraph">
                  <wp:posOffset>439288</wp:posOffset>
                </wp:positionV>
                <wp:extent cx="2766893" cy="2831828"/>
                <wp:effectExtent l="0" t="0" r="0" b="0"/>
                <wp:wrapNone/>
                <wp:docPr id="99248673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893" cy="2831828"/>
                          <a:chOff x="0" y="0"/>
                          <a:chExt cx="2766893" cy="2831828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401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C06B" w14:textId="524791A8" w:rsidR="0043194A" w:rsidRPr="0043194A" w:rsidRDefault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3194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13106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878" y="5938"/>
                            <a:ext cx="37401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6B89C" w14:textId="66967C13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8977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2470069"/>
                            <a:ext cx="37401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9479B" w14:textId="413539F6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54803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2878" y="2481943"/>
                            <a:ext cx="37401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FD168" w14:textId="208EA045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930C4" id="组合 4" o:spid="_x0000_s1026" style="position:absolute;margin-left:30.35pt;margin-top:34.6pt;width:217.85pt;height:223pt;z-index:251671552" coordsize="27668,28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width:3740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F73C06B" w14:textId="524791A8" w:rsidR="0043194A" w:rsidRPr="0043194A" w:rsidRDefault="0043194A">
                        <w:pPr>
                          <w:rPr>
                            <w:rFonts w:ascii="Arial" w:hAnsi="Arial" w:cs="Arial"/>
                          </w:rPr>
                        </w:pPr>
                        <w:r w:rsidRPr="0043194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28" type="#_x0000_t202" style="position:absolute;left:23928;top:59;width:3740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" filled="f" stroked="f">
                  <v:textbox>
                    <w:txbxContent>
                      <w:p w14:paraId="3646B89C" w14:textId="66967C13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29" type="#_x0000_t202" style="position:absolute;left:59;top:24700;width:3740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" filled="f" stroked="f">
                  <v:textbox>
                    <w:txbxContent>
                      <w:p w14:paraId="3CF9479B" w14:textId="413539F6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030" type="#_x0000_t202" style="position:absolute;left:23928;top:24819;width:3740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" filled="f" stroked="f">
                  <v:textbox>
                    <w:txbxContent>
                      <w:p w14:paraId="52BFD168" w14:textId="208EA045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33022C" wp14:editId="3A70AE9A">
                <wp:simplePos x="0" y="0"/>
                <wp:positionH relativeFrom="column">
                  <wp:posOffset>2829461</wp:posOffset>
                </wp:positionH>
                <wp:positionV relativeFrom="paragraph">
                  <wp:posOffset>3002016</wp:posOffset>
                </wp:positionV>
                <wp:extent cx="160317" cy="231568"/>
                <wp:effectExtent l="0" t="0" r="11430" b="16510"/>
                <wp:wrapNone/>
                <wp:docPr id="45637080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7" cy="231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E3094" id="矩形 3" o:spid="_x0000_s1026" style="position:absolute;left:0;text-align:left;margin-left:222.8pt;margin-top:236.4pt;width:12.6pt;height:1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" fillcolor="white [3212]" strokecolor="white [3212]" strokeweight="2pt"/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06F87" wp14:editId="391A20FF">
                <wp:simplePos x="0" y="0"/>
                <wp:positionH relativeFrom="column">
                  <wp:posOffset>442389</wp:posOffset>
                </wp:positionH>
                <wp:positionV relativeFrom="paragraph">
                  <wp:posOffset>2995864</wp:posOffset>
                </wp:positionV>
                <wp:extent cx="160317" cy="231568"/>
                <wp:effectExtent l="0" t="0" r="11430" b="16510"/>
                <wp:wrapNone/>
                <wp:docPr id="135464378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7" cy="231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93CEB" id="矩形 3" o:spid="_x0000_s1026" style="position:absolute;left:0;text-align:left;margin-left:34.85pt;margin-top:235.9pt;width:12.6pt;height:1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" fillcolor="white [3212]" strokecolor="white [3212]" strokeweight="2pt"/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37F0FE" wp14:editId="450DAFB2">
                <wp:simplePos x="0" y="0"/>
                <wp:positionH relativeFrom="column">
                  <wp:posOffset>2805298</wp:posOffset>
                </wp:positionH>
                <wp:positionV relativeFrom="paragraph">
                  <wp:posOffset>591433</wp:posOffset>
                </wp:positionV>
                <wp:extent cx="160317" cy="231568"/>
                <wp:effectExtent l="0" t="0" r="11430" b="16510"/>
                <wp:wrapNone/>
                <wp:docPr id="130825569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7" cy="231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9A275" id="矩形 3" o:spid="_x0000_s1026" style="position:absolute;left:0;text-align:left;margin-left:220.9pt;margin-top:46.55pt;width:12.6pt;height:1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" fillcolor="white [3212]" strokecolor="white [3212]" strokeweight="2pt"/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028496" wp14:editId="73F97BC2">
                <wp:simplePos x="0" y="0"/>
                <wp:positionH relativeFrom="column">
                  <wp:posOffset>438777</wp:posOffset>
                </wp:positionH>
                <wp:positionV relativeFrom="paragraph">
                  <wp:posOffset>534291</wp:posOffset>
                </wp:positionV>
                <wp:extent cx="160317" cy="231568"/>
                <wp:effectExtent l="0" t="0" r="11430" b="16510"/>
                <wp:wrapNone/>
                <wp:docPr id="107728017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7" cy="231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C879D" id="矩形 3" o:spid="_x0000_s1026" style="position:absolute;left:0;text-align:left;margin-left:34.55pt;margin-top:42.05pt;width:12.6pt;height:18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" fillcolor="white [3212]" strokecolor="white [3212]" strokeweight="2pt"/>
            </w:pict>
          </mc:Fallback>
        </mc:AlternateContent>
      </w:r>
      <w:r w:rsidR="00BE0F62" w:rsidRPr="0001436A">
        <w:rPr>
          <w:b/>
          <w:szCs w:val="24"/>
        </w:rPr>
        <w:t xml:space="preserve">Supplementary Figure </w:t>
      </w:r>
      <w:r w:rsidR="00BE0F62">
        <w:rPr>
          <w:b/>
          <w:szCs w:val="24"/>
        </w:rPr>
        <w:t>9</w:t>
      </w:r>
      <w:r w:rsidR="00BE0F62" w:rsidRPr="0001436A">
        <w:rPr>
          <w:b/>
          <w:szCs w:val="24"/>
        </w:rPr>
        <w:t>.</w:t>
      </w:r>
      <w:r w:rsidR="00BE0F62" w:rsidRPr="001549D3">
        <w:rPr>
          <w:szCs w:val="24"/>
        </w:rPr>
        <w:t xml:space="preserve"> </w:t>
      </w:r>
      <w:r w:rsidR="00BE0F62" w:rsidRPr="00FE59C5">
        <w:t>Expression patterns of selected potential DEGs. Differentially expressed proteins of REG4 in normal (</w:t>
      </w:r>
      <w:r>
        <w:t>a</w:t>
      </w:r>
      <w:r w:rsidR="00BE0F62" w:rsidRPr="00FE59C5">
        <w:t>) and PDAC samples (</w:t>
      </w:r>
      <w:r>
        <w:t>b</w:t>
      </w:r>
      <w:r w:rsidR="00BE0F62" w:rsidRPr="00FE59C5">
        <w:t>); Differentially expressed proteins of SPINK1 in normal (</w:t>
      </w:r>
      <w:r>
        <w:t>c</w:t>
      </w:r>
      <w:r w:rsidR="00BE0F62" w:rsidRPr="00FE59C5">
        <w:t>) and PDAC samples (</w:t>
      </w:r>
      <w:r>
        <w:t>d</w:t>
      </w:r>
      <w:r w:rsidR="00BE0F62" w:rsidRPr="00FE59C5">
        <w:t xml:space="preserve">) in HPA database. </w:t>
      </w:r>
      <w:r>
        <w:rPr>
          <w:rFonts w:cs="Times New Roman"/>
          <w:noProof/>
          <w:szCs w:val="24"/>
        </w:rPr>
        <w:drawing>
          <wp:inline distT="0" distB="0" distL="0" distR="0" wp14:anchorId="18F99A11" wp14:editId="2DF2CECF">
            <wp:extent cx="5399169" cy="482805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8" b="3299"/>
                    <a:stretch/>
                  </pic:blipFill>
                  <pic:spPr bwMode="auto">
                    <a:xfrm>
                      <a:off x="0" y="0"/>
                      <a:ext cx="5400000" cy="482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AF437" w14:textId="7ECFE980" w:rsidR="00FE59C5" w:rsidRDefault="00FE59C5" w:rsidP="00654E8F">
      <w:pPr>
        <w:spacing w:before="240"/>
      </w:pPr>
    </w:p>
    <w:p w14:paraId="13AD4124" w14:textId="77777777" w:rsidR="001A63F3" w:rsidRDefault="001A63F3">
      <w:pPr>
        <w:spacing w:before="0" w:after="200" w:line="276" w:lineRule="auto"/>
      </w:pPr>
      <w:r>
        <w:br w:type="page"/>
      </w:r>
    </w:p>
    <w:p w14:paraId="14473872" w14:textId="6CD3BB6B" w:rsidR="0043194A" w:rsidRDefault="001A63F3" w:rsidP="0043194A">
      <w:pPr>
        <w:spacing w:before="0"/>
      </w:pPr>
      <w:r>
        <w:rPr>
          <w:b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1C9D7A2" wp14:editId="5E1C6A56">
                <wp:simplePos x="0" y="0"/>
                <wp:positionH relativeFrom="column">
                  <wp:posOffset>466090</wp:posOffset>
                </wp:positionH>
                <wp:positionV relativeFrom="paragraph">
                  <wp:posOffset>748361</wp:posOffset>
                </wp:positionV>
                <wp:extent cx="389891" cy="2973771"/>
                <wp:effectExtent l="0" t="0" r="0" b="0"/>
                <wp:wrapNone/>
                <wp:docPr id="32871989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1" cy="2973771"/>
                          <a:chOff x="0" y="0"/>
                          <a:chExt cx="389891" cy="2973771"/>
                        </a:xfrm>
                      </wpg:grpSpPr>
                      <wps:wsp>
                        <wps:cNvPr id="9957122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0"/>
                            <a:ext cx="373988" cy="34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99B9A" w14:textId="77777777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3194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86787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7990"/>
                            <a:ext cx="373988" cy="34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C218E" w14:textId="2E49C000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8983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2623931"/>
                            <a:ext cx="373988" cy="34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7958D" w14:textId="2AD6ABF0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9D7A2" id="组合 6" o:spid="_x0000_s1031" style="position:absolute;margin-left:36.7pt;margin-top:58.95pt;width:30.7pt;height:234.15pt;z-index:251678720" coordsize="3898,2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">
                <v:shape id="文本框 2" o:spid="_x0000_s1032" type="#_x0000_t202" style="position:absolute;left:79;width:3740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" fillcolor="white [3212]" stroked="f">
                  <v:textbox>
                    <w:txbxContent>
                      <w:p w14:paraId="10199B9A" w14:textId="77777777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 w:rsidRPr="0043194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33" type="#_x0000_t202" style="position:absolute;top:13079;width:373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" fillcolor="white [3212]" stroked="f">
                  <v:textbox>
                    <w:txbxContent>
                      <w:p w14:paraId="64FC218E" w14:textId="2E49C000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34" type="#_x0000_t202" style="position:absolute;left:159;top:26239;width:3739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" fillcolor="white [3212]" stroked="f">
                  <v:textbox>
                    <w:txbxContent>
                      <w:p w14:paraId="5527958D" w14:textId="2AD6ABF0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194A" w:rsidRPr="0001436A">
        <w:rPr>
          <w:b/>
          <w:szCs w:val="24"/>
        </w:rPr>
        <w:t xml:space="preserve">Supplementary Figure </w:t>
      </w:r>
      <w:r w:rsidR="0043194A">
        <w:rPr>
          <w:b/>
          <w:szCs w:val="24"/>
        </w:rPr>
        <w:t>10</w:t>
      </w:r>
      <w:r w:rsidR="0043194A" w:rsidRPr="0001436A">
        <w:rPr>
          <w:b/>
          <w:szCs w:val="24"/>
        </w:rPr>
        <w:t>.</w:t>
      </w:r>
      <w:r w:rsidR="0043194A" w:rsidRPr="001549D3">
        <w:rPr>
          <w:szCs w:val="24"/>
        </w:rPr>
        <w:t xml:space="preserve"> </w:t>
      </w:r>
      <w:r w:rsidR="0043194A">
        <w:rPr>
          <w:szCs w:val="24"/>
        </w:rPr>
        <w:t>Correlation between gene expression and immune infiltration in PDA</w:t>
      </w:r>
      <w:r w:rsidR="0043194A">
        <w:t>C</w:t>
      </w:r>
      <w:r w:rsidR="0043194A" w:rsidRPr="00FE59C5">
        <w:t xml:space="preserve">. </w:t>
      </w:r>
      <w:r w:rsidR="0043194A">
        <w:t>(</w:t>
      </w:r>
      <w:r w:rsidR="0043194A">
        <w:rPr>
          <w:rFonts w:hint="eastAsia"/>
          <w:lang w:eastAsia="zh-CN"/>
        </w:rPr>
        <w:t>a</w:t>
      </w:r>
      <w:r w:rsidR="0043194A">
        <w:rPr>
          <w:lang w:eastAsia="zh-CN"/>
        </w:rPr>
        <w:t>, b</w:t>
      </w:r>
      <w:r w:rsidR="0043194A">
        <w:t xml:space="preserve">) Correlation between levels of various immune cell types (B cell, CD8+ T </w:t>
      </w:r>
      <w:r w:rsidR="0043194A">
        <w:rPr>
          <w:rFonts w:hint="eastAsia"/>
          <w:lang w:eastAsia="zh-CN"/>
        </w:rPr>
        <w:t>c</w:t>
      </w:r>
      <w:r w:rsidR="0043194A">
        <w:t>ell, CD4+ T cell, macrophage, neutrophil and dendritic cell) and gene expression of REG4</w:t>
      </w:r>
      <w:r w:rsidR="0043194A">
        <w:t xml:space="preserve"> and </w:t>
      </w:r>
      <w:r w:rsidR="0043194A">
        <w:t>SPINK1, respectively; (</w:t>
      </w:r>
      <w:r w:rsidR="0043194A">
        <w:t>c</w:t>
      </w:r>
      <w:r w:rsidR="0043194A">
        <w:t>) Correlation between well-defined immune inhibiting molecules and gene expression of SPINK1.</w:t>
      </w:r>
    </w:p>
    <w:p w14:paraId="682CA873" w14:textId="7B91462C" w:rsidR="0043194A" w:rsidRDefault="0043194A" w:rsidP="00BC18FB">
      <w:pPr>
        <w:spacing w:before="240" w:after="0"/>
        <w:jc w:val="center"/>
      </w:pPr>
      <w:r>
        <w:rPr>
          <w:noProof/>
        </w:rPr>
        <w:drawing>
          <wp:inline distT="0" distB="0" distL="0" distR="0" wp14:anchorId="7476AEEA" wp14:editId="43E07013">
            <wp:extent cx="5397860" cy="2582883"/>
            <wp:effectExtent l="0" t="0" r="0" b="8255"/>
            <wp:docPr id="870928302" name="图片 87092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" b="64225"/>
                    <a:stretch/>
                  </pic:blipFill>
                  <pic:spPr bwMode="auto">
                    <a:xfrm>
                      <a:off x="0" y="0"/>
                      <a:ext cx="5400000" cy="258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6855E" wp14:editId="1438654B">
            <wp:extent cx="5395824" cy="1561391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5" b="22839"/>
                    <a:stretch/>
                  </pic:blipFill>
                  <pic:spPr bwMode="auto">
                    <a:xfrm>
                      <a:off x="0" y="0"/>
                      <a:ext cx="5400000" cy="1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61593" w14:textId="77777777" w:rsidR="0043194A" w:rsidRDefault="0043194A">
      <w:pPr>
        <w:spacing w:before="0" w:after="200" w:line="276" w:lineRule="auto"/>
      </w:pPr>
      <w:r>
        <w:br w:type="page"/>
      </w:r>
    </w:p>
    <w:p w14:paraId="409C407C" w14:textId="225CB73A" w:rsidR="0043194A" w:rsidRDefault="0043194A" w:rsidP="00BC18FB">
      <w:pPr>
        <w:spacing w:before="0"/>
      </w:pPr>
      <w:r w:rsidRPr="0001436A">
        <w:rPr>
          <w:b/>
          <w:szCs w:val="24"/>
        </w:rPr>
        <w:lastRenderedPageBreak/>
        <w:t xml:space="preserve">Supplementary Figure </w:t>
      </w:r>
      <w:r>
        <w:rPr>
          <w:b/>
          <w:szCs w:val="24"/>
        </w:rPr>
        <w:t>11</w:t>
      </w:r>
      <w:r w:rsidRPr="0001436A">
        <w:rPr>
          <w:b/>
          <w:szCs w:val="24"/>
        </w:rPr>
        <w:t>.</w:t>
      </w:r>
      <w:r>
        <w:rPr>
          <w:szCs w:val="24"/>
        </w:rPr>
        <w:t xml:space="preserve"> Correlation between gene expression and overall survival of PDAC patients. </w:t>
      </w:r>
      <w:r>
        <w:t>(</w:t>
      </w:r>
      <w:r>
        <w:rPr>
          <w:lang w:eastAsia="zh-CN"/>
        </w:rPr>
        <w:t>a, b</w:t>
      </w:r>
      <w:r>
        <w:t xml:space="preserve">) </w:t>
      </w:r>
      <w:r w:rsidRPr="00F23A21">
        <w:t xml:space="preserve">Kaplan-Meier </w:t>
      </w:r>
      <w:r>
        <w:t xml:space="preserve">survival analysis revealed correlation between levels of </w:t>
      </w:r>
      <w:r>
        <w:rPr>
          <w:szCs w:val="24"/>
        </w:rPr>
        <w:t>overall survival of PDAC patients</w:t>
      </w:r>
      <w:r>
        <w:t xml:space="preserve"> and gene expression of REG4</w:t>
      </w:r>
      <w:r>
        <w:t xml:space="preserve"> and </w:t>
      </w:r>
      <w:r>
        <w:t>SPINK1, respectively.</w:t>
      </w:r>
    </w:p>
    <w:p w14:paraId="7B80E66A" w14:textId="2FB52A97" w:rsidR="00BC18FB" w:rsidRDefault="001A63F3" w:rsidP="00BC18FB">
      <w:pPr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2F9D00" wp14:editId="57F0BE6F">
                <wp:simplePos x="0" y="0"/>
                <wp:positionH relativeFrom="column">
                  <wp:posOffset>1034608</wp:posOffset>
                </wp:positionH>
                <wp:positionV relativeFrom="paragraph">
                  <wp:posOffset>369073</wp:posOffset>
                </wp:positionV>
                <wp:extent cx="389283" cy="2782939"/>
                <wp:effectExtent l="0" t="0" r="0" b="0"/>
                <wp:wrapNone/>
                <wp:docPr id="1250118004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83" cy="2782939"/>
                          <a:chOff x="0" y="0"/>
                          <a:chExt cx="389283" cy="2782939"/>
                        </a:xfrm>
                      </wpg:grpSpPr>
                      <wps:wsp>
                        <wps:cNvPr id="17643336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0"/>
                            <a:ext cx="373380" cy="349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4B434" w14:textId="77777777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3194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37843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33099"/>
                            <a:ext cx="373988" cy="34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4CD00" w14:textId="77777777" w:rsidR="0043194A" w:rsidRPr="0043194A" w:rsidRDefault="0043194A" w:rsidP="004319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F9D00" id="组合 5" o:spid="_x0000_s1035" style="position:absolute;margin-left:81.45pt;margin-top:29.05pt;width:30.65pt;height:219.15pt;z-index:251682816" coordsize="3892,27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">
                <v:shape id="文本框 2" o:spid="_x0000_s1036" type="#_x0000_t202" style="position:absolute;left:159;width:373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" fillcolor="white [3212]" stroked="f">
                  <v:textbox>
                    <w:txbxContent>
                      <w:p w14:paraId="2B24B434" w14:textId="77777777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 w:rsidRPr="0043194A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37" type="#_x0000_t202" style="position:absolute;top:24330;width:373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" fillcolor="white [3212]" stroked="f">
                  <v:textbox>
                    <w:txbxContent>
                      <w:p w14:paraId="42C4CD00" w14:textId="77777777" w:rsidR="0043194A" w:rsidRPr="0043194A" w:rsidRDefault="0043194A" w:rsidP="0043194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8FB">
        <w:rPr>
          <w:noProof/>
        </w:rPr>
        <w:drawing>
          <wp:inline distT="0" distB="0" distL="0" distR="0" wp14:anchorId="754B7384" wp14:editId="26C07D63">
            <wp:extent cx="5399405" cy="5076907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00"/>
                    <a:stretch/>
                  </pic:blipFill>
                  <pic:spPr bwMode="auto">
                    <a:xfrm>
                      <a:off x="0" y="0"/>
                      <a:ext cx="5400000" cy="507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18FB" w:rsidSect="00435754">
      <w:headerReference w:type="even" r:id="rId23"/>
      <w:footerReference w:type="even" r:id="rId24"/>
      <w:footerReference w:type="default" r:id="rId25"/>
      <w:headerReference w:type="first" r:id="rId26"/>
      <w:pgSz w:w="12240" w:h="15840" w:code="119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D9EE1" w14:textId="77777777" w:rsidR="00435754" w:rsidRDefault="00435754" w:rsidP="00117666">
      <w:pPr>
        <w:spacing w:after="0"/>
      </w:pPr>
      <w:r>
        <w:separator/>
      </w:r>
    </w:p>
  </w:endnote>
  <w:endnote w:type="continuationSeparator" w:id="0">
    <w:p w14:paraId="31D40C58" w14:textId="77777777" w:rsidR="00435754" w:rsidRDefault="0043575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2C6A6D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C6A6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2C6A6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2C6A6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C6A6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2C6A6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5CE6E" w14:textId="77777777" w:rsidR="00435754" w:rsidRDefault="00435754" w:rsidP="00117666">
      <w:pPr>
        <w:spacing w:after="0"/>
      </w:pPr>
      <w:r>
        <w:separator/>
      </w:r>
    </w:p>
  </w:footnote>
  <w:footnote w:type="continuationSeparator" w:id="0">
    <w:p w14:paraId="26065068" w14:textId="77777777" w:rsidR="00435754" w:rsidRDefault="0043575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18F5CB04" w:rsidR="002C6A6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57E01BBD" w:rsidR="002C6A6D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161E"/>
    <w:rsid w:val="0001436A"/>
    <w:rsid w:val="00034304"/>
    <w:rsid w:val="00035434"/>
    <w:rsid w:val="00052A14"/>
    <w:rsid w:val="00077D53"/>
    <w:rsid w:val="00083A3E"/>
    <w:rsid w:val="00105FD9"/>
    <w:rsid w:val="00117666"/>
    <w:rsid w:val="001549D3"/>
    <w:rsid w:val="00160065"/>
    <w:rsid w:val="00177D84"/>
    <w:rsid w:val="001A63F3"/>
    <w:rsid w:val="00267D18"/>
    <w:rsid w:val="002868E2"/>
    <w:rsid w:val="002869C3"/>
    <w:rsid w:val="002936E4"/>
    <w:rsid w:val="002B4A57"/>
    <w:rsid w:val="002C6A6D"/>
    <w:rsid w:val="002C74CA"/>
    <w:rsid w:val="003544FB"/>
    <w:rsid w:val="00385F19"/>
    <w:rsid w:val="003D2F2D"/>
    <w:rsid w:val="00401590"/>
    <w:rsid w:val="0043194A"/>
    <w:rsid w:val="00435754"/>
    <w:rsid w:val="00447801"/>
    <w:rsid w:val="00452E9C"/>
    <w:rsid w:val="004735C8"/>
    <w:rsid w:val="004961FF"/>
    <w:rsid w:val="00517A89"/>
    <w:rsid w:val="005250F2"/>
    <w:rsid w:val="005838BE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4A39"/>
    <w:rsid w:val="007501BE"/>
    <w:rsid w:val="00790BB3"/>
    <w:rsid w:val="007A1F85"/>
    <w:rsid w:val="007C206C"/>
    <w:rsid w:val="00803D24"/>
    <w:rsid w:val="00817DD6"/>
    <w:rsid w:val="00885156"/>
    <w:rsid w:val="00905C94"/>
    <w:rsid w:val="009151AA"/>
    <w:rsid w:val="0093429D"/>
    <w:rsid w:val="009346D1"/>
    <w:rsid w:val="00943573"/>
    <w:rsid w:val="00970F7D"/>
    <w:rsid w:val="00982562"/>
    <w:rsid w:val="00994A3D"/>
    <w:rsid w:val="009C2B12"/>
    <w:rsid w:val="009C70F3"/>
    <w:rsid w:val="009F6952"/>
    <w:rsid w:val="00A174D9"/>
    <w:rsid w:val="00A569CD"/>
    <w:rsid w:val="00A74945"/>
    <w:rsid w:val="00AB6715"/>
    <w:rsid w:val="00AD7394"/>
    <w:rsid w:val="00AF037E"/>
    <w:rsid w:val="00B05C0F"/>
    <w:rsid w:val="00B1671E"/>
    <w:rsid w:val="00B25EB8"/>
    <w:rsid w:val="00B354E1"/>
    <w:rsid w:val="00B37F4D"/>
    <w:rsid w:val="00BC18FB"/>
    <w:rsid w:val="00BE0F62"/>
    <w:rsid w:val="00C2688C"/>
    <w:rsid w:val="00C52A7B"/>
    <w:rsid w:val="00C56BAF"/>
    <w:rsid w:val="00C679AA"/>
    <w:rsid w:val="00C75972"/>
    <w:rsid w:val="00CC0A3A"/>
    <w:rsid w:val="00CD066B"/>
    <w:rsid w:val="00CE4FEE"/>
    <w:rsid w:val="00D47220"/>
    <w:rsid w:val="00D70136"/>
    <w:rsid w:val="00DB59C3"/>
    <w:rsid w:val="00DC0E2F"/>
    <w:rsid w:val="00DC259A"/>
    <w:rsid w:val="00DE23E8"/>
    <w:rsid w:val="00E52377"/>
    <w:rsid w:val="00E64E17"/>
    <w:rsid w:val="00E866C9"/>
    <w:rsid w:val="00EA3D3C"/>
    <w:rsid w:val="00ED20B2"/>
    <w:rsid w:val="00EE5571"/>
    <w:rsid w:val="00F03D4D"/>
    <w:rsid w:val="00F23A21"/>
    <w:rsid w:val="00F46900"/>
    <w:rsid w:val="00F61D89"/>
    <w:rsid w:val="00FE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C26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image" Target="media/image11.tiff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132</TotalTime>
  <Pages>12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flyuptt@outlook.com</cp:lastModifiedBy>
  <cp:revision>17</cp:revision>
  <cp:lastPrinted>2013-10-03T12:51:00Z</cp:lastPrinted>
  <dcterms:created xsi:type="dcterms:W3CDTF">2022-11-17T16:58:00Z</dcterms:created>
  <dcterms:modified xsi:type="dcterms:W3CDTF">2024-02-15T15:12:00Z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