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4800914"/>
    <w:p w:rsidR="008B5CB8" w:rsidRDefault="00D112DE">
      <w:pPr>
        <w:spacing w:line="480" w:lineRule="auto"/>
        <w:rPr>
          <w:b/>
        </w:rPr>
      </w:pPr>
      <w:sdt>
        <w:sdtPr>
          <w:tag w:val="goog_rdk_0"/>
          <w:id w:val="-1980062045"/>
          <w:showingPlcHdr/>
        </w:sdtPr>
        <w:sdtEndPr/>
        <w:sdtContent>
          <w:r w:rsidR="008967B6">
            <w:t xml:space="preserve">     </w:t>
          </w:r>
        </w:sdtContent>
      </w:sdt>
      <w:r w:rsidR="004846EE">
        <w:rPr>
          <w:b/>
        </w:rPr>
        <w:t>When and Where? Day-night Alterations in Wild Boar Space Use Captured by a Generalized Additive Model.</w:t>
      </w:r>
    </w:p>
    <w:p w:rsidR="008B5CB8" w:rsidRDefault="004846EE">
      <w:pPr>
        <w:spacing w:line="480" w:lineRule="auto"/>
      </w:pPr>
      <w:proofErr w:type="spellStart"/>
      <w:r>
        <w:t>Bollen</w:t>
      </w:r>
      <w:proofErr w:type="spellEnd"/>
      <w:r>
        <w:t xml:space="preserve"> Martijn, </w:t>
      </w:r>
      <w:proofErr w:type="spellStart"/>
      <w:r>
        <w:t>Casaer</w:t>
      </w:r>
      <w:proofErr w:type="spellEnd"/>
      <w:r>
        <w:t xml:space="preserve"> Jim, </w:t>
      </w:r>
      <w:proofErr w:type="spellStart"/>
      <w:r>
        <w:t>Neyens</w:t>
      </w:r>
      <w:proofErr w:type="spellEnd"/>
      <w:r>
        <w:t xml:space="preserve"> Thomas and </w:t>
      </w:r>
      <w:proofErr w:type="spellStart"/>
      <w:r>
        <w:t>Beenaerts</w:t>
      </w:r>
      <w:proofErr w:type="spellEnd"/>
      <w:r>
        <w:t xml:space="preserve"> Natalie</w:t>
      </w:r>
    </w:p>
    <w:p w:rsidR="008B5CB8" w:rsidRDefault="004846EE">
      <w:r>
        <w:t>Supplementary file S</w:t>
      </w:r>
      <w:r w:rsidR="00634001">
        <w:t>2</w:t>
      </w:r>
      <w:r>
        <w:t>: Information reduced GAM to model diel space use for wild boar</w:t>
      </w:r>
    </w:p>
    <w:p w:rsidR="008B5CB8" w:rsidRDefault="008B5CB8">
      <w:pPr>
        <w:spacing w:line="480" w:lineRule="auto"/>
        <w:jc w:val="both"/>
      </w:pPr>
    </w:p>
    <w:p w:rsidR="008B5CB8" w:rsidRDefault="004846EE">
      <w:pPr>
        <w:spacing w:line="480" w:lineRule="auto"/>
        <w:jc w:val="both"/>
      </w:pPr>
      <w:r>
        <w:t xml:space="preserve">In the main paper we presented a GAM that models wild boar encounter rates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</w:rPr>
              <m:t>it</m:t>
            </m:r>
          </m:sub>
        </m:sSub>
      </m:oMath>
      <w:r>
        <w:t xml:space="preserve"> from counts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y</m:t>
            </m:r>
          </m:e>
          <m:sub>
            <m:r>
              <w:rPr>
                <w:rFonts w:ascii="Cambria Math" w:eastAsia="Cambria Math" w:hAnsi="Cambria Math" w:cs="Cambria Math"/>
              </w:rPr>
              <m:t>ijt</m:t>
            </m:r>
          </m:sub>
        </m:sSub>
      </m:oMath>
      <w:r>
        <w:rPr>
          <w:i/>
        </w:rPr>
        <w:t xml:space="preserve"> </w:t>
      </w:r>
      <w:r>
        <w:t xml:space="preserve">retrieved from cameras </w:t>
      </w:r>
      <m:oMath>
        <m:r>
          <w:rPr>
            <w:rFonts w:ascii="Cambria Math" w:eastAsia="Cambria Math" w:hAnsi="Cambria Math" w:cs="Cambria Math"/>
          </w:rPr>
          <m:t>i = 1, 2, …, R</m:t>
        </m:r>
      </m:oMath>
      <w:r>
        <w:t xml:space="preserve"> with coordinates </w:t>
      </w:r>
      <m:oMath>
        <m:r>
          <w:rPr>
            <w:rFonts w:ascii="Cambria Math" w:eastAsia="Cambria Math" w:hAnsi="Cambria Math" w:cs="Cambria Math"/>
          </w:rPr>
          <m:t>{lon(i), lat(i)}</m:t>
        </m:r>
      </m:oMath>
      <w:r>
        <w:t xml:space="preserve">, on survey days </w:t>
      </w:r>
      <m:oMath>
        <m:r>
          <w:rPr>
            <w:rFonts w:ascii="Cambria Math" w:eastAsia="Cambria Math" w:hAnsi="Cambria Math" w:cs="Cambria Math"/>
          </w:rPr>
          <m:t xml:space="preserve">j = 1,2, …, 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J</m:t>
            </m:r>
          </m:e>
          <m:sub>
            <m:r>
              <w:rPr>
                <w:rFonts w:ascii="Cambria Math" w:eastAsia="Cambria Math" w:hAnsi="Cambria Math" w:cs="Cambria Math"/>
              </w:rPr>
              <m:t>i</m:t>
            </m:r>
          </m:sub>
        </m:sSub>
      </m:oMath>
      <w:r>
        <w:t xml:space="preserve"> and solar hours </w:t>
      </w:r>
      <m:oMath>
        <m:r>
          <w:rPr>
            <w:rFonts w:ascii="Cambria Math" w:eastAsia="Cambria Math" w:hAnsi="Cambria Math" w:cs="Cambria Math"/>
          </w:rPr>
          <m:t xml:space="preserve">t = 0,  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2π</m:t>
            </m:r>
          </m:num>
          <m:den>
            <m:r>
              <w:rPr>
                <w:rFonts w:ascii="Cambria Math" w:eastAsia="Cambria Math" w:hAnsi="Cambria Math" w:cs="Cambria Math"/>
              </w:rPr>
              <m:t>24</m:t>
            </m:r>
          </m:den>
        </m:f>
        <m:r>
          <w:rPr>
            <w:rFonts w:ascii="Cambria Math" w:eastAsia="Cambria Math" w:hAnsi="Cambria Math" w:cs="Cambria Math"/>
          </w:rPr>
          <m:t>, ...,  2π</m:t>
        </m:r>
      </m:oMath>
      <w:r>
        <w:t xml:space="preserve">. Here, we present a simpler model using inputs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y</m:t>
            </m:r>
          </m:e>
          <m:sub>
            <m:r>
              <w:rPr>
                <w:rFonts w:ascii="Cambria Math" w:eastAsia="Cambria Math" w:hAnsi="Cambria Math" w:cs="Cambria Math"/>
              </w:rPr>
              <m:t>it</m:t>
            </m:r>
          </m:sub>
        </m:sSub>
      </m:oMath>
      <w:r>
        <w:t xml:space="preserve"> obtained by summation of counts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y</m:t>
            </m:r>
          </m:e>
          <m:sub>
            <m:r>
              <w:rPr>
                <w:rFonts w:ascii="Cambria Math" w:eastAsia="Cambria Math" w:hAnsi="Cambria Math" w:cs="Cambria Math"/>
              </w:rPr>
              <m:t>ijt</m:t>
            </m:r>
          </m:sub>
        </m:sSub>
      </m:oMath>
      <w:r>
        <w:t xml:space="preserve"> across survey days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J</m:t>
            </m:r>
          </m:e>
          <m:sub>
            <m:r>
              <w:rPr>
                <w:rFonts w:ascii="Cambria Math" w:eastAsia="Cambria Math" w:hAnsi="Cambria Math" w:cs="Cambria Math"/>
              </w:rPr>
              <m:t>i</m:t>
            </m:r>
          </m:sub>
        </m:sSub>
      </m:oMath>
      <w:r>
        <w:t xml:space="preserve"> on which the </w:t>
      </w:r>
      <m:oMath>
        <m:r>
          <w:rPr>
            <w:rFonts w:ascii="Cambria Math" w:eastAsia="Cambria Math" w:hAnsi="Cambria Math" w:cs="Cambria Math"/>
          </w:rPr>
          <m:t>i</m:t>
        </m:r>
      </m:oMath>
      <w:r>
        <w:rPr>
          <w:vertAlign w:val="superscript"/>
        </w:rPr>
        <w:t>th</w:t>
      </w:r>
      <w:r>
        <w:t xml:space="preserve"> camera was active and that increases the percentage of non-zero counts. This model is expressed as:</w:t>
      </w:r>
    </w:p>
    <w:p w:rsidR="008B5CB8" w:rsidRDefault="00D112DE">
      <w:pPr>
        <w:jc w:val="center"/>
        <w:rPr>
          <w:rFonts w:ascii="Cambria Math" w:eastAsia="Cambria Math" w:hAnsi="Cambria Math" w:cs="Cambria Math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y</m:t>
              </m:r>
            </m:e>
            <m:sub>
              <m:r>
                <w:rPr>
                  <w:rFonts w:ascii="Cambria Math" w:eastAsia="Cambria Math" w:hAnsi="Cambria Math" w:cs="Cambria Math"/>
                </w:rPr>
                <m:t>it</m:t>
              </m:r>
            </m:sub>
          </m:sSub>
          <m:r>
            <w:rPr>
              <w:rFonts w:ascii="Cambria Math" w:eastAsia="Cambria Math" w:hAnsi="Cambria Math" w:cs="Cambria Math"/>
            </w:rPr>
            <m:t>~NegBin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λ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it</m:t>
                  </m:r>
                </m:sub>
              </m:sSub>
              <m:r>
                <w:rPr>
                  <w:rFonts w:ascii="Cambria Math" w:eastAsia="Cambria Math" w:hAnsi="Cambria Math" w:cs="Cambria Math"/>
                </w:rPr>
                <m:t>,θ</m:t>
              </m:r>
            </m:e>
          </m:d>
          <m:r>
            <w:rPr>
              <w:rFonts w:ascii="Cambria Math" w:eastAsia="Cambria Math" w:hAnsi="Cambria Math" w:cs="Cambria Math"/>
            </w:rPr>
            <m:t>,</m:t>
          </m:r>
        </m:oMath>
      </m:oMathPara>
    </w:p>
    <w:p w:rsidR="008B5CB8" w:rsidRDefault="004846EE">
      <w:pPr>
        <w:spacing w:line="480" w:lineRule="auto"/>
        <w:jc w:val="center"/>
        <w:rPr>
          <w:i/>
        </w:rPr>
      </w:pPr>
      <m:oMath>
        <m:r>
          <w:rPr>
            <w:rFonts w:ascii="Cambria Math" w:eastAsia="Cambria Math" w:hAnsi="Cambria Math" w:cs="Cambria Math"/>
          </w:rPr>
          <m:t>log(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</w:rPr>
              <m:t>it</m:t>
            </m:r>
          </m:sub>
        </m:sSub>
        <m:r>
          <w:rPr>
            <w:rFonts w:ascii="Cambria Math" w:eastAsia="Cambria Math" w:hAnsi="Cambria Math" w:cs="Cambria Math"/>
          </w:rPr>
          <m:t>)=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β</m:t>
            </m: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  <m:r>
          <w:rPr>
            <w:rFonts w:ascii="Cambria Math" w:eastAsia="Cambria Math" w:hAnsi="Cambria Math" w:cs="Cambria Math"/>
          </w:rPr>
          <m:t>+log(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J</m:t>
            </m:r>
          </m:e>
          <m:sub>
            <m:r>
              <w:rPr>
                <w:rFonts w:ascii="Cambria Math" w:eastAsia="Cambria Math" w:hAnsi="Cambria Math" w:cs="Cambria Math"/>
              </w:rPr>
              <m:t>i</m:t>
            </m:r>
          </m:sub>
        </m:sSub>
        <m:r>
          <w:rPr>
            <w:rFonts w:ascii="Cambria Math" w:eastAsia="Cambria Math" w:hAnsi="Cambria Math" w:cs="Cambria Math"/>
          </w:rPr>
          <m:t>)+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f</m:t>
            </m: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w:rPr>
            <w:rFonts w:ascii="Cambria Math" w:eastAsia="Cambria Math" w:hAnsi="Cambria Math" w:cs="Cambria Math"/>
          </w:rPr>
          <m:t>(t)+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f</m:t>
            </m:r>
          </m:e>
          <m:sub>
            <m:r>
              <w:rPr>
                <w:rFonts w:ascii="Cambria Math" w:eastAsia="Cambria Math" w:hAnsi="Cambria Math" w:cs="Cambria Math"/>
              </w:rPr>
              <m:t>3</m:t>
            </m:r>
          </m:sub>
        </m:sSub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t,lon</m:t>
            </m:r>
            <m:d>
              <m:dPr>
                <m:ctrlPr>
                  <w:rPr>
                    <w:rFonts w:ascii="Cambria Math" w:eastAsia="Cambria Math" w:hAnsi="Cambria Math" w:cs="Cambria Math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</w:rPr>
                  <m:t>i</m:t>
                </m:r>
              </m:e>
            </m:d>
            <m:r>
              <w:rPr>
                <w:rFonts w:ascii="Cambria Math" w:eastAsia="Cambria Math" w:hAnsi="Cambria Math" w:cs="Cambria Math"/>
              </w:rPr>
              <m:t>,lat</m:t>
            </m:r>
            <m:d>
              <m:dPr>
                <m:ctrlPr>
                  <w:rPr>
                    <w:rFonts w:ascii="Cambria Math" w:eastAsia="Cambria Math" w:hAnsi="Cambria Math" w:cs="Cambria Math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</w:rPr>
                  <m:t>i</m:t>
                </m:r>
              </m:e>
            </m:d>
          </m:e>
        </m:d>
      </m:oMath>
      <w:r>
        <w:rPr>
          <w:i/>
        </w:rPr>
        <w:t>,</w:t>
      </w:r>
    </w:p>
    <w:p w:rsidR="008B5CB8" w:rsidRDefault="004846EE">
      <w:pPr>
        <w:spacing w:line="480" w:lineRule="auto"/>
      </w:pPr>
      <w:r>
        <w:t xml:space="preserve">with the total number of survey days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J</m:t>
            </m:r>
          </m:e>
          <m:sub>
            <m:r>
              <w:rPr>
                <w:rFonts w:ascii="Cambria Math" w:eastAsia="Cambria Math" w:hAnsi="Cambria Math" w:cs="Cambria Math"/>
              </w:rPr>
              <m:t>i</m:t>
            </m:r>
          </m:sub>
        </m:sSub>
      </m:oMath>
      <w:r>
        <w:t xml:space="preserve"> at the </w:t>
      </w:r>
      <m:oMath>
        <m:r>
          <w:rPr>
            <w:rFonts w:ascii="Cambria Math" w:eastAsia="Cambria Math" w:hAnsi="Cambria Math" w:cs="Cambria Math"/>
          </w:rPr>
          <m:t>i</m:t>
        </m:r>
      </m:oMath>
      <w:r>
        <w:rPr>
          <w:vertAlign w:val="superscript"/>
        </w:rPr>
        <w:t>th</w:t>
      </w:r>
      <w:r>
        <w:t xml:space="preserve"> camera as an offset term, such that the encounter rates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eastAsia="Cambria Math" w:hAnsi="Cambria Math" w:cs="Cambria Math"/>
              </w:rPr>
              <m:t>it</m:t>
            </m:r>
          </m:sub>
        </m:sSub>
      </m:oMath>
      <w:r>
        <w:t xml:space="preserve"> represent the expected number of wild boars captured during solar hour </w:t>
      </w:r>
      <m:oMath>
        <m:r>
          <w:rPr>
            <w:rFonts w:ascii="Cambria Math" w:eastAsia="Cambria Math" w:hAnsi="Cambria Math" w:cs="Cambria Math"/>
          </w:rPr>
          <m:t>t</m:t>
        </m:r>
      </m:oMath>
      <w:r>
        <w:t xml:space="preserve"> of any given day (instead of the expectation across all days). Note that this model still permits the modelling of smooth curves for solar hour, </w:t>
      </w:r>
      <w:r>
        <w:rPr>
          <w:i/>
        </w:rPr>
        <w:t>i.e.,</w:t>
      </w:r>
      <w:r>
        <w:t xml:space="preserve">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f</m:t>
            </m: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w:rPr>
            <w:rFonts w:ascii="Cambria Math" w:eastAsia="Cambria Math" w:hAnsi="Cambria Math" w:cs="Cambria Math"/>
          </w:rPr>
          <m:t>(t)</m:t>
        </m:r>
      </m:oMath>
      <w:r>
        <w:t xml:space="preserve"> and for the combination of solar hour and spatial location, </w:t>
      </w:r>
      <w:r>
        <w:rPr>
          <w:i/>
        </w:rPr>
        <w:t>i.e.,</w:t>
      </w:r>
      <w:r>
        <w:t xml:space="preserve">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f</m:t>
            </m:r>
          </m:e>
          <m:sub>
            <m:r>
              <w:rPr>
                <w:rFonts w:ascii="Cambria Math" w:eastAsia="Cambria Math" w:hAnsi="Cambria Math" w:cs="Cambria Math"/>
              </w:rPr>
              <m:t>3</m:t>
            </m:r>
          </m:sub>
        </m:sSub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t,lon</m:t>
            </m:r>
            <m:d>
              <m:dPr>
                <m:ctrlPr>
                  <w:rPr>
                    <w:rFonts w:ascii="Cambria Math" w:eastAsia="Cambria Math" w:hAnsi="Cambria Math" w:cs="Cambria Math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</w:rPr>
                  <m:t>i</m:t>
                </m:r>
              </m:e>
            </m:d>
            <m:r>
              <w:rPr>
                <w:rFonts w:ascii="Cambria Math" w:eastAsia="Cambria Math" w:hAnsi="Cambria Math" w:cs="Cambria Math"/>
              </w:rPr>
              <m:t>,lat</m:t>
            </m:r>
            <m:d>
              <m:dPr>
                <m:ctrlPr>
                  <w:rPr>
                    <w:rFonts w:ascii="Cambria Math" w:eastAsia="Cambria Math" w:hAnsi="Cambria Math" w:cs="Cambria Math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</w:rPr>
                  <m:t>i</m:t>
                </m:r>
              </m:e>
            </m:d>
          </m:e>
        </m:d>
      </m:oMath>
      <w:r>
        <w:t xml:space="preserve">, but not for week of the year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f</m:t>
            </m: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  <m:r>
          <w:rPr>
            <w:rFonts w:ascii="Cambria Math" w:eastAsia="Cambria Math" w:hAnsi="Cambria Math" w:cs="Cambria Math"/>
          </w:rPr>
          <m:t>(week(j))</m:t>
        </m:r>
      </m:oMath>
      <w:r>
        <w:t xml:space="preserve">. Additionally, it is not possible anymore to specify random effects for survey days </w:t>
      </w:r>
      <m:oMath>
        <m:r>
          <w:rPr>
            <w:rFonts w:ascii="Cambria Math" w:eastAsia="Cambria Math" w:hAnsi="Cambria Math" w:cs="Cambria Math"/>
          </w:rPr>
          <m:t>j</m:t>
        </m:r>
      </m:oMath>
      <w:r>
        <w:t xml:space="preserve">, </w:t>
      </w:r>
      <w:r>
        <w:rPr>
          <w:i/>
        </w:rPr>
        <w:t>i.e.,</w:t>
      </w:r>
      <w:r>
        <w:t xml:space="preserve">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eastAsia="Cambria Math" w:hAnsi="Cambria Math" w:cs="Cambria Math"/>
              </w:rPr>
              <m:t>0,j</m:t>
            </m:r>
          </m:sub>
        </m:sSub>
      </m:oMath>
      <w:r>
        <w:t>. Hereafter, we provide the residual plots and spatiotemporal predictions from this model showing that the goodness-of-fit improves under this model, while the diel space use inferred from it is qualitatively the same as that estimated from the extended model of the main paper.</w:t>
      </w:r>
    </w:p>
    <w:p w:rsidR="008B5CB8" w:rsidRDefault="004846EE">
      <w:pPr>
        <w:spacing w:line="480" w:lineRule="auto"/>
      </w:pPr>
      <w:r>
        <w:rPr>
          <w:noProof/>
        </w:rPr>
        <w:lastRenderedPageBreak/>
        <w:drawing>
          <wp:inline distT="0" distB="0" distL="0" distR="0">
            <wp:extent cx="5757672" cy="5757672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7672" cy="57576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5CB8" w:rsidRDefault="004846EE">
      <w:bookmarkStart w:id="1" w:name="_heading=h.gjdgxs" w:colFirst="0" w:colLast="0"/>
      <w:bookmarkEnd w:id="1"/>
      <w:r>
        <w:rPr>
          <w:b/>
        </w:rPr>
        <w:t>Figure S2.1</w:t>
      </w:r>
      <w:r w:rsidR="008561E0">
        <w:rPr>
          <w:b/>
        </w:rPr>
        <w:t>.</w:t>
      </w:r>
      <w:r>
        <w:rPr>
          <w:b/>
        </w:rPr>
        <w:t xml:space="preserve"> </w:t>
      </w:r>
      <w:r>
        <w:t>Residual plots for a negative binomial GAM modelling wild boar diel space use from counts aggregated across survey days.</w:t>
      </w:r>
    </w:p>
    <w:p w:rsidR="008B5CB8" w:rsidRDefault="007E1619">
      <w:pPr>
        <w:spacing w:line="480" w:lineRule="auto"/>
        <w:rPr>
          <w:i/>
        </w:rPr>
      </w:pPr>
      <w:r>
        <w:rPr>
          <w:i/>
          <w:noProof/>
        </w:rPr>
        <w:lastRenderedPageBreak/>
        <w:drawing>
          <wp:inline distT="0" distB="0" distL="0" distR="0" wp14:anchorId="5F9935DE" wp14:editId="13B480E9">
            <wp:extent cx="4680585" cy="4680585"/>
            <wp:effectExtent l="0" t="0" r="5715" b="571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spatial_activity_reduced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CB8" w:rsidRDefault="004846EE">
      <w:pPr>
        <w:jc w:val="both"/>
      </w:pPr>
      <w:bookmarkStart w:id="2" w:name="_heading=h.30j0zll" w:colFirst="0" w:colLast="0"/>
      <w:bookmarkEnd w:id="2"/>
      <w:r>
        <w:rPr>
          <w:b/>
        </w:rPr>
        <w:t>Figure S2.2</w:t>
      </w:r>
      <w:r w:rsidR="008561E0">
        <w:rPr>
          <w:b/>
        </w:rPr>
        <w:t>.</w:t>
      </w:r>
      <w:r>
        <w:rPr>
          <w:b/>
        </w:rPr>
        <w:t xml:space="preserve"> </w:t>
      </w:r>
      <w:r w:rsidR="007E1619">
        <w:t>Predicted spatiotemporal variation in wild boar trapping rates from the reduced model across 24 solar hours. SN: sun nadir, SR: sunrise, SZ: sun zenith, SS: sunset.</w:t>
      </w:r>
    </w:p>
    <w:p w:rsidR="008B5CB8" w:rsidRDefault="00D112DE">
      <w:r>
        <w:rPr>
          <w:noProof/>
        </w:rPr>
        <w:lastRenderedPageBreak/>
        <w:drawing>
          <wp:inline distT="0" distB="0" distL="0" distR="0" wp14:anchorId="3BED052C" wp14:editId="0EEC3CD5">
            <wp:extent cx="4680585" cy="4680585"/>
            <wp:effectExtent l="0" t="0" r="5715" b="571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spatial_activity_se_reduced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CB8" w:rsidRDefault="004846EE">
      <w:pPr>
        <w:jc w:val="both"/>
      </w:pPr>
      <w:r>
        <w:rPr>
          <w:b/>
        </w:rPr>
        <w:t>Figure S2.3</w:t>
      </w:r>
      <w:r w:rsidR="008561E0">
        <w:rPr>
          <w:b/>
        </w:rPr>
        <w:t>.</w:t>
      </w:r>
      <w:r>
        <w:rPr>
          <w:b/>
        </w:rPr>
        <w:t xml:space="preserve"> </w:t>
      </w:r>
      <w:r w:rsidR="00D112DE">
        <w:t>Standard errors in predicted spatiotemporal variation in wild boar trapping rates from the reduced model across 24 solar hours. SN: sun nadir, SR: sunrise, SZ: sun zenith, SS: sunset.</w:t>
      </w:r>
      <w:bookmarkStart w:id="3" w:name="_GoBack"/>
      <w:bookmarkEnd w:id="3"/>
    </w:p>
    <w:p w:rsidR="008B5CB8" w:rsidRDefault="008B5CB8">
      <w:pPr>
        <w:jc w:val="both"/>
      </w:pPr>
    </w:p>
    <w:bookmarkEnd w:id="0"/>
    <w:p w:rsidR="008B5CB8" w:rsidRDefault="008B5CB8"/>
    <w:sectPr w:rsidR="008B5CB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CB8"/>
    <w:rsid w:val="004846EE"/>
    <w:rsid w:val="00634001"/>
    <w:rsid w:val="007E1619"/>
    <w:rsid w:val="008561E0"/>
    <w:rsid w:val="008967B6"/>
    <w:rsid w:val="008B5CB8"/>
    <w:rsid w:val="00D1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EE4677-5CD0-40FF-9306-D762498F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7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s2tL6ODXdAa3U73+b5p5pMy7Ow==">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BOLLEN Martijn</dc:creator>
  <cp:lastModifiedBy>BOLLEN Martijn</cp:lastModifiedBy>
  <cp:revision>6</cp:revision>
  <dcterms:created xsi:type="dcterms:W3CDTF">2023-08-22T07:57:00Z</dcterms:created>
  <dcterms:modified xsi:type="dcterms:W3CDTF">2023-12-17T17:47:00Z</dcterms:modified>
</cp:coreProperties>
</file>