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F10" w:rsidRPr="00F327AD" w:rsidRDefault="00CE70D8">
      <w:pPr>
        <w:rPr>
          <w:rFonts w:ascii="Times New Roman" w:hAnsi="Times New Roman" w:cs="Times New Roman"/>
          <w:sz w:val="28"/>
          <w:szCs w:val="28"/>
        </w:rPr>
      </w:pPr>
      <w:r w:rsidRPr="00F327AD">
        <w:rPr>
          <w:rFonts w:ascii="Times New Roman" w:hAnsi="Times New Roman" w:cs="Times New Roman" w:hint="eastAsia"/>
          <w:sz w:val="28"/>
          <w:szCs w:val="28"/>
        </w:rPr>
        <w:t>Hi</w:t>
      </w:r>
      <w:r w:rsidRPr="00F327AD">
        <w:rPr>
          <w:rFonts w:ascii="Times New Roman" w:hAnsi="Times New Roman" w:cs="Times New Roman"/>
          <w:sz w:val="28"/>
          <w:szCs w:val="28"/>
        </w:rPr>
        <w:t>ghlights</w:t>
      </w:r>
    </w:p>
    <w:p w:rsidR="00F327AD" w:rsidRDefault="00F327AD" w:rsidP="00F32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2360">
        <w:rPr>
          <w:rFonts w:ascii="Times New Roman" w:hAnsi="Times New Roman" w:cs="Times New Roman" w:hint="eastAsia"/>
          <w:sz w:val="28"/>
          <w:szCs w:val="28"/>
        </w:rPr>
        <w:t>.</w:t>
      </w:r>
      <w:r w:rsidR="00402360">
        <w:rPr>
          <w:rFonts w:ascii="Times New Roman" w:hAnsi="Times New Roman" w:cs="Times New Roman"/>
          <w:sz w:val="28"/>
          <w:szCs w:val="28"/>
        </w:rPr>
        <w:t xml:space="preserve">  </w:t>
      </w:r>
      <w:r w:rsidR="00402360" w:rsidRPr="00402360">
        <w:rPr>
          <w:rFonts w:ascii="Times New Roman" w:hAnsi="Times New Roman" w:cs="Times New Roman"/>
          <w:sz w:val="28"/>
          <w:szCs w:val="28"/>
        </w:rPr>
        <w:t>Alcohol exposure can increase the oxidation level in astrocytes, regulate the expression of glutathione metabolism pathway genes, and reduce the expression of the GSTA5 gene.</w:t>
      </w:r>
      <w:r w:rsidRPr="00F32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7AD" w:rsidRDefault="00F327AD" w:rsidP="00F32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2360">
        <w:rPr>
          <w:rFonts w:ascii="Times New Roman" w:hAnsi="Times New Roman" w:cs="Times New Roman" w:hint="eastAsia"/>
          <w:sz w:val="28"/>
          <w:szCs w:val="28"/>
        </w:rPr>
        <w:t>.</w:t>
      </w:r>
      <w:r w:rsidR="00402360">
        <w:rPr>
          <w:rFonts w:ascii="Times New Roman" w:hAnsi="Times New Roman" w:cs="Times New Roman"/>
          <w:sz w:val="28"/>
          <w:szCs w:val="28"/>
        </w:rPr>
        <w:t xml:space="preserve">  </w:t>
      </w:r>
      <w:r w:rsidR="00402360" w:rsidRPr="00402360">
        <w:rPr>
          <w:rFonts w:ascii="Times New Roman" w:hAnsi="Times New Roman" w:cs="Times New Roman"/>
          <w:sz w:val="28"/>
          <w:szCs w:val="28"/>
        </w:rPr>
        <w:t xml:space="preserve">NRF2 agonist treatment suppressed oxidation in alcohol-treated astrocytes, regulated the expression of glutathione metabolism pathway genes, and promoted GSTA5 gene expression. </w:t>
      </w:r>
      <w:r w:rsidRPr="00F32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0D8" w:rsidRPr="00CE70D8" w:rsidRDefault="00F327AD" w:rsidP="00F32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2360">
        <w:rPr>
          <w:rFonts w:ascii="Times New Roman" w:hAnsi="Times New Roman" w:cs="Times New Roman" w:hint="eastAsia"/>
          <w:sz w:val="28"/>
          <w:szCs w:val="28"/>
        </w:rPr>
        <w:t>.</w:t>
      </w:r>
      <w:r w:rsidR="00402360">
        <w:rPr>
          <w:rFonts w:ascii="Times New Roman" w:hAnsi="Times New Roman" w:cs="Times New Roman"/>
          <w:sz w:val="28"/>
          <w:szCs w:val="28"/>
        </w:rPr>
        <w:t xml:space="preserve">  </w:t>
      </w:r>
      <w:r w:rsidR="00402360" w:rsidRPr="00402360">
        <w:rPr>
          <w:rFonts w:ascii="Times New Roman" w:hAnsi="Times New Roman" w:cs="Times New Roman"/>
          <w:sz w:val="28"/>
          <w:szCs w:val="28"/>
        </w:rPr>
        <w:t xml:space="preserve">TBHQ </w:t>
      </w:r>
      <w:bookmarkStart w:id="0" w:name="_GoBack"/>
      <w:bookmarkEnd w:id="0"/>
      <w:r w:rsidR="00402360" w:rsidRPr="00402360">
        <w:rPr>
          <w:rFonts w:ascii="Times New Roman" w:hAnsi="Times New Roman" w:cs="Times New Roman"/>
          <w:sz w:val="28"/>
          <w:szCs w:val="28"/>
        </w:rPr>
        <w:t>could regulate ether lipid metabolism and reduce the contents of LysoPC(18:0) and PAF in astrocytes after alcohol exposure</w:t>
      </w:r>
      <w:r w:rsidRPr="00F327AD">
        <w:rPr>
          <w:rFonts w:ascii="Times New Roman" w:hAnsi="Times New Roman" w:cs="Times New Roman"/>
          <w:sz w:val="28"/>
          <w:szCs w:val="28"/>
        </w:rPr>
        <w:t>.</w:t>
      </w:r>
    </w:p>
    <w:sectPr w:rsidR="00CE70D8" w:rsidRPr="00CE7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B7B" w:rsidRDefault="000B2B7B" w:rsidP="008F3BB7">
      <w:r>
        <w:separator/>
      </w:r>
    </w:p>
  </w:endnote>
  <w:endnote w:type="continuationSeparator" w:id="0">
    <w:p w:rsidR="000B2B7B" w:rsidRDefault="000B2B7B" w:rsidP="008F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B7B" w:rsidRDefault="000B2B7B" w:rsidP="008F3BB7">
      <w:r>
        <w:separator/>
      </w:r>
    </w:p>
  </w:footnote>
  <w:footnote w:type="continuationSeparator" w:id="0">
    <w:p w:rsidR="000B2B7B" w:rsidRDefault="000B2B7B" w:rsidP="008F3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D8"/>
    <w:rsid w:val="000B2B7B"/>
    <w:rsid w:val="00402360"/>
    <w:rsid w:val="00485A79"/>
    <w:rsid w:val="004930B7"/>
    <w:rsid w:val="004E6676"/>
    <w:rsid w:val="00633F10"/>
    <w:rsid w:val="008F3BB7"/>
    <w:rsid w:val="00B7100F"/>
    <w:rsid w:val="00CE70D8"/>
    <w:rsid w:val="00F3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10B5A2-5762-4793-A46B-70B0DB94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B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B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6</cp:revision>
  <dcterms:created xsi:type="dcterms:W3CDTF">2023-10-13T12:55:00Z</dcterms:created>
  <dcterms:modified xsi:type="dcterms:W3CDTF">2023-10-24T14:16:00Z</dcterms:modified>
</cp:coreProperties>
</file>