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4A" w:rsidRDefault="009D5F2E">
      <w:bookmarkStart w:id="0" w:name="_GoBack"/>
      <w:r>
        <w:t xml:space="preserve">AJCC 7th </w:t>
      </w:r>
      <w:bookmarkEnd w:id="0"/>
      <w:r>
        <w:t>edition:</w:t>
      </w:r>
      <w:r w:rsidR="007C424A" w:rsidRPr="007C424A">
        <w:cr/>
        <w:t>T</w:t>
      </w:r>
      <w:r w:rsidR="007C424A" w:rsidRPr="007C424A">
        <w:cr/>
        <w:t>T1 - confined to nasopharynx, or tumor extends to oropharynx and/or nas</w:t>
      </w:r>
      <w:r w:rsidR="007C424A">
        <w:t>al cavity without parapharyngeal extension</w:t>
      </w:r>
    </w:p>
    <w:p w:rsidR="007C424A" w:rsidRDefault="007C424A">
      <w:r w:rsidRPr="007C424A">
        <w:t>T2 - tumor with para</w:t>
      </w:r>
      <w:r>
        <w:t xml:space="preserve"> </w:t>
      </w:r>
      <w:r w:rsidRPr="007C424A">
        <w:t>pharyngeal extension (posterolateral infiltration of tumor, i.e. beyond the</w:t>
      </w:r>
      <w:r>
        <w:t xml:space="preserve"> pharyngobasilar </w:t>
      </w:r>
      <w:r w:rsidRPr="007C424A">
        <w:t>fascia)</w:t>
      </w:r>
      <w:r w:rsidRPr="007C424A">
        <w:cr/>
        <w:t>T3 - involves bony structures and/or paranasal sinuses</w:t>
      </w:r>
      <w:r w:rsidRPr="007C424A">
        <w:cr/>
        <w:t>T4- intracranial extension and/or involvement of cranial nerves, infratempor</w:t>
      </w:r>
      <w:r>
        <w:t xml:space="preserve">al fossa, hypopharynx, or bit, or </w:t>
      </w:r>
      <w:r w:rsidRPr="007C424A">
        <w:t>masticator space</w:t>
      </w:r>
      <w:r>
        <w:t xml:space="preserve"> </w:t>
      </w:r>
      <w:r w:rsidRPr="007C424A">
        <w:t>Nodes</w:t>
      </w:r>
      <w:r w:rsidRPr="007C424A">
        <w:cr/>
        <w:t>N</w:t>
      </w:r>
      <w:r w:rsidRPr="007C424A">
        <w:cr/>
        <w:t>N1 - unilateral nodes, 6 cm or less, above the supraclavicular fossa, and/or ret</w:t>
      </w:r>
      <w:r>
        <w:t xml:space="preserve">ropharyngeal lymphnodes 7 cm or </w:t>
      </w:r>
      <w:r w:rsidRPr="007C424A">
        <w:t>less (unilateral or bilateral)</w:t>
      </w:r>
      <w:r w:rsidRPr="007C424A">
        <w:cr/>
        <w:t xml:space="preserve">N2 - bilateral nodes, 6 </w:t>
      </w:r>
      <w:r>
        <w:t xml:space="preserve">cm or less, above the supraclav </w:t>
      </w:r>
      <w:r w:rsidRPr="007C424A">
        <w:t>fossa</w:t>
      </w:r>
      <w:r w:rsidRPr="007C424A">
        <w:cr/>
        <w:t>N3a - lymph node greater than 6 cm</w:t>
      </w:r>
      <w:r w:rsidRPr="007C424A">
        <w:cr/>
        <w:t>N3b - extension to the supraclav fossa (defined as the triangular region described by Ho, bounded by</w:t>
      </w:r>
      <w:r>
        <w:t xml:space="preserve"> the superior </w:t>
      </w:r>
      <w:r w:rsidRPr="007C424A">
        <w:t>margin of the sternal head of the clavicle, the superior margin of the lateral en</w:t>
      </w:r>
      <w:r>
        <w:t xml:space="preserve">d of the clavicle, and the point </w:t>
      </w:r>
      <w:r w:rsidRPr="007C424A">
        <w:t>where the neck meets the shoulder. This includes some of level lV as well as V.)</w:t>
      </w:r>
    </w:p>
    <w:p w:rsidR="00D406FC" w:rsidRDefault="007C424A">
      <w:r w:rsidRPr="007C424A">
        <w:t>M</w:t>
      </w:r>
      <w:r w:rsidRPr="007C424A">
        <w:cr/>
        <w:t>M0 -distant meta</w:t>
      </w:r>
      <w:r w:rsidRPr="007C424A">
        <w:rPr>
          <w:rFonts w:hint="eastAsia"/>
        </w:rPr>
        <w:t>stasis</w:t>
      </w:r>
      <w:r w:rsidRPr="007C424A">
        <w:rPr>
          <w:rFonts w:hint="eastAsia"/>
        </w:rPr>
        <w:cr/>
        <w:t>M1 -no distant metastasis</w:t>
      </w:r>
      <w:r w:rsidRPr="007C424A">
        <w:rPr>
          <w:rFonts w:hint="eastAsia"/>
        </w:rPr>
        <w:cr/>
        <w:t>stage</w:t>
      </w:r>
      <w:r w:rsidRPr="007C424A">
        <w:rPr>
          <w:rFonts w:hint="eastAsia"/>
        </w:rPr>
        <w:cr/>
        <w:t>I:T1 N</w:t>
      </w:r>
      <w:r>
        <w:t>0</w:t>
      </w:r>
      <w:r w:rsidRPr="007C424A">
        <w:rPr>
          <w:rFonts w:hint="eastAsia"/>
        </w:rPr>
        <w:cr/>
        <w:t>II:T1-T2 N1</w:t>
      </w:r>
      <w:r w:rsidRPr="007C424A">
        <w:rPr>
          <w:rFonts w:hint="eastAsia"/>
        </w:rPr>
        <w:t>，</w:t>
      </w:r>
      <w:r w:rsidRPr="007C424A">
        <w:rPr>
          <w:rFonts w:hint="eastAsia"/>
        </w:rPr>
        <w:t>T2 N</w:t>
      </w:r>
      <w:r>
        <w:t>0</w:t>
      </w:r>
      <w:r w:rsidRPr="007C424A">
        <w:rPr>
          <w:rFonts w:hint="eastAsia"/>
        </w:rPr>
        <w:t xml:space="preserve"> (i.e.T2 or N1)</w:t>
      </w:r>
      <w:r w:rsidRPr="007C424A">
        <w:rPr>
          <w:rFonts w:hint="eastAsia"/>
        </w:rPr>
        <w:cr/>
        <w:t>III:T3 N</w:t>
      </w:r>
      <w:r>
        <w:t>0</w:t>
      </w:r>
      <w:r w:rsidRPr="007C424A">
        <w:rPr>
          <w:rFonts w:hint="eastAsia"/>
        </w:rPr>
        <w:t>-2, or T1-3 N2 (i.e.T3 or N2)</w:t>
      </w:r>
      <w:r w:rsidRPr="007C424A">
        <w:rPr>
          <w:rFonts w:hint="eastAsia"/>
        </w:rPr>
        <w:cr/>
        <w:t>IVA:T4 N</w:t>
      </w:r>
      <w:r>
        <w:t>0</w:t>
      </w:r>
      <w:r w:rsidRPr="007C424A">
        <w:rPr>
          <w:rFonts w:hint="eastAsia"/>
        </w:rPr>
        <w:t>-2</w:t>
      </w:r>
      <w:r w:rsidRPr="007C424A">
        <w:rPr>
          <w:rFonts w:hint="eastAsia"/>
        </w:rPr>
        <w:cr/>
        <w:t>IVB:N3</w:t>
      </w:r>
    </w:p>
    <w:sectPr w:rsidR="00D406FC" w:rsidSect="0092141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45" w:rsidRDefault="00CE2545" w:rsidP="007C424A">
      <w:r>
        <w:separator/>
      </w:r>
    </w:p>
  </w:endnote>
  <w:endnote w:type="continuationSeparator" w:id="0">
    <w:p w:rsidR="00CE2545" w:rsidRDefault="00CE2545" w:rsidP="007C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45" w:rsidRDefault="00CE2545" w:rsidP="007C424A">
      <w:r>
        <w:separator/>
      </w:r>
    </w:p>
  </w:footnote>
  <w:footnote w:type="continuationSeparator" w:id="0">
    <w:p w:rsidR="00CE2545" w:rsidRDefault="00CE2545" w:rsidP="007C4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A7"/>
    <w:rsid w:val="004104F1"/>
    <w:rsid w:val="00626BA7"/>
    <w:rsid w:val="007C424A"/>
    <w:rsid w:val="0092141A"/>
    <w:rsid w:val="009D5F2E"/>
    <w:rsid w:val="00CE2545"/>
    <w:rsid w:val="00D4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A31770-56B1-437B-A57A-C3C48E59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2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</dc:creator>
  <cp:keywords/>
  <dc:description/>
  <cp:lastModifiedBy>Tang</cp:lastModifiedBy>
  <cp:revision>3</cp:revision>
  <dcterms:created xsi:type="dcterms:W3CDTF">2024-01-17T13:14:00Z</dcterms:created>
  <dcterms:modified xsi:type="dcterms:W3CDTF">2024-01-17T14:19:00Z</dcterms:modified>
</cp:coreProperties>
</file>