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065"/>
        <w:tblW w:w="11154" w:type="dxa"/>
        <w:tblLook w:val="04A0" w:firstRow="1" w:lastRow="0" w:firstColumn="1" w:lastColumn="0" w:noHBand="0" w:noVBand="1"/>
      </w:tblPr>
      <w:tblGrid>
        <w:gridCol w:w="851"/>
        <w:gridCol w:w="1985"/>
        <w:gridCol w:w="1702"/>
        <w:gridCol w:w="1497"/>
        <w:gridCol w:w="1497"/>
        <w:gridCol w:w="1497"/>
        <w:gridCol w:w="2125"/>
      </w:tblGrid>
      <w:tr w:rsidR="00480D21" w:rsidRPr="002E0A2B" w14:paraId="5E19E353" w14:textId="77777777" w:rsidTr="00480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tcW w:w="851" w:type="dxa"/>
          </w:tcPr>
          <w:p w14:paraId="4217F621" w14:textId="5E4DD165" w:rsidR="00480D21" w:rsidRPr="002E0A2B" w:rsidRDefault="00480D21" w:rsidP="003960B8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sz w:val="18"/>
                <w:szCs w:val="18"/>
              </w:rPr>
              <w:t>S</w:t>
            </w:r>
            <w:r w:rsidRPr="00480D21">
              <w:rPr>
                <w:rFonts w:eastAsia="等线"/>
                <w:b/>
                <w:bCs/>
                <w:color w:val="000000"/>
                <w:sz w:val="18"/>
                <w:szCs w:val="18"/>
              </w:rPr>
              <w:t>tage IV cases</w:t>
            </w:r>
          </w:p>
        </w:tc>
        <w:tc>
          <w:tcPr>
            <w:tcW w:w="1985" w:type="dxa"/>
            <w:noWrap/>
            <w:hideMark/>
          </w:tcPr>
          <w:p w14:paraId="26A6D68D" w14:textId="6386B699" w:rsidR="00480D21" w:rsidRPr="002E0A2B" w:rsidRDefault="00480D21" w:rsidP="003960B8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b/>
                <w:bCs/>
                <w:color w:val="000000"/>
                <w:sz w:val="18"/>
                <w:szCs w:val="18"/>
              </w:rPr>
              <w:t>Differentiation</w:t>
            </w:r>
          </w:p>
        </w:tc>
        <w:tc>
          <w:tcPr>
            <w:tcW w:w="1702" w:type="dxa"/>
            <w:noWrap/>
            <w:hideMark/>
          </w:tcPr>
          <w:p w14:paraId="6981AFD8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b/>
                <w:bCs/>
                <w:color w:val="000000"/>
                <w:sz w:val="18"/>
                <w:szCs w:val="18"/>
              </w:rPr>
              <w:t>Histological subtype</w:t>
            </w:r>
          </w:p>
        </w:tc>
        <w:tc>
          <w:tcPr>
            <w:tcW w:w="1497" w:type="dxa"/>
            <w:noWrap/>
            <w:hideMark/>
          </w:tcPr>
          <w:p w14:paraId="2F43DC65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b/>
                <w:bCs/>
                <w:color w:val="000000"/>
                <w:sz w:val="18"/>
                <w:szCs w:val="18"/>
              </w:rPr>
              <w:t>Depth of infiltration</w:t>
            </w:r>
          </w:p>
        </w:tc>
        <w:tc>
          <w:tcPr>
            <w:tcW w:w="1497" w:type="dxa"/>
            <w:noWrap/>
            <w:hideMark/>
          </w:tcPr>
          <w:p w14:paraId="596AC9E2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b/>
                <w:bCs/>
                <w:color w:val="000000"/>
                <w:sz w:val="18"/>
                <w:szCs w:val="18"/>
              </w:rPr>
              <w:t>Therapy</w:t>
            </w:r>
          </w:p>
        </w:tc>
        <w:tc>
          <w:tcPr>
            <w:tcW w:w="1497" w:type="dxa"/>
            <w:noWrap/>
            <w:hideMark/>
          </w:tcPr>
          <w:p w14:paraId="70CFCFF8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b/>
                <w:bCs/>
                <w:color w:val="000000"/>
                <w:sz w:val="18"/>
                <w:szCs w:val="18"/>
              </w:rPr>
              <w:t>The type of surgery</w:t>
            </w:r>
          </w:p>
        </w:tc>
        <w:tc>
          <w:tcPr>
            <w:tcW w:w="2125" w:type="dxa"/>
            <w:noWrap/>
            <w:hideMark/>
          </w:tcPr>
          <w:p w14:paraId="6F6A5A5F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b/>
                <w:bCs/>
                <w:color w:val="000000"/>
                <w:sz w:val="18"/>
                <w:szCs w:val="18"/>
              </w:rPr>
              <w:t>Recurrence and metastasis</w:t>
            </w:r>
          </w:p>
        </w:tc>
      </w:tr>
      <w:tr w:rsidR="00480D21" w:rsidRPr="002E0A2B" w14:paraId="27014F43" w14:textId="77777777" w:rsidTr="00480D21">
        <w:trPr>
          <w:trHeight w:val="811"/>
        </w:trPr>
        <w:tc>
          <w:tcPr>
            <w:tcW w:w="851" w:type="dxa"/>
          </w:tcPr>
          <w:p w14:paraId="35E2A84A" w14:textId="7C3A9C2F" w:rsidR="00480D21" w:rsidRPr="002E0A2B" w:rsidRDefault="00480D21" w:rsidP="00480D21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hideMark/>
          </w:tcPr>
          <w:p w14:paraId="2232C7E3" w14:textId="2C4A3511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poorly differentiated</w:t>
            </w:r>
          </w:p>
        </w:tc>
        <w:tc>
          <w:tcPr>
            <w:tcW w:w="1702" w:type="dxa"/>
            <w:hideMark/>
          </w:tcPr>
          <w:p w14:paraId="112B160D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Mixed adeneuroendocrine carcinoma</w:t>
            </w:r>
          </w:p>
        </w:tc>
        <w:tc>
          <w:tcPr>
            <w:tcW w:w="1497" w:type="dxa"/>
            <w:hideMark/>
          </w:tcPr>
          <w:p w14:paraId="3CF9A83F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full-thickness of the gastric wall</w:t>
            </w:r>
          </w:p>
        </w:tc>
        <w:tc>
          <w:tcPr>
            <w:tcW w:w="1497" w:type="dxa"/>
            <w:hideMark/>
          </w:tcPr>
          <w:p w14:paraId="50B84337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perioperative therapy</w:t>
            </w:r>
          </w:p>
        </w:tc>
        <w:tc>
          <w:tcPr>
            <w:tcW w:w="1497" w:type="dxa"/>
            <w:hideMark/>
          </w:tcPr>
          <w:p w14:paraId="47F77603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R0 resection</w:t>
            </w:r>
          </w:p>
        </w:tc>
        <w:tc>
          <w:tcPr>
            <w:tcW w:w="2125" w:type="dxa"/>
            <w:hideMark/>
          </w:tcPr>
          <w:p w14:paraId="7B77338B" w14:textId="62E57348" w:rsidR="00480D21" w:rsidRPr="002E0A2B" w:rsidRDefault="00480D21" w:rsidP="005B38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193F7E">
              <w:rPr>
                <w:rFonts w:eastAsia="等线"/>
                <w:color w:val="000000"/>
                <w:sz w:val="18"/>
                <w:szCs w:val="18"/>
              </w:rPr>
              <w:t xml:space="preserve">peritoneal metastasis </w:t>
            </w:r>
            <w:r w:rsidR="005B3867">
              <w:rPr>
                <w:rFonts w:eastAsia="等线"/>
                <w:color w:val="000000"/>
                <w:sz w:val="18"/>
                <w:szCs w:val="18"/>
              </w:rPr>
              <w:t>and</w:t>
            </w:r>
            <w:r w:rsidR="005B3867">
              <w:t xml:space="preserve"> </w:t>
            </w:r>
            <w:r w:rsidRPr="00193F7E">
              <w:rPr>
                <w:rFonts w:eastAsia="等线"/>
                <w:color w:val="000000"/>
                <w:sz w:val="18"/>
                <w:szCs w:val="18"/>
              </w:rPr>
              <w:t>Retroperitoneal lymph node enlargement</w:t>
            </w:r>
          </w:p>
        </w:tc>
      </w:tr>
      <w:tr w:rsidR="00480D21" w:rsidRPr="002E0A2B" w14:paraId="285062CB" w14:textId="77777777" w:rsidTr="00480D21">
        <w:trPr>
          <w:trHeight w:val="893"/>
        </w:trPr>
        <w:tc>
          <w:tcPr>
            <w:tcW w:w="851" w:type="dxa"/>
          </w:tcPr>
          <w:p w14:paraId="7CC0AB27" w14:textId="6F86A358" w:rsidR="00480D21" w:rsidRPr="002E0A2B" w:rsidRDefault="00480D21" w:rsidP="00480D21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hideMark/>
          </w:tcPr>
          <w:p w14:paraId="784A893D" w14:textId="535EF3ED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poorly differentiated</w:t>
            </w:r>
          </w:p>
        </w:tc>
        <w:tc>
          <w:tcPr>
            <w:tcW w:w="1702" w:type="dxa"/>
            <w:hideMark/>
          </w:tcPr>
          <w:p w14:paraId="5E7FE970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Tubular adenocarcinoma</w:t>
            </w:r>
          </w:p>
        </w:tc>
        <w:tc>
          <w:tcPr>
            <w:tcW w:w="1497" w:type="dxa"/>
            <w:hideMark/>
          </w:tcPr>
          <w:p w14:paraId="6C2B4653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from full-thickness of the gastric wall into the fibrofatty tissue outside the serosa</w:t>
            </w:r>
          </w:p>
        </w:tc>
        <w:tc>
          <w:tcPr>
            <w:tcW w:w="1497" w:type="dxa"/>
            <w:hideMark/>
          </w:tcPr>
          <w:p w14:paraId="5335D9C8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perioperative therapy</w:t>
            </w:r>
          </w:p>
        </w:tc>
        <w:tc>
          <w:tcPr>
            <w:tcW w:w="1497" w:type="dxa"/>
            <w:hideMark/>
          </w:tcPr>
          <w:p w14:paraId="53F0C2C5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2E0A2B">
              <w:rPr>
                <w:rFonts w:eastAsia="等线"/>
                <w:color w:val="000000"/>
                <w:sz w:val="18"/>
                <w:szCs w:val="18"/>
              </w:rPr>
              <w:t>R0 resection</w:t>
            </w:r>
          </w:p>
        </w:tc>
        <w:tc>
          <w:tcPr>
            <w:tcW w:w="2125" w:type="dxa"/>
            <w:hideMark/>
          </w:tcPr>
          <w:p w14:paraId="566CD5BC" w14:textId="77777777" w:rsidR="00480D21" w:rsidRPr="002E0A2B" w:rsidRDefault="00480D21" w:rsidP="003960B8">
            <w:pPr>
              <w:widowControl/>
              <w:jc w:val="center"/>
              <w:rPr>
                <w:rFonts w:eastAsia="等线"/>
                <w:color w:val="FF0000"/>
                <w:sz w:val="18"/>
                <w:szCs w:val="18"/>
              </w:rPr>
            </w:pPr>
            <w:r w:rsidRPr="00193F7E">
              <w:rPr>
                <w:rFonts w:eastAsia="等线"/>
                <w:color w:val="000000"/>
                <w:sz w:val="18"/>
                <w:szCs w:val="18"/>
              </w:rPr>
              <w:t>peritoneal metastasis</w:t>
            </w:r>
          </w:p>
        </w:tc>
      </w:tr>
    </w:tbl>
    <w:p w14:paraId="5D98CBA6" w14:textId="42075C01" w:rsidR="00480D21" w:rsidRDefault="003960B8" w:rsidP="00480D21">
      <w:pPr>
        <w:rPr>
          <w:rFonts w:ascii="Times" w:hAnsi="Times"/>
          <w:b/>
          <w:bCs/>
          <w:sz w:val="24"/>
        </w:rPr>
      </w:pPr>
      <w:r w:rsidRPr="00D62267">
        <w:rPr>
          <w:rFonts w:ascii="Times" w:hAnsi="Times"/>
          <w:b/>
          <w:bCs/>
          <w:sz w:val="24"/>
        </w:rPr>
        <w:t xml:space="preserve"> Supplement Table </w:t>
      </w:r>
      <w:r>
        <w:rPr>
          <w:rFonts w:ascii="Times" w:hAnsi="Times"/>
          <w:b/>
          <w:bCs/>
          <w:sz w:val="24"/>
        </w:rPr>
        <w:t>3</w:t>
      </w:r>
      <w:r w:rsidRPr="00D62267">
        <w:rPr>
          <w:rFonts w:ascii="Times" w:hAnsi="Times"/>
          <w:b/>
          <w:bCs/>
          <w:sz w:val="24"/>
        </w:rPr>
        <w:t xml:space="preserve">   </w:t>
      </w:r>
      <w:r>
        <w:rPr>
          <w:rFonts w:ascii="Times" w:hAnsi="Times"/>
          <w:b/>
          <w:bCs/>
          <w:sz w:val="24"/>
        </w:rPr>
        <w:t xml:space="preserve">The information of </w:t>
      </w:r>
      <w:r w:rsidRPr="003960B8">
        <w:rPr>
          <w:rFonts w:ascii="Times" w:hAnsi="Times"/>
          <w:b/>
          <w:bCs/>
          <w:sz w:val="24"/>
        </w:rPr>
        <w:t>stage IV cases</w:t>
      </w:r>
    </w:p>
    <w:p w14:paraId="498EE0E5" w14:textId="77777777" w:rsidR="00480D21" w:rsidRPr="00480D21" w:rsidRDefault="00480D21" w:rsidP="00480D21">
      <w:pPr>
        <w:rPr>
          <w:rFonts w:ascii="Times" w:hAnsi="Times"/>
          <w:b/>
          <w:bCs/>
          <w:sz w:val="24"/>
        </w:rPr>
      </w:pPr>
    </w:p>
    <w:p w14:paraId="53FD5D1E" w14:textId="1E2404EB" w:rsidR="00480D21" w:rsidRPr="00480D21" w:rsidRDefault="00480D21" w:rsidP="00480D21">
      <w:pPr>
        <w:tabs>
          <w:tab w:val="left" w:pos="2339"/>
        </w:tabs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ab/>
      </w:r>
    </w:p>
    <w:p w14:paraId="64AA5203" w14:textId="77777777" w:rsidR="00480D21" w:rsidRPr="00480D21" w:rsidRDefault="00480D21" w:rsidP="00480D21">
      <w:pPr>
        <w:rPr>
          <w:rFonts w:ascii="Times New Roman" w:eastAsia="宋体" w:hAnsi="Times New Roman" w:cs="Times New Roman"/>
          <w:sz w:val="28"/>
          <w:szCs w:val="28"/>
        </w:rPr>
      </w:pPr>
    </w:p>
    <w:p w14:paraId="636E2222" w14:textId="77777777" w:rsidR="00480D21" w:rsidRPr="00480D21" w:rsidRDefault="00480D21" w:rsidP="00480D21">
      <w:pPr>
        <w:rPr>
          <w:rFonts w:ascii="Times New Roman" w:eastAsia="宋体" w:hAnsi="Times New Roman" w:cs="Times New Roman"/>
          <w:sz w:val="28"/>
          <w:szCs w:val="28"/>
        </w:rPr>
      </w:pPr>
    </w:p>
    <w:p w14:paraId="5BD525EA" w14:textId="77777777" w:rsidR="00480D21" w:rsidRPr="00480D21" w:rsidRDefault="00480D21" w:rsidP="00480D21">
      <w:pPr>
        <w:rPr>
          <w:rFonts w:ascii="Times New Roman" w:eastAsia="宋体" w:hAnsi="Times New Roman" w:cs="Times New Roman"/>
          <w:sz w:val="28"/>
          <w:szCs w:val="28"/>
        </w:rPr>
      </w:pPr>
    </w:p>
    <w:p w14:paraId="2E747209" w14:textId="77777777" w:rsidR="00480D21" w:rsidRPr="00480D21" w:rsidRDefault="00480D21" w:rsidP="00480D21">
      <w:pPr>
        <w:rPr>
          <w:rFonts w:ascii="Times New Roman" w:eastAsia="宋体" w:hAnsi="Times New Roman" w:cs="Times New Roman"/>
          <w:sz w:val="28"/>
          <w:szCs w:val="28"/>
        </w:rPr>
      </w:pPr>
    </w:p>
    <w:p w14:paraId="05FC3F8B" w14:textId="77777777" w:rsidR="00480D21" w:rsidRPr="00480D21" w:rsidRDefault="00480D21" w:rsidP="00480D21">
      <w:pPr>
        <w:rPr>
          <w:rFonts w:ascii="Times New Roman" w:eastAsia="宋体" w:hAnsi="Times New Roman" w:cs="Times New Roman"/>
          <w:sz w:val="28"/>
          <w:szCs w:val="28"/>
        </w:rPr>
      </w:pPr>
    </w:p>
    <w:p w14:paraId="5F8A5DA9" w14:textId="77777777" w:rsidR="00480D21" w:rsidRPr="00480D21" w:rsidRDefault="00480D21" w:rsidP="00480D21">
      <w:pPr>
        <w:rPr>
          <w:rFonts w:ascii="Times New Roman" w:eastAsia="宋体" w:hAnsi="Times New Roman" w:cs="Times New Roman"/>
          <w:sz w:val="28"/>
          <w:szCs w:val="28"/>
        </w:rPr>
      </w:pPr>
    </w:p>
    <w:p w14:paraId="337A849A" w14:textId="77777777" w:rsidR="00480D21" w:rsidRPr="00480D21" w:rsidRDefault="00480D21" w:rsidP="00480D21">
      <w:pPr>
        <w:rPr>
          <w:rFonts w:ascii="Times New Roman" w:eastAsia="宋体" w:hAnsi="Times New Roman" w:cs="Times New Roman"/>
          <w:sz w:val="28"/>
          <w:szCs w:val="28"/>
        </w:rPr>
      </w:pPr>
    </w:p>
    <w:p w14:paraId="274AEAD9" w14:textId="77777777" w:rsidR="00480D21" w:rsidRPr="00480D21" w:rsidRDefault="00480D21" w:rsidP="00480D21">
      <w:pPr>
        <w:rPr>
          <w:rFonts w:ascii="Times New Roman" w:eastAsia="宋体" w:hAnsi="Times New Roman" w:cs="Times New Roman"/>
          <w:sz w:val="28"/>
          <w:szCs w:val="28"/>
        </w:rPr>
      </w:pPr>
    </w:p>
    <w:p w14:paraId="730190FC" w14:textId="77777777" w:rsidR="00480D21" w:rsidRPr="00480D21" w:rsidRDefault="00480D21" w:rsidP="00480D21">
      <w:pPr>
        <w:rPr>
          <w:rFonts w:ascii="Times New Roman" w:eastAsia="宋体" w:hAnsi="Times New Roman" w:cs="Times New Roman"/>
          <w:sz w:val="28"/>
          <w:szCs w:val="28"/>
        </w:rPr>
      </w:pPr>
    </w:p>
    <w:sectPr w:rsidR="00480D21" w:rsidRPr="0048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7216" w14:textId="77777777" w:rsidR="00922B95" w:rsidRDefault="00922B95" w:rsidP="002E0A2B">
      <w:r>
        <w:separator/>
      </w:r>
    </w:p>
  </w:endnote>
  <w:endnote w:type="continuationSeparator" w:id="0">
    <w:p w14:paraId="688ED55A" w14:textId="77777777" w:rsidR="00922B95" w:rsidRDefault="00922B95" w:rsidP="002E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07C9" w14:textId="77777777" w:rsidR="00922B95" w:rsidRDefault="00922B95" w:rsidP="002E0A2B">
      <w:r>
        <w:separator/>
      </w:r>
    </w:p>
  </w:footnote>
  <w:footnote w:type="continuationSeparator" w:id="0">
    <w:p w14:paraId="2C871D2D" w14:textId="77777777" w:rsidR="00922B95" w:rsidRDefault="00922B95" w:rsidP="002E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5F0"/>
    <w:rsid w:val="0008551F"/>
    <w:rsid w:val="000E4339"/>
    <w:rsid w:val="00165227"/>
    <w:rsid w:val="00193F7E"/>
    <w:rsid w:val="002E0A2B"/>
    <w:rsid w:val="00322C70"/>
    <w:rsid w:val="00375867"/>
    <w:rsid w:val="003960B8"/>
    <w:rsid w:val="00402811"/>
    <w:rsid w:val="00480D21"/>
    <w:rsid w:val="005B3867"/>
    <w:rsid w:val="005C7273"/>
    <w:rsid w:val="007C5C63"/>
    <w:rsid w:val="007D7CFE"/>
    <w:rsid w:val="008F06CE"/>
    <w:rsid w:val="00922B95"/>
    <w:rsid w:val="009C5EE5"/>
    <w:rsid w:val="00AC25F0"/>
    <w:rsid w:val="00DC792B"/>
    <w:rsid w:val="00E74001"/>
    <w:rsid w:val="00EA0A77"/>
    <w:rsid w:val="00E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237B3"/>
  <w15:docId w15:val="{1CC495FA-C93D-40E3-A42D-4ACA21A9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5C727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E0A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0A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0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0A2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B3867"/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5B386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8F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宣</dc:creator>
  <cp:keywords/>
  <dc:description/>
  <cp:lastModifiedBy>颖 宣</cp:lastModifiedBy>
  <cp:revision>8</cp:revision>
  <dcterms:created xsi:type="dcterms:W3CDTF">2024-03-10T11:18:00Z</dcterms:created>
  <dcterms:modified xsi:type="dcterms:W3CDTF">2024-03-15T09:54:00Z</dcterms:modified>
</cp:coreProperties>
</file>