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678C" w14:textId="5DB12A76" w:rsidR="00EA0A77" w:rsidRDefault="00D67095">
      <w:pPr>
        <w:rPr>
          <w:rFonts w:ascii="Times" w:hAnsi="Times"/>
          <w:b/>
          <w:bCs/>
          <w:kern w:val="0"/>
          <w:sz w:val="24"/>
        </w:rPr>
      </w:pPr>
      <w:r>
        <w:rPr>
          <w:rFonts w:ascii="Times" w:hAnsi="Times"/>
          <w:b/>
          <w:bCs/>
          <w:kern w:val="0"/>
          <w:sz w:val="24"/>
        </w:rPr>
        <w:t xml:space="preserve">Supplement Table </w:t>
      </w:r>
      <w:r w:rsidR="0002361E">
        <w:rPr>
          <w:rFonts w:ascii="Times" w:hAnsi="Times" w:hint="eastAsia"/>
          <w:b/>
          <w:bCs/>
          <w:kern w:val="0"/>
          <w:sz w:val="24"/>
        </w:rPr>
        <w:t>4</w:t>
      </w:r>
      <w:r w:rsidR="006837A6">
        <w:rPr>
          <w:rFonts w:ascii="Times" w:hAnsi="Times" w:hint="eastAsia"/>
          <w:b/>
          <w:bCs/>
          <w:kern w:val="0"/>
          <w:sz w:val="24"/>
        </w:rPr>
        <w:t xml:space="preserve"> </w:t>
      </w:r>
      <w:r w:rsidR="00890909">
        <w:rPr>
          <w:rFonts w:ascii="Times" w:hAnsi="Times"/>
          <w:b/>
          <w:bCs/>
          <w:kern w:val="0"/>
          <w:sz w:val="24"/>
        </w:rPr>
        <w:t>S</w:t>
      </w:r>
      <w:r w:rsidR="006837A6" w:rsidRPr="006837A6">
        <w:rPr>
          <w:rFonts w:ascii="Times" w:hAnsi="Times"/>
          <w:b/>
          <w:bCs/>
          <w:kern w:val="0"/>
          <w:sz w:val="24"/>
        </w:rPr>
        <w:t xml:space="preserve">ensitivity analysis of </w:t>
      </w:r>
      <w:r w:rsidR="00890909">
        <w:rPr>
          <w:rFonts w:ascii="Times" w:hAnsi="Times"/>
          <w:b/>
          <w:bCs/>
          <w:kern w:val="0"/>
          <w:sz w:val="24"/>
        </w:rPr>
        <w:t>the one-</w:t>
      </w:r>
      <w:r w:rsidR="006837A6" w:rsidRPr="006837A6">
        <w:rPr>
          <w:rFonts w:ascii="Times" w:hAnsi="Times"/>
          <w:b/>
          <w:bCs/>
          <w:kern w:val="0"/>
          <w:sz w:val="24"/>
        </w:rPr>
        <w:t xml:space="preserve">year and </w:t>
      </w:r>
      <w:r w:rsidR="00890909">
        <w:rPr>
          <w:rFonts w:ascii="Times" w:hAnsi="Times"/>
          <w:b/>
          <w:bCs/>
          <w:kern w:val="0"/>
          <w:sz w:val="24"/>
        </w:rPr>
        <w:t>two-</w:t>
      </w:r>
      <w:r w:rsidR="006837A6" w:rsidRPr="006837A6">
        <w:rPr>
          <w:rFonts w:ascii="Times" w:hAnsi="Times"/>
          <w:b/>
          <w:bCs/>
          <w:kern w:val="0"/>
          <w:sz w:val="24"/>
        </w:rPr>
        <w:t>year</w:t>
      </w:r>
      <w:r w:rsidR="00890909">
        <w:rPr>
          <w:rFonts w:ascii="Times" w:hAnsi="Times"/>
          <w:b/>
          <w:bCs/>
          <w:kern w:val="0"/>
          <w:sz w:val="24"/>
        </w:rPr>
        <w:t xml:space="preserve"> models</w:t>
      </w:r>
    </w:p>
    <w:p w14:paraId="2DB10DF9" w14:textId="77777777" w:rsidR="00BF6FBE" w:rsidRDefault="00BF6FBE">
      <w:pPr>
        <w:rPr>
          <w:rFonts w:ascii="Times" w:hAnsi="Times"/>
          <w:b/>
          <w:bCs/>
          <w:kern w:val="0"/>
          <w:sz w:val="24"/>
        </w:rPr>
      </w:pPr>
    </w:p>
    <w:p w14:paraId="097AE73E" w14:textId="06E55376" w:rsidR="006837A6" w:rsidRDefault="00BF6FBE">
      <w:r>
        <w:rPr>
          <w:rFonts w:ascii="Times" w:hAnsi="Times"/>
          <w:b/>
          <w:bCs/>
          <w:kern w:val="0"/>
          <w:sz w:val="24"/>
        </w:rPr>
        <w:t xml:space="preserve">Supplement Table </w:t>
      </w:r>
      <w:r>
        <w:rPr>
          <w:rFonts w:ascii="Times" w:hAnsi="Times" w:hint="eastAsia"/>
          <w:b/>
          <w:bCs/>
          <w:kern w:val="0"/>
          <w:sz w:val="24"/>
        </w:rPr>
        <w:t>4-A</w:t>
      </w:r>
    </w:p>
    <w:tbl>
      <w:tblPr>
        <w:tblStyle w:val="a3"/>
        <w:tblW w:w="7893" w:type="dxa"/>
        <w:tblLook w:val="04A0" w:firstRow="1" w:lastRow="0" w:firstColumn="1" w:lastColumn="0" w:noHBand="0" w:noVBand="1"/>
      </w:tblPr>
      <w:tblGrid>
        <w:gridCol w:w="3402"/>
        <w:gridCol w:w="1276"/>
        <w:gridCol w:w="1559"/>
        <w:gridCol w:w="1656"/>
      </w:tblGrid>
      <w:tr w:rsidR="00D67095" w:rsidRPr="00D67095" w14:paraId="599E1D81" w14:textId="77777777" w:rsidTr="00D67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3402" w:type="dxa"/>
            <w:noWrap/>
            <w:hideMark/>
          </w:tcPr>
          <w:p w14:paraId="27C2309B" w14:textId="16C76115" w:rsidR="00D67095" w:rsidRPr="00D67095" w:rsidRDefault="00D67095" w:rsidP="00D6709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Characteristics</w:t>
            </w:r>
          </w:p>
        </w:tc>
        <w:tc>
          <w:tcPr>
            <w:tcW w:w="1276" w:type="dxa"/>
            <w:hideMark/>
          </w:tcPr>
          <w:p w14:paraId="7919F93A" w14:textId="77777777" w:rsidR="00BF6FBE" w:rsidRDefault="00D67095" w:rsidP="00D67095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b/>
                <w:bCs/>
                <w:color w:val="000000"/>
                <w:sz w:val="24"/>
                <w:szCs w:val="24"/>
              </w:rPr>
              <w:t>P value</w:t>
            </w:r>
          </w:p>
          <w:p w14:paraId="5FCF8319" w14:textId="744E40D4" w:rsidR="00D67095" w:rsidRPr="00D67095" w:rsidRDefault="00D67095" w:rsidP="00D67095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b/>
                <w:bCs/>
                <w:color w:val="000000"/>
                <w:sz w:val="24"/>
                <w:szCs w:val="24"/>
              </w:rPr>
              <w:t>(one-year)</w:t>
            </w:r>
          </w:p>
        </w:tc>
        <w:tc>
          <w:tcPr>
            <w:tcW w:w="1559" w:type="dxa"/>
            <w:hideMark/>
          </w:tcPr>
          <w:p w14:paraId="28950C92" w14:textId="77777777" w:rsidR="00BF6FBE" w:rsidRDefault="00D67095" w:rsidP="00D67095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b/>
                <w:bCs/>
                <w:color w:val="000000"/>
                <w:sz w:val="24"/>
                <w:szCs w:val="24"/>
              </w:rPr>
              <w:t>P value</w:t>
            </w:r>
          </w:p>
          <w:p w14:paraId="36E5394A" w14:textId="7448D15F" w:rsidR="00D67095" w:rsidRPr="00D67095" w:rsidRDefault="00D67095" w:rsidP="00D67095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b/>
                <w:bCs/>
                <w:color w:val="000000"/>
                <w:sz w:val="24"/>
                <w:szCs w:val="24"/>
              </w:rPr>
              <w:t>(two-year)</w:t>
            </w:r>
          </w:p>
        </w:tc>
        <w:tc>
          <w:tcPr>
            <w:tcW w:w="1656" w:type="dxa"/>
            <w:hideMark/>
          </w:tcPr>
          <w:p w14:paraId="77C7308E" w14:textId="77777777" w:rsidR="00BF6FBE" w:rsidRDefault="00D67095" w:rsidP="00D67095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b/>
                <w:bCs/>
                <w:color w:val="000000"/>
                <w:sz w:val="24"/>
                <w:szCs w:val="24"/>
              </w:rPr>
              <w:t>P value</w:t>
            </w:r>
          </w:p>
          <w:p w14:paraId="12D3923E" w14:textId="59499ADF" w:rsidR="00D67095" w:rsidRPr="00D67095" w:rsidRDefault="00D67095" w:rsidP="00D67095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b/>
                <w:bCs/>
                <w:color w:val="000000"/>
                <w:sz w:val="24"/>
                <w:szCs w:val="24"/>
              </w:rPr>
              <w:t>(three-year)</w:t>
            </w:r>
          </w:p>
        </w:tc>
      </w:tr>
      <w:tr w:rsidR="00D67095" w:rsidRPr="00D67095" w14:paraId="7D313F05" w14:textId="77777777" w:rsidTr="00D67095">
        <w:trPr>
          <w:trHeight w:val="349"/>
        </w:trPr>
        <w:tc>
          <w:tcPr>
            <w:tcW w:w="3402" w:type="dxa"/>
            <w:noWrap/>
            <w:hideMark/>
          </w:tcPr>
          <w:p w14:paraId="21DEB48F" w14:textId="77777777" w:rsidR="00D67095" w:rsidRPr="00D67095" w:rsidRDefault="00D67095" w:rsidP="00D67095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color w:val="000000"/>
                <w:sz w:val="24"/>
                <w:szCs w:val="24"/>
              </w:rPr>
              <w:t>Age(y)</w:t>
            </w:r>
          </w:p>
        </w:tc>
        <w:tc>
          <w:tcPr>
            <w:tcW w:w="1276" w:type="dxa"/>
            <w:noWrap/>
            <w:hideMark/>
          </w:tcPr>
          <w:p w14:paraId="77C18B7E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0.807</w:t>
            </w:r>
          </w:p>
        </w:tc>
        <w:tc>
          <w:tcPr>
            <w:tcW w:w="1559" w:type="dxa"/>
            <w:noWrap/>
            <w:hideMark/>
          </w:tcPr>
          <w:p w14:paraId="57114DCB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0.045</w:t>
            </w:r>
          </w:p>
        </w:tc>
        <w:tc>
          <w:tcPr>
            <w:tcW w:w="1656" w:type="dxa"/>
            <w:noWrap/>
            <w:hideMark/>
          </w:tcPr>
          <w:p w14:paraId="4DE249AD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0.045</w:t>
            </w:r>
          </w:p>
        </w:tc>
      </w:tr>
      <w:tr w:rsidR="00D67095" w:rsidRPr="00D67095" w14:paraId="50FE6BF5" w14:textId="77777777" w:rsidTr="00D67095">
        <w:trPr>
          <w:trHeight w:val="349"/>
        </w:trPr>
        <w:tc>
          <w:tcPr>
            <w:tcW w:w="3402" w:type="dxa"/>
            <w:noWrap/>
            <w:hideMark/>
          </w:tcPr>
          <w:p w14:paraId="654BA677" w14:textId="77777777" w:rsidR="00D67095" w:rsidRPr="00D67095" w:rsidRDefault="00D67095" w:rsidP="00D67095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276" w:type="dxa"/>
            <w:noWrap/>
            <w:hideMark/>
          </w:tcPr>
          <w:p w14:paraId="223E029E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0.905</w:t>
            </w:r>
          </w:p>
        </w:tc>
        <w:tc>
          <w:tcPr>
            <w:tcW w:w="1559" w:type="dxa"/>
            <w:noWrap/>
            <w:hideMark/>
          </w:tcPr>
          <w:p w14:paraId="3FF723A4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0.514</w:t>
            </w:r>
          </w:p>
        </w:tc>
        <w:tc>
          <w:tcPr>
            <w:tcW w:w="1656" w:type="dxa"/>
            <w:noWrap/>
            <w:hideMark/>
          </w:tcPr>
          <w:p w14:paraId="071F25EB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0.514</w:t>
            </w:r>
          </w:p>
        </w:tc>
      </w:tr>
      <w:tr w:rsidR="00D67095" w:rsidRPr="00D67095" w14:paraId="78AA89C8" w14:textId="77777777" w:rsidTr="00D67095">
        <w:trPr>
          <w:trHeight w:val="349"/>
        </w:trPr>
        <w:tc>
          <w:tcPr>
            <w:tcW w:w="3402" w:type="dxa"/>
            <w:noWrap/>
            <w:hideMark/>
          </w:tcPr>
          <w:p w14:paraId="4B8069B3" w14:textId="77777777" w:rsidR="00D67095" w:rsidRPr="00D67095" w:rsidRDefault="00D67095" w:rsidP="00D67095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color w:val="000000"/>
                <w:sz w:val="24"/>
                <w:szCs w:val="24"/>
              </w:rPr>
              <w:t>Lymphatic invasion</w:t>
            </w:r>
          </w:p>
        </w:tc>
        <w:tc>
          <w:tcPr>
            <w:tcW w:w="1276" w:type="dxa"/>
            <w:noWrap/>
            <w:hideMark/>
          </w:tcPr>
          <w:p w14:paraId="1863CDC0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0.405</w:t>
            </w:r>
          </w:p>
        </w:tc>
        <w:tc>
          <w:tcPr>
            <w:tcW w:w="1559" w:type="dxa"/>
            <w:noWrap/>
            <w:hideMark/>
          </w:tcPr>
          <w:p w14:paraId="47D8EA6F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0.787</w:t>
            </w:r>
          </w:p>
        </w:tc>
        <w:tc>
          <w:tcPr>
            <w:tcW w:w="1656" w:type="dxa"/>
            <w:noWrap/>
            <w:hideMark/>
          </w:tcPr>
          <w:p w14:paraId="67A67A31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0.787</w:t>
            </w:r>
          </w:p>
        </w:tc>
      </w:tr>
      <w:tr w:rsidR="00D67095" w:rsidRPr="00D67095" w14:paraId="1A1DB22A" w14:textId="77777777" w:rsidTr="00D67095">
        <w:trPr>
          <w:trHeight w:val="349"/>
        </w:trPr>
        <w:tc>
          <w:tcPr>
            <w:tcW w:w="3402" w:type="dxa"/>
            <w:noWrap/>
            <w:hideMark/>
          </w:tcPr>
          <w:p w14:paraId="4174B1A5" w14:textId="77777777" w:rsidR="00D67095" w:rsidRPr="00D67095" w:rsidRDefault="00D67095" w:rsidP="00D67095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proofErr w:type="spellStart"/>
            <w:r w:rsidRPr="00D67095">
              <w:rPr>
                <w:rFonts w:eastAsia="等线"/>
                <w:color w:val="000000"/>
                <w:sz w:val="24"/>
                <w:szCs w:val="24"/>
              </w:rPr>
              <w:t>pTNM</w:t>
            </w:r>
            <w:proofErr w:type="spellEnd"/>
            <w:r w:rsidRPr="00D67095">
              <w:rPr>
                <w:rFonts w:eastAsia="等线"/>
                <w:color w:val="000000"/>
                <w:sz w:val="24"/>
                <w:szCs w:val="24"/>
              </w:rPr>
              <w:t xml:space="preserve"> stage</w:t>
            </w:r>
          </w:p>
        </w:tc>
        <w:tc>
          <w:tcPr>
            <w:tcW w:w="1276" w:type="dxa"/>
            <w:noWrap/>
            <w:hideMark/>
          </w:tcPr>
          <w:p w14:paraId="34CFE7AD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0.812</w:t>
            </w:r>
          </w:p>
        </w:tc>
        <w:tc>
          <w:tcPr>
            <w:tcW w:w="1559" w:type="dxa"/>
            <w:noWrap/>
            <w:hideMark/>
          </w:tcPr>
          <w:p w14:paraId="26F79E6F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0.020</w:t>
            </w:r>
          </w:p>
        </w:tc>
        <w:tc>
          <w:tcPr>
            <w:tcW w:w="1656" w:type="dxa"/>
            <w:noWrap/>
            <w:hideMark/>
          </w:tcPr>
          <w:p w14:paraId="0485BFDA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0.020</w:t>
            </w:r>
          </w:p>
        </w:tc>
      </w:tr>
      <w:tr w:rsidR="00D67095" w:rsidRPr="00D67095" w14:paraId="2B853EA6" w14:textId="77777777" w:rsidTr="00D67095">
        <w:trPr>
          <w:trHeight w:val="349"/>
        </w:trPr>
        <w:tc>
          <w:tcPr>
            <w:tcW w:w="3402" w:type="dxa"/>
            <w:noWrap/>
            <w:hideMark/>
          </w:tcPr>
          <w:p w14:paraId="0048AFEE" w14:textId="77777777" w:rsidR="00D67095" w:rsidRPr="00D67095" w:rsidRDefault="00D67095" w:rsidP="00D67095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color w:val="000000"/>
                <w:sz w:val="24"/>
                <w:szCs w:val="24"/>
              </w:rPr>
              <w:t>Nerve invasion</w:t>
            </w:r>
          </w:p>
        </w:tc>
        <w:tc>
          <w:tcPr>
            <w:tcW w:w="1276" w:type="dxa"/>
            <w:noWrap/>
            <w:hideMark/>
          </w:tcPr>
          <w:p w14:paraId="7F91F98D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0.820</w:t>
            </w:r>
          </w:p>
        </w:tc>
        <w:tc>
          <w:tcPr>
            <w:tcW w:w="1559" w:type="dxa"/>
            <w:noWrap/>
            <w:hideMark/>
          </w:tcPr>
          <w:p w14:paraId="1E1F89FE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0.017</w:t>
            </w:r>
          </w:p>
        </w:tc>
        <w:tc>
          <w:tcPr>
            <w:tcW w:w="1656" w:type="dxa"/>
            <w:noWrap/>
            <w:hideMark/>
          </w:tcPr>
          <w:p w14:paraId="3AFD8933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0.017</w:t>
            </w:r>
          </w:p>
        </w:tc>
      </w:tr>
      <w:tr w:rsidR="00D67095" w:rsidRPr="00D67095" w14:paraId="5BEDE3EC" w14:textId="77777777" w:rsidTr="00D67095">
        <w:trPr>
          <w:trHeight w:val="349"/>
        </w:trPr>
        <w:tc>
          <w:tcPr>
            <w:tcW w:w="3402" w:type="dxa"/>
            <w:noWrap/>
            <w:hideMark/>
          </w:tcPr>
          <w:p w14:paraId="31C126F8" w14:textId="77777777" w:rsidR="00D67095" w:rsidRPr="00D67095" w:rsidRDefault="00D67095" w:rsidP="00D67095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D67095">
              <w:rPr>
                <w:rFonts w:eastAsia="等线"/>
                <w:color w:val="000000"/>
                <w:sz w:val="24"/>
                <w:szCs w:val="24"/>
              </w:rPr>
              <w:t>Peritoneal free cancer cells</w:t>
            </w:r>
          </w:p>
        </w:tc>
        <w:tc>
          <w:tcPr>
            <w:tcW w:w="1276" w:type="dxa"/>
            <w:noWrap/>
            <w:hideMark/>
          </w:tcPr>
          <w:p w14:paraId="5A00C891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0.838</w:t>
            </w:r>
          </w:p>
        </w:tc>
        <w:tc>
          <w:tcPr>
            <w:tcW w:w="1559" w:type="dxa"/>
            <w:noWrap/>
            <w:hideMark/>
          </w:tcPr>
          <w:p w14:paraId="6B1B3FA9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0.023</w:t>
            </w:r>
          </w:p>
        </w:tc>
        <w:tc>
          <w:tcPr>
            <w:tcW w:w="1656" w:type="dxa"/>
            <w:noWrap/>
            <w:hideMark/>
          </w:tcPr>
          <w:p w14:paraId="0F662032" w14:textId="77777777" w:rsidR="00D67095" w:rsidRPr="00D67095" w:rsidRDefault="00D67095" w:rsidP="00D67095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D67095">
              <w:rPr>
                <w:rFonts w:eastAsia="等线"/>
                <w:color w:val="000000"/>
                <w:sz w:val="22"/>
              </w:rPr>
              <w:t>0.023</w:t>
            </w:r>
          </w:p>
        </w:tc>
      </w:tr>
    </w:tbl>
    <w:p w14:paraId="3B05140A" w14:textId="543EE6F7" w:rsidR="00D67095" w:rsidRDefault="00D67095">
      <w:pPr>
        <w:rPr>
          <w:rFonts w:ascii="Times New Roman" w:eastAsia="宋体" w:hAnsi="Times New Roman" w:cs="Times New Roman"/>
        </w:rPr>
      </w:pPr>
    </w:p>
    <w:p w14:paraId="371E584F" w14:textId="1FDEE5CB" w:rsidR="00BF6FBE" w:rsidRDefault="00BF6FBE">
      <w:pPr>
        <w:rPr>
          <w:rFonts w:ascii="Times New Roman" w:eastAsia="宋体" w:hAnsi="Times New Roman" w:cs="Times New Roman"/>
        </w:rPr>
      </w:pPr>
      <w:r>
        <w:rPr>
          <w:rFonts w:ascii="Times" w:hAnsi="Times"/>
          <w:b/>
          <w:bCs/>
          <w:kern w:val="0"/>
          <w:sz w:val="24"/>
        </w:rPr>
        <w:t xml:space="preserve">Supplement Table </w:t>
      </w:r>
      <w:r>
        <w:rPr>
          <w:rFonts w:ascii="Times" w:hAnsi="Times" w:hint="eastAsia"/>
          <w:b/>
          <w:bCs/>
          <w:kern w:val="0"/>
          <w:sz w:val="24"/>
        </w:rPr>
        <w:t>4-B</w:t>
      </w:r>
    </w:p>
    <w:tbl>
      <w:tblPr>
        <w:tblStyle w:val="a3"/>
        <w:tblW w:w="7911" w:type="dxa"/>
        <w:tblLook w:val="04A0" w:firstRow="1" w:lastRow="0" w:firstColumn="1" w:lastColumn="0" w:noHBand="0" w:noVBand="1"/>
      </w:tblPr>
      <w:tblGrid>
        <w:gridCol w:w="3357"/>
        <w:gridCol w:w="1587"/>
        <w:gridCol w:w="1469"/>
        <w:gridCol w:w="1498"/>
      </w:tblGrid>
      <w:tr w:rsidR="00102152" w:rsidRPr="00102152" w14:paraId="4C4BC483" w14:textId="77777777" w:rsidTr="00102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</w:trPr>
        <w:tc>
          <w:tcPr>
            <w:tcW w:w="3357" w:type="dxa"/>
            <w:noWrap/>
            <w:hideMark/>
          </w:tcPr>
          <w:p w14:paraId="181E68A2" w14:textId="77777777" w:rsidR="00102152" w:rsidRPr="00102152" w:rsidRDefault="00102152" w:rsidP="001021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26306AA" w14:textId="77777777" w:rsidR="00BF6FBE" w:rsidRDefault="00102152" w:rsidP="00102152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HR</w:t>
            </w:r>
          </w:p>
          <w:p w14:paraId="61A0CD1E" w14:textId="1E223BF6" w:rsidR="00102152" w:rsidRPr="00102152" w:rsidRDefault="00102152" w:rsidP="00102152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(one-year)</w:t>
            </w:r>
          </w:p>
        </w:tc>
        <w:tc>
          <w:tcPr>
            <w:tcW w:w="1469" w:type="dxa"/>
            <w:hideMark/>
          </w:tcPr>
          <w:p w14:paraId="05257D46" w14:textId="77777777" w:rsidR="00BF6FBE" w:rsidRDefault="00102152" w:rsidP="00102152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HR</w:t>
            </w:r>
          </w:p>
          <w:p w14:paraId="70E9CF90" w14:textId="39A18985" w:rsidR="00102152" w:rsidRPr="00102152" w:rsidRDefault="00102152" w:rsidP="00102152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(two-year)</w:t>
            </w:r>
          </w:p>
        </w:tc>
        <w:tc>
          <w:tcPr>
            <w:tcW w:w="1498" w:type="dxa"/>
            <w:hideMark/>
          </w:tcPr>
          <w:p w14:paraId="42F5D265" w14:textId="77777777" w:rsidR="00BF6FBE" w:rsidRDefault="00102152" w:rsidP="00102152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HR</w:t>
            </w:r>
          </w:p>
          <w:p w14:paraId="54CCB515" w14:textId="600F3875" w:rsidR="00102152" w:rsidRPr="00102152" w:rsidRDefault="00102152" w:rsidP="00102152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(three-year)</w:t>
            </w:r>
          </w:p>
        </w:tc>
      </w:tr>
      <w:tr w:rsidR="00102152" w:rsidRPr="00102152" w14:paraId="2FF7611F" w14:textId="77777777" w:rsidTr="00102152">
        <w:trPr>
          <w:trHeight w:val="306"/>
        </w:trPr>
        <w:tc>
          <w:tcPr>
            <w:tcW w:w="3357" w:type="dxa"/>
            <w:noWrap/>
            <w:hideMark/>
          </w:tcPr>
          <w:p w14:paraId="11BEC649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Age(y)</w:t>
            </w:r>
          </w:p>
        </w:tc>
        <w:tc>
          <w:tcPr>
            <w:tcW w:w="1587" w:type="dxa"/>
            <w:noWrap/>
            <w:hideMark/>
          </w:tcPr>
          <w:p w14:paraId="5EC99930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 xml:space="preserve">0.000 </w:t>
            </w:r>
          </w:p>
        </w:tc>
        <w:tc>
          <w:tcPr>
            <w:tcW w:w="1469" w:type="dxa"/>
            <w:noWrap/>
            <w:hideMark/>
          </w:tcPr>
          <w:p w14:paraId="7706A8E4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0.068</w:t>
            </w:r>
          </w:p>
        </w:tc>
        <w:tc>
          <w:tcPr>
            <w:tcW w:w="1498" w:type="dxa"/>
            <w:noWrap/>
            <w:hideMark/>
          </w:tcPr>
          <w:p w14:paraId="558A2697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0.068</w:t>
            </w:r>
          </w:p>
        </w:tc>
      </w:tr>
      <w:tr w:rsidR="00102152" w:rsidRPr="00102152" w14:paraId="2BE22D5F" w14:textId="77777777" w:rsidTr="00102152">
        <w:trPr>
          <w:trHeight w:val="306"/>
        </w:trPr>
        <w:tc>
          <w:tcPr>
            <w:tcW w:w="3357" w:type="dxa"/>
            <w:noWrap/>
            <w:hideMark/>
          </w:tcPr>
          <w:p w14:paraId="4055BC2D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587" w:type="dxa"/>
            <w:noWrap/>
            <w:hideMark/>
          </w:tcPr>
          <w:p w14:paraId="3420E2FD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 xml:space="preserve">0.000 </w:t>
            </w:r>
          </w:p>
        </w:tc>
        <w:tc>
          <w:tcPr>
            <w:tcW w:w="1469" w:type="dxa"/>
            <w:noWrap/>
            <w:hideMark/>
          </w:tcPr>
          <w:p w14:paraId="6CB0D92D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0.386</w:t>
            </w:r>
          </w:p>
        </w:tc>
        <w:tc>
          <w:tcPr>
            <w:tcW w:w="1498" w:type="dxa"/>
            <w:noWrap/>
            <w:hideMark/>
          </w:tcPr>
          <w:p w14:paraId="5788884F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0.386</w:t>
            </w:r>
          </w:p>
        </w:tc>
      </w:tr>
      <w:tr w:rsidR="00102152" w:rsidRPr="00102152" w14:paraId="5E906C7E" w14:textId="77777777" w:rsidTr="00102152">
        <w:trPr>
          <w:trHeight w:val="306"/>
        </w:trPr>
        <w:tc>
          <w:tcPr>
            <w:tcW w:w="3357" w:type="dxa"/>
            <w:noWrap/>
            <w:hideMark/>
          </w:tcPr>
          <w:p w14:paraId="1EF353DB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Lymphatic invasion</w:t>
            </w:r>
          </w:p>
        </w:tc>
        <w:tc>
          <w:tcPr>
            <w:tcW w:w="1587" w:type="dxa"/>
            <w:noWrap/>
            <w:hideMark/>
          </w:tcPr>
          <w:p w14:paraId="77E4B0D4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 xml:space="preserve">2.307 </w:t>
            </w:r>
          </w:p>
        </w:tc>
        <w:tc>
          <w:tcPr>
            <w:tcW w:w="1469" w:type="dxa"/>
            <w:noWrap/>
            <w:hideMark/>
          </w:tcPr>
          <w:p w14:paraId="1B609EAB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0.765</w:t>
            </w:r>
          </w:p>
        </w:tc>
        <w:tc>
          <w:tcPr>
            <w:tcW w:w="1498" w:type="dxa"/>
            <w:noWrap/>
            <w:hideMark/>
          </w:tcPr>
          <w:p w14:paraId="64B3BE17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0.765</w:t>
            </w:r>
          </w:p>
        </w:tc>
      </w:tr>
      <w:tr w:rsidR="00102152" w:rsidRPr="00102152" w14:paraId="39868175" w14:textId="77777777" w:rsidTr="00102152">
        <w:trPr>
          <w:trHeight w:val="306"/>
        </w:trPr>
        <w:tc>
          <w:tcPr>
            <w:tcW w:w="3357" w:type="dxa"/>
            <w:noWrap/>
            <w:hideMark/>
          </w:tcPr>
          <w:p w14:paraId="659F0C71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proofErr w:type="spellStart"/>
            <w:r w:rsidRPr="00102152">
              <w:rPr>
                <w:rFonts w:eastAsia="等线"/>
                <w:color w:val="000000"/>
                <w:sz w:val="24"/>
                <w:szCs w:val="24"/>
              </w:rPr>
              <w:t>pTNM</w:t>
            </w:r>
            <w:proofErr w:type="spellEnd"/>
            <w:r w:rsidRPr="00102152">
              <w:rPr>
                <w:rFonts w:eastAsia="等线"/>
                <w:color w:val="000000"/>
                <w:sz w:val="24"/>
                <w:szCs w:val="24"/>
              </w:rPr>
              <w:t xml:space="preserve"> stage</w:t>
            </w:r>
          </w:p>
        </w:tc>
        <w:tc>
          <w:tcPr>
            <w:tcW w:w="1587" w:type="dxa"/>
            <w:noWrap/>
            <w:hideMark/>
          </w:tcPr>
          <w:p w14:paraId="21AD2FC2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6.115E+13</w:t>
            </w:r>
          </w:p>
        </w:tc>
        <w:tc>
          <w:tcPr>
            <w:tcW w:w="1469" w:type="dxa"/>
            <w:noWrap/>
            <w:hideMark/>
          </w:tcPr>
          <w:p w14:paraId="0C0DDDC0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28.324</w:t>
            </w:r>
          </w:p>
        </w:tc>
        <w:tc>
          <w:tcPr>
            <w:tcW w:w="1498" w:type="dxa"/>
            <w:noWrap/>
            <w:hideMark/>
          </w:tcPr>
          <w:p w14:paraId="0B00D20A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28.324</w:t>
            </w:r>
          </w:p>
        </w:tc>
      </w:tr>
      <w:tr w:rsidR="00102152" w:rsidRPr="00102152" w14:paraId="5D37EA64" w14:textId="77777777" w:rsidTr="00102152">
        <w:trPr>
          <w:trHeight w:val="306"/>
        </w:trPr>
        <w:tc>
          <w:tcPr>
            <w:tcW w:w="3357" w:type="dxa"/>
            <w:noWrap/>
            <w:hideMark/>
          </w:tcPr>
          <w:p w14:paraId="78212557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Nerve invasion</w:t>
            </w:r>
          </w:p>
        </w:tc>
        <w:tc>
          <w:tcPr>
            <w:tcW w:w="1587" w:type="dxa"/>
            <w:noWrap/>
            <w:hideMark/>
          </w:tcPr>
          <w:p w14:paraId="2AA27185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1.566E+13</w:t>
            </w:r>
          </w:p>
        </w:tc>
        <w:tc>
          <w:tcPr>
            <w:tcW w:w="1469" w:type="dxa"/>
            <w:noWrap/>
            <w:hideMark/>
          </w:tcPr>
          <w:p w14:paraId="34E9B8FC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14.161</w:t>
            </w:r>
          </w:p>
        </w:tc>
        <w:tc>
          <w:tcPr>
            <w:tcW w:w="1498" w:type="dxa"/>
            <w:noWrap/>
            <w:hideMark/>
          </w:tcPr>
          <w:p w14:paraId="056A61D5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14.161</w:t>
            </w:r>
          </w:p>
        </w:tc>
      </w:tr>
      <w:tr w:rsidR="00102152" w:rsidRPr="00102152" w14:paraId="16E0069A" w14:textId="77777777" w:rsidTr="00102152">
        <w:trPr>
          <w:trHeight w:val="306"/>
        </w:trPr>
        <w:tc>
          <w:tcPr>
            <w:tcW w:w="3357" w:type="dxa"/>
            <w:noWrap/>
            <w:hideMark/>
          </w:tcPr>
          <w:p w14:paraId="4527D924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Peritoneal free cancer cells</w:t>
            </w:r>
          </w:p>
        </w:tc>
        <w:tc>
          <w:tcPr>
            <w:tcW w:w="1587" w:type="dxa"/>
            <w:noWrap/>
            <w:hideMark/>
          </w:tcPr>
          <w:p w14:paraId="24C2199D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1.200E+09</w:t>
            </w:r>
          </w:p>
        </w:tc>
        <w:tc>
          <w:tcPr>
            <w:tcW w:w="1469" w:type="dxa"/>
            <w:noWrap/>
            <w:hideMark/>
          </w:tcPr>
          <w:p w14:paraId="455D6637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14.399</w:t>
            </w:r>
          </w:p>
        </w:tc>
        <w:tc>
          <w:tcPr>
            <w:tcW w:w="1498" w:type="dxa"/>
            <w:noWrap/>
            <w:hideMark/>
          </w:tcPr>
          <w:p w14:paraId="2B271F14" w14:textId="77777777" w:rsidR="00102152" w:rsidRPr="00102152" w:rsidRDefault="00102152" w:rsidP="00102152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14.399</w:t>
            </w:r>
          </w:p>
        </w:tc>
      </w:tr>
    </w:tbl>
    <w:p w14:paraId="7D0A7453" w14:textId="77777777" w:rsidR="00102152" w:rsidRDefault="00102152">
      <w:pPr>
        <w:rPr>
          <w:rFonts w:ascii="Times New Roman" w:eastAsia="宋体" w:hAnsi="Times New Roman" w:cs="Times New Roman"/>
        </w:rPr>
      </w:pPr>
    </w:p>
    <w:p w14:paraId="5235E38B" w14:textId="54773DD2" w:rsidR="00BF6FBE" w:rsidRDefault="00BF6FBE">
      <w:pPr>
        <w:rPr>
          <w:rFonts w:ascii="Times New Roman" w:eastAsia="宋体" w:hAnsi="Times New Roman" w:cs="Times New Roman"/>
        </w:rPr>
      </w:pPr>
      <w:r>
        <w:rPr>
          <w:rFonts w:ascii="Times" w:hAnsi="Times"/>
          <w:b/>
          <w:bCs/>
          <w:kern w:val="0"/>
          <w:sz w:val="24"/>
        </w:rPr>
        <w:t xml:space="preserve">Supplement Table </w:t>
      </w:r>
      <w:r>
        <w:rPr>
          <w:rFonts w:ascii="Times" w:hAnsi="Times" w:hint="eastAsia"/>
          <w:b/>
          <w:bCs/>
          <w:kern w:val="0"/>
          <w:sz w:val="24"/>
        </w:rPr>
        <w:t>4-C</w:t>
      </w:r>
    </w:p>
    <w:tbl>
      <w:tblPr>
        <w:tblStyle w:val="a3"/>
        <w:tblW w:w="7988" w:type="dxa"/>
        <w:tblLook w:val="04A0" w:firstRow="1" w:lastRow="0" w:firstColumn="1" w:lastColumn="0" w:noHBand="0" w:noVBand="1"/>
      </w:tblPr>
      <w:tblGrid>
        <w:gridCol w:w="2980"/>
        <w:gridCol w:w="1703"/>
        <w:gridCol w:w="1560"/>
        <w:gridCol w:w="1745"/>
      </w:tblGrid>
      <w:tr w:rsidR="000C6358" w:rsidRPr="00102152" w14:paraId="35032DAB" w14:textId="77777777" w:rsidTr="000C6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2980" w:type="dxa"/>
            <w:noWrap/>
            <w:hideMark/>
          </w:tcPr>
          <w:p w14:paraId="69077BB6" w14:textId="77777777" w:rsidR="00102152" w:rsidRPr="00102152" w:rsidRDefault="00102152" w:rsidP="001021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3" w:type="dxa"/>
            <w:hideMark/>
          </w:tcPr>
          <w:p w14:paraId="5AFC4729" w14:textId="15FECFF8" w:rsidR="00BF6FBE" w:rsidRDefault="00102152" w:rsidP="00BF6FB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95%</w:t>
            </w:r>
            <w:r w:rsidR="00143A13">
              <w:rPr>
                <w:rFonts w:eastAsia="等线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CI</w:t>
            </w:r>
          </w:p>
          <w:p w14:paraId="5F21EC40" w14:textId="1E7A758C" w:rsidR="00102152" w:rsidRPr="00102152" w:rsidRDefault="00102152" w:rsidP="00BF6FB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(one-year)</w:t>
            </w:r>
          </w:p>
        </w:tc>
        <w:tc>
          <w:tcPr>
            <w:tcW w:w="1560" w:type="dxa"/>
            <w:hideMark/>
          </w:tcPr>
          <w:p w14:paraId="46C2F8C2" w14:textId="49BA954F" w:rsidR="00BF6FBE" w:rsidRDefault="00102152" w:rsidP="00BF6FB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95%</w:t>
            </w:r>
            <w:r w:rsidR="00143A13">
              <w:rPr>
                <w:rFonts w:eastAsia="等线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CI</w:t>
            </w:r>
          </w:p>
          <w:p w14:paraId="33714C1C" w14:textId="6F69BEA0" w:rsidR="00102152" w:rsidRPr="00102152" w:rsidRDefault="00102152" w:rsidP="00BF6FB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(two-year)</w:t>
            </w:r>
          </w:p>
        </w:tc>
        <w:tc>
          <w:tcPr>
            <w:tcW w:w="1745" w:type="dxa"/>
            <w:hideMark/>
          </w:tcPr>
          <w:p w14:paraId="54EB0C8B" w14:textId="69FDD3FE" w:rsidR="00BF6FBE" w:rsidRDefault="00102152" w:rsidP="00BF6FB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95%</w:t>
            </w:r>
            <w:r w:rsidR="00143A13">
              <w:rPr>
                <w:rFonts w:eastAsia="等线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CI</w:t>
            </w:r>
          </w:p>
          <w:p w14:paraId="1C81A77D" w14:textId="3D17CB9D" w:rsidR="00102152" w:rsidRPr="00102152" w:rsidRDefault="00102152" w:rsidP="00BF6FBE">
            <w:pPr>
              <w:widowControl/>
              <w:jc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b/>
                <w:bCs/>
                <w:color w:val="000000"/>
                <w:sz w:val="24"/>
                <w:szCs w:val="24"/>
              </w:rPr>
              <w:t>(three-year)</w:t>
            </w:r>
          </w:p>
        </w:tc>
      </w:tr>
      <w:tr w:rsidR="000C6358" w:rsidRPr="00102152" w14:paraId="1CFC9F76" w14:textId="77777777" w:rsidTr="000C6358">
        <w:trPr>
          <w:trHeight w:val="310"/>
        </w:trPr>
        <w:tc>
          <w:tcPr>
            <w:tcW w:w="2980" w:type="dxa"/>
            <w:noWrap/>
            <w:hideMark/>
          </w:tcPr>
          <w:p w14:paraId="55FBC8FE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Age(y)</w:t>
            </w:r>
          </w:p>
        </w:tc>
        <w:tc>
          <w:tcPr>
            <w:tcW w:w="1703" w:type="dxa"/>
            <w:noWrap/>
            <w:hideMark/>
          </w:tcPr>
          <w:p w14:paraId="375AAA3D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0-3.59E+99</w:t>
            </w:r>
          </w:p>
        </w:tc>
        <w:tc>
          <w:tcPr>
            <w:tcW w:w="1560" w:type="dxa"/>
            <w:noWrap/>
            <w:hideMark/>
          </w:tcPr>
          <w:p w14:paraId="2C41CA91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0.005-0.947</w:t>
            </w:r>
          </w:p>
        </w:tc>
        <w:tc>
          <w:tcPr>
            <w:tcW w:w="1745" w:type="dxa"/>
            <w:noWrap/>
            <w:hideMark/>
          </w:tcPr>
          <w:p w14:paraId="7304DF6F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0.005-0.947</w:t>
            </w:r>
          </w:p>
        </w:tc>
      </w:tr>
      <w:tr w:rsidR="000C6358" w:rsidRPr="00102152" w14:paraId="2A78DA4E" w14:textId="77777777" w:rsidTr="000C6358">
        <w:trPr>
          <w:trHeight w:val="310"/>
        </w:trPr>
        <w:tc>
          <w:tcPr>
            <w:tcW w:w="2980" w:type="dxa"/>
            <w:noWrap/>
            <w:hideMark/>
          </w:tcPr>
          <w:p w14:paraId="227E2858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703" w:type="dxa"/>
            <w:noWrap/>
            <w:hideMark/>
          </w:tcPr>
          <w:p w14:paraId="5CDE6D77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0-8.27E+56</w:t>
            </w:r>
          </w:p>
        </w:tc>
        <w:tc>
          <w:tcPr>
            <w:tcW w:w="1560" w:type="dxa"/>
            <w:noWrap/>
            <w:hideMark/>
          </w:tcPr>
          <w:p w14:paraId="5C1A6298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0.022-6.730</w:t>
            </w:r>
          </w:p>
        </w:tc>
        <w:tc>
          <w:tcPr>
            <w:tcW w:w="1745" w:type="dxa"/>
            <w:noWrap/>
            <w:hideMark/>
          </w:tcPr>
          <w:p w14:paraId="7B453E6D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0.022-6.730</w:t>
            </w:r>
          </w:p>
        </w:tc>
      </w:tr>
      <w:tr w:rsidR="000C6358" w:rsidRPr="00102152" w14:paraId="1E306ED0" w14:textId="77777777" w:rsidTr="000C6358">
        <w:trPr>
          <w:trHeight w:val="310"/>
        </w:trPr>
        <w:tc>
          <w:tcPr>
            <w:tcW w:w="2980" w:type="dxa"/>
            <w:noWrap/>
            <w:hideMark/>
          </w:tcPr>
          <w:p w14:paraId="795B9BCE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Lymphatic invasion</w:t>
            </w:r>
          </w:p>
        </w:tc>
        <w:tc>
          <w:tcPr>
            <w:tcW w:w="1703" w:type="dxa"/>
            <w:noWrap/>
            <w:hideMark/>
          </w:tcPr>
          <w:p w14:paraId="4A7513E3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0.322-16.534</w:t>
            </w:r>
          </w:p>
        </w:tc>
        <w:tc>
          <w:tcPr>
            <w:tcW w:w="1560" w:type="dxa"/>
            <w:noWrap/>
            <w:hideMark/>
          </w:tcPr>
          <w:p w14:paraId="0888D498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0.109-5.374</w:t>
            </w:r>
          </w:p>
        </w:tc>
        <w:tc>
          <w:tcPr>
            <w:tcW w:w="1745" w:type="dxa"/>
            <w:noWrap/>
            <w:hideMark/>
          </w:tcPr>
          <w:p w14:paraId="045078A1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0.109-5.374</w:t>
            </w:r>
          </w:p>
        </w:tc>
      </w:tr>
      <w:tr w:rsidR="000C6358" w:rsidRPr="00102152" w14:paraId="37893B1E" w14:textId="77777777" w:rsidTr="000C6358">
        <w:trPr>
          <w:trHeight w:val="310"/>
        </w:trPr>
        <w:tc>
          <w:tcPr>
            <w:tcW w:w="2980" w:type="dxa"/>
            <w:noWrap/>
            <w:hideMark/>
          </w:tcPr>
          <w:p w14:paraId="4317EF7D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proofErr w:type="spellStart"/>
            <w:r w:rsidRPr="00102152">
              <w:rPr>
                <w:rFonts w:eastAsia="等线"/>
                <w:color w:val="000000"/>
                <w:sz w:val="24"/>
                <w:szCs w:val="24"/>
              </w:rPr>
              <w:t>pTNM</w:t>
            </w:r>
            <w:proofErr w:type="spellEnd"/>
            <w:r w:rsidRPr="00102152">
              <w:rPr>
                <w:rFonts w:eastAsia="等线"/>
                <w:color w:val="000000"/>
                <w:sz w:val="24"/>
                <w:szCs w:val="24"/>
              </w:rPr>
              <w:t xml:space="preserve"> stage</w:t>
            </w:r>
          </w:p>
        </w:tc>
        <w:tc>
          <w:tcPr>
            <w:tcW w:w="1703" w:type="dxa"/>
            <w:noWrap/>
            <w:hideMark/>
          </w:tcPr>
          <w:p w14:paraId="084B64A8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0-3.48E+127</w:t>
            </w:r>
          </w:p>
        </w:tc>
        <w:tc>
          <w:tcPr>
            <w:tcW w:w="1560" w:type="dxa"/>
            <w:noWrap/>
            <w:hideMark/>
          </w:tcPr>
          <w:p w14:paraId="4F613721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1.675-478.853</w:t>
            </w:r>
          </w:p>
        </w:tc>
        <w:tc>
          <w:tcPr>
            <w:tcW w:w="1745" w:type="dxa"/>
            <w:noWrap/>
            <w:hideMark/>
          </w:tcPr>
          <w:p w14:paraId="5F8CCC5F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1.675-478.853</w:t>
            </w:r>
          </w:p>
        </w:tc>
      </w:tr>
      <w:tr w:rsidR="000C6358" w:rsidRPr="00102152" w14:paraId="32451E40" w14:textId="77777777" w:rsidTr="000C6358">
        <w:trPr>
          <w:trHeight w:val="310"/>
        </w:trPr>
        <w:tc>
          <w:tcPr>
            <w:tcW w:w="2980" w:type="dxa"/>
            <w:noWrap/>
            <w:hideMark/>
          </w:tcPr>
          <w:p w14:paraId="26ADC93D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Nerve invasion</w:t>
            </w:r>
          </w:p>
        </w:tc>
        <w:tc>
          <w:tcPr>
            <w:tcW w:w="1703" w:type="dxa"/>
            <w:noWrap/>
            <w:hideMark/>
          </w:tcPr>
          <w:p w14:paraId="740DECBE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0-8.86E+126</w:t>
            </w:r>
          </w:p>
        </w:tc>
        <w:tc>
          <w:tcPr>
            <w:tcW w:w="1560" w:type="dxa"/>
            <w:noWrap/>
            <w:hideMark/>
          </w:tcPr>
          <w:p w14:paraId="55402F15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1.600-125.367</w:t>
            </w:r>
          </w:p>
        </w:tc>
        <w:tc>
          <w:tcPr>
            <w:tcW w:w="1745" w:type="dxa"/>
            <w:noWrap/>
            <w:hideMark/>
          </w:tcPr>
          <w:p w14:paraId="1A5B0E6D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1.600-125.367</w:t>
            </w:r>
          </w:p>
        </w:tc>
      </w:tr>
      <w:tr w:rsidR="000C6358" w:rsidRPr="00102152" w14:paraId="7FB0CD9F" w14:textId="77777777" w:rsidTr="000C6358">
        <w:trPr>
          <w:trHeight w:val="310"/>
        </w:trPr>
        <w:tc>
          <w:tcPr>
            <w:tcW w:w="2980" w:type="dxa"/>
            <w:noWrap/>
            <w:hideMark/>
          </w:tcPr>
          <w:p w14:paraId="20A64F00" w14:textId="77777777" w:rsidR="00102152" w:rsidRPr="00102152" w:rsidRDefault="00102152" w:rsidP="00102152">
            <w:pPr>
              <w:widowControl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 w:rsidRPr="00102152">
              <w:rPr>
                <w:rFonts w:eastAsia="等线"/>
                <w:color w:val="000000"/>
                <w:sz w:val="24"/>
                <w:szCs w:val="24"/>
              </w:rPr>
              <w:t>Peritoneal free cancer cells</w:t>
            </w:r>
          </w:p>
        </w:tc>
        <w:tc>
          <w:tcPr>
            <w:tcW w:w="1703" w:type="dxa"/>
            <w:noWrap/>
            <w:hideMark/>
          </w:tcPr>
          <w:p w14:paraId="27316CFF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0-1.14E+96</w:t>
            </w:r>
          </w:p>
        </w:tc>
        <w:tc>
          <w:tcPr>
            <w:tcW w:w="1560" w:type="dxa"/>
            <w:noWrap/>
            <w:hideMark/>
          </w:tcPr>
          <w:p w14:paraId="2E2F3CBE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1.445-143.522</w:t>
            </w:r>
          </w:p>
        </w:tc>
        <w:tc>
          <w:tcPr>
            <w:tcW w:w="1745" w:type="dxa"/>
            <w:noWrap/>
            <w:hideMark/>
          </w:tcPr>
          <w:p w14:paraId="653A1126" w14:textId="77777777" w:rsidR="00102152" w:rsidRPr="00102152" w:rsidRDefault="00102152" w:rsidP="00BF6FBE">
            <w:pPr>
              <w:widowControl/>
              <w:jc w:val="center"/>
              <w:rPr>
                <w:rFonts w:eastAsia="等线"/>
                <w:color w:val="000000"/>
                <w:sz w:val="22"/>
              </w:rPr>
            </w:pPr>
            <w:r w:rsidRPr="00102152">
              <w:rPr>
                <w:rFonts w:eastAsia="等线"/>
                <w:color w:val="000000"/>
                <w:sz w:val="22"/>
              </w:rPr>
              <w:t>1.445-143.522</w:t>
            </w:r>
          </w:p>
        </w:tc>
      </w:tr>
    </w:tbl>
    <w:p w14:paraId="67488062" w14:textId="6B7D0F85" w:rsidR="00102152" w:rsidRPr="006837A6" w:rsidRDefault="00BF6FBE">
      <w:pPr>
        <w:rPr>
          <w:rFonts w:ascii="Times New Roman" w:eastAsia="宋体" w:hAnsi="Times New Roman" w:cs="Times New Roman"/>
        </w:rPr>
      </w:pPr>
      <w:r>
        <w:rPr>
          <w:rFonts w:ascii="Times" w:hAnsi="Times" w:hint="eastAsia"/>
          <w:sz w:val="24"/>
        </w:rPr>
        <w:t>The p value, HR, 95%</w:t>
      </w:r>
      <w:r w:rsidR="00143A13">
        <w:rPr>
          <w:rFonts w:ascii="Times" w:hAnsi="Times" w:hint="eastAsia"/>
          <w:sz w:val="24"/>
        </w:rPr>
        <w:t xml:space="preserve"> </w:t>
      </w:r>
      <w:r>
        <w:rPr>
          <w:rFonts w:ascii="Times" w:hAnsi="Times" w:hint="eastAsia"/>
          <w:sz w:val="24"/>
        </w:rPr>
        <w:t xml:space="preserve">CI of the </w:t>
      </w:r>
      <w:r w:rsidRPr="00D419C5">
        <w:rPr>
          <w:rFonts w:ascii="Times" w:hAnsi="Times"/>
          <w:sz w:val="24"/>
        </w:rPr>
        <w:t>one-</w:t>
      </w:r>
      <w:r w:rsidR="00351C2D" w:rsidRPr="00D419C5">
        <w:rPr>
          <w:rFonts w:ascii="Times" w:hAnsi="Times"/>
          <w:sz w:val="24"/>
        </w:rPr>
        <w:t>year,</w:t>
      </w:r>
      <w:r>
        <w:rPr>
          <w:rFonts w:ascii="Times" w:hAnsi="Times" w:hint="eastAsia"/>
          <w:sz w:val="24"/>
        </w:rPr>
        <w:t xml:space="preserve"> two-year</w:t>
      </w:r>
      <w:r w:rsidRPr="00D419C5">
        <w:rPr>
          <w:rFonts w:ascii="Times" w:hAnsi="Times"/>
          <w:sz w:val="24"/>
        </w:rPr>
        <w:t xml:space="preserve"> and three-year model</w:t>
      </w:r>
      <w:r>
        <w:rPr>
          <w:rFonts w:ascii="Times New Roman" w:eastAsia="宋体" w:hAnsi="Times New Roman" w:cs="Times New Roman" w:hint="eastAsia"/>
        </w:rPr>
        <w:t xml:space="preserve"> were </w:t>
      </w:r>
      <w:r w:rsidRPr="00BF6FBE">
        <w:rPr>
          <w:rFonts w:ascii="Times New Roman" w:eastAsia="宋体" w:hAnsi="Times New Roman" w:cs="Times New Roman"/>
        </w:rPr>
        <w:t>presented</w:t>
      </w:r>
      <w:r>
        <w:rPr>
          <w:rFonts w:ascii="Times New Roman" w:eastAsia="宋体" w:hAnsi="Times New Roman" w:cs="Times New Roman" w:hint="eastAsia"/>
        </w:rPr>
        <w:t xml:space="preserve"> in Table S4A-C. </w:t>
      </w:r>
      <w:r w:rsidR="00351C2D">
        <w:rPr>
          <w:rFonts w:ascii="Times" w:hAnsi="Times" w:hint="eastAsia"/>
          <w:sz w:val="24"/>
        </w:rPr>
        <w:t>W</w:t>
      </w:r>
      <w:r w:rsidR="00351C2D" w:rsidRPr="00D419C5">
        <w:rPr>
          <w:rFonts w:ascii="Times" w:hAnsi="Times"/>
          <w:sz w:val="24"/>
        </w:rPr>
        <w:t xml:space="preserve">e observed discrepancies between the </w:t>
      </w:r>
      <w:bookmarkStart w:id="0" w:name="OLE_LINK36"/>
      <w:r w:rsidR="00351C2D" w:rsidRPr="00D419C5">
        <w:rPr>
          <w:rFonts w:ascii="Times" w:hAnsi="Times"/>
          <w:sz w:val="24"/>
        </w:rPr>
        <w:t>one-year model and the three-year model</w:t>
      </w:r>
      <w:bookmarkEnd w:id="0"/>
      <w:r w:rsidR="00351C2D" w:rsidRPr="00D419C5">
        <w:rPr>
          <w:rFonts w:ascii="Times" w:hAnsi="Times"/>
          <w:sz w:val="24"/>
        </w:rPr>
        <w:t>, while the parameters of the multivariable regression analysis at two years remained consistent with the three-year model</w:t>
      </w:r>
      <w:r w:rsidR="00351C2D">
        <w:rPr>
          <w:rFonts w:ascii="Times" w:hAnsi="Times" w:hint="eastAsia"/>
          <w:sz w:val="24"/>
        </w:rPr>
        <w:t>.</w:t>
      </w:r>
    </w:p>
    <w:sectPr w:rsidR="00102152" w:rsidRPr="0068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0571" w14:textId="77777777" w:rsidR="00F3013A" w:rsidRDefault="00F3013A" w:rsidP="00D67095">
      <w:r>
        <w:separator/>
      </w:r>
    </w:p>
  </w:endnote>
  <w:endnote w:type="continuationSeparator" w:id="0">
    <w:p w14:paraId="66D7E656" w14:textId="77777777" w:rsidR="00F3013A" w:rsidRDefault="00F3013A" w:rsidP="00D6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8C5A" w14:textId="77777777" w:rsidR="00F3013A" w:rsidRDefault="00F3013A" w:rsidP="00D67095">
      <w:r>
        <w:separator/>
      </w:r>
    </w:p>
  </w:footnote>
  <w:footnote w:type="continuationSeparator" w:id="0">
    <w:p w14:paraId="2267D025" w14:textId="77777777" w:rsidR="00F3013A" w:rsidRDefault="00F3013A" w:rsidP="00D6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5"/>
    <w:rsid w:val="000145A6"/>
    <w:rsid w:val="0002361E"/>
    <w:rsid w:val="0008551F"/>
    <w:rsid w:val="000C6358"/>
    <w:rsid w:val="00102152"/>
    <w:rsid w:val="00143A13"/>
    <w:rsid w:val="001861EC"/>
    <w:rsid w:val="002D35C6"/>
    <w:rsid w:val="00351C2D"/>
    <w:rsid w:val="00454471"/>
    <w:rsid w:val="00486030"/>
    <w:rsid w:val="004C2277"/>
    <w:rsid w:val="005C7273"/>
    <w:rsid w:val="006837A6"/>
    <w:rsid w:val="007C5C63"/>
    <w:rsid w:val="008159E1"/>
    <w:rsid w:val="00890909"/>
    <w:rsid w:val="0089120D"/>
    <w:rsid w:val="00985E02"/>
    <w:rsid w:val="00A2093A"/>
    <w:rsid w:val="00BB170E"/>
    <w:rsid w:val="00BF6FBE"/>
    <w:rsid w:val="00C87D75"/>
    <w:rsid w:val="00D5435E"/>
    <w:rsid w:val="00D67095"/>
    <w:rsid w:val="00EA0A77"/>
    <w:rsid w:val="00ED5749"/>
    <w:rsid w:val="00F224AF"/>
    <w:rsid w:val="00F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C573"/>
  <w15:chartTrackingRefBased/>
  <w15:docId w15:val="{29383FDF-F05B-40FD-B47C-8B68505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5C72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670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70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7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709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861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EC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1861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E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861E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9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宣</dc:creator>
  <cp:keywords/>
  <dc:description/>
  <cp:lastModifiedBy>颖 宣</cp:lastModifiedBy>
  <cp:revision>14</cp:revision>
  <dcterms:created xsi:type="dcterms:W3CDTF">2024-04-16T17:28:00Z</dcterms:created>
  <dcterms:modified xsi:type="dcterms:W3CDTF">2024-05-22T19:32:00Z</dcterms:modified>
</cp:coreProperties>
</file>