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Systematic Review and/or Meta-Analysis Rational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Palatino Linotype" w:hAnsi="Palatino Linotype" w:cs="Palatino Linotype"/>
          <w:sz w:val="20"/>
          <w:szCs w:val="20"/>
          <w:lang w:val="en-US" w:eastAsia="zh-CN"/>
        </w:rPr>
      </w:pPr>
      <w:r>
        <w:rPr>
          <w:rFonts w:hint="eastAsia" w:ascii="Palatino Linotype" w:hAnsi="Palatino Linotype" w:cs="Palatino Linotype"/>
          <w:sz w:val="20"/>
          <w:szCs w:val="20"/>
          <w:lang w:val="en-US" w:eastAsia="zh-CN"/>
        </w:rPr>
        <w:t>Dear editor/reviewer,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textAlignment w:val="auto"/>
        <w:rPr>
          <w:rFonts w:hint="eastAsia" w:ascii="Palatino Linotype" w:hAnsi="Palatino Linotype" w:cs="Palatino Linotype"/>
          <w:sz w:val="20"/>
          <w:szCs w:val="20"/>
          <w:lang w:val="en-US" w:eastAsia="zh-CN"/>
        </w:rPr>
      </w:pPr>
      <w:r>
        <w:rPr>
          <w:rFonts w:hint="default" w:ascii="Palatino Linotype" w:hAnsi="Palatino Linotype" w:cs="Palatino Linotype"/>
          <w:sz w:val="20"/>
          <w:szCs w:val="20"/>
          <w:lang w:val="en-US" w:eastAsia="zh-CN"/>
        </w:rPr>
        <w:t>In this paper, we main report</w:t>
      </w:r>
      <w:r>
        <w:rPr>
          <w:rFonts w:hint="eastAsia" w:ascii="Palatino Linotype" w:hAnsi="Palatino Linotype" w:cs="Palatino Linotype"/>
          <w:sz w:val="20"/>
          <w:szCs w:val="20"/>
          <w:lang w:val="en-US" w:eastAsia="zh-CN"/>
        </w:rPr>
        <w:t>ed</w:t>
      </w:r>
      <w:r>
        <w:rPr>
          <w:rFonts w:hint="default" w:ascii="Palatino Linotype" w:hAnsi="Palatino Linotype" w:cs="Palatino Linotype"/>
          <w:sz w:val="20"/>
          <w:szCs w:val="20"/>
          <w:lang w:val="en-US" w:eastAsia="zh-CN"/>
        </w:rPr>
        <w:t xml:space="preserve"> that exercise c</w:t>
      </w:r>
      <w:r>
        <w:rPr>
          <w:rFonts w:hint="eastAsia" w:ascii="Palatino Linotype" w:hAnsi="Palatino Linotype" w:cs="Palatino Linotype"/>
          <w:sz w:val="20"/>
          <w:szCs w:val="20"/>
          <w:lang w:val="en-US" w:eastAsia="zh-CN"/>
        </w:rPr>
        <w:t>ould</w:t>
      </w:r>
      <w:r>
        <w:rPr>
          <w:rFonts w:hint="default" w:ascii="Palatino Linotype" w:hAnsi="Palatino Linotype" w:cs="Palatino Linotype"/>
          <w:sz w:val="20"/>
          <w:szCs w:val="20"/>
          <w:lang w:val="en-US" w:eastAsia="zh-CN"/>
        </w:rPr>
        <w:t xml:space="preserve"> </w:t>
      </w:r>
      <w:r>
        <w:rPr>
          <w:rFonts w:hint="eastAsia" w:ascii="Palatino Linotype" w:hAnsi="Palatino Linotype" w:cs="Palatino Linotype"/>
          <w:sz w:val="20"/>
          <w:szCs w:val="20"/>
          <w:lang w:val="en-US" w:eastAsia="zh-CN"/>
        </w:rPr>
        <w:t>improve</w:t>
      </w:r>
      <w:r>
        <w:rPr>
          <w:rFonts w:hint="default" w:ascii="Palatino Linotype" w:hAnsi="Palatino Linotype" w:cs="Palatino Linotype"/>
          <w:sz w:val="20"/>
          <w:szCs w:val="20"/>
          <w:lang w:val="en-US" w:eastAsia="zh-CN"/>
        </w:rPr>
        <w:t xml:space="preserve"> the FGF21 level</w:t>
      </w:r>
      <w:r>
        <w:rPr>
          <w:rFonts w:hint="eastAsia" w:ascii="Palatino Linotype" w:hAnsi="Palatino Linotype" w:cs="Palatino Linotype"/>
          <w:sz w:val="20"/>
          <w:szCs w:val="20"/>
          <w:lang w:val="en-US" w:eastAsia="zh-CN"/>
        </w:rPr>
        <w:t>s</w:t>
      </w:r>
      <w:r>
        <w:rPr>
          <w:rFonts w:hint="default" w:ascii="Palatino Linotype" w:hAnsi="Palatino Linotype" w:cs="Palatino Linotype"/>
          <w:sz w:val="20"/>
          <w:szCs w:val="20"/>
          <w:lang w:val="en-US" w:eastAsia="zh-CN"/>
        </w:rPr>
        <w:t xml:space="preserve"> </w:t>
      </w:r>
      <w:r>
        <w:rPr>
          <w:rFonts w:hint="eastAsia" w:ascii="Palatino Linotype" w:hAnsi="Palatino Linotype" w:cs="Palatino Linotype"/>
          <w:sz w:val="20"/>
          <w:szCs w:val="20"/>
          <w:lang w:val="en-US" w:eastAsia="zh-CN"/>
        </w:rPr>
        <w:t>in</w:t>
      </w:r>
      <w:r>
        <w:rPr>
          <w:rFonts w:hint="default" w:ascii="Palatino Linotype" w:hAnsi="Palatino Linotype" w:cs="Palatino Linotype"/>
          <w:sz w:val="20"/>
          <w:szCs w:val="20"/>
          <w:lang w:val="en-US" w:eastAsia="zh-CN"/>
        </w:rPr>
        <w:t xml:space="preserve"> adults</w:t>
      </w:r>
      <w:r>
        <w:rPr>
          <w:rFonts w:hint="eastAsia" w:ascii="Palatino Linotype" w:hAnsi="Palatino Linotype" w:cs="Palatino Linotype"/>
          <w:sz w:val="20"/>
          <w:szCs w:val="20"/>
          <w:lang w:val="en-US" w:eastAsia="zh-CN"/>
        </w:rPr>
        <w:t xml:space="preserve"> with obese, T2D, aging, NASH etc.</w:t>
      </w:r>
      <w:r>
        <w:rPr>
          <w:rFonts w:hint="default" w:ascii="Palatino Linotype" w:hAnsi="Palatino Linotype" w:cs="Palatino Linotype"/>
          <w:sz w:val="20"/>
          <w:szCs w:val="20"/>
          <w:lang w:val="en-US" w:eastAsia="zh-CN"/>
        </w:rPr>
        <w:t xml:space="preserve">. The </w:t>
      </w:r>
      <w:r>
        <w:rPr>
          <w:rFonts w:hint="eastAsia" w:ascii="Palatino Linotype" w:hAnsi="Palatino Linotype" w:cs="Palatino Linotype"/>
          <w:sz w:val="20"/>
          <w:szCs w:val="20"/>
          <w:lang w:val="en-US" w:eastAsia="zh-CN"/>
        </w:rPr>
        <w:t>available</w:t>
      </w:r>
      <w:r>
        <w:rPr>
          <w:rFonts w:hint="default" w:ascii="Palatino Linotype" w:hAnsi="Palatino Linotype" w:cs="Palatino Linotype"/>
          <w:sz w:val="20"/>
          <w:szCs w:val="20"/>
          <w:lang w:val="en-US" w:eastAsia="zh-CN"/>
        </w:rPr>
        <w:t xml:space="preserve"> studies ha</w:t>
      </w:r>
      <w:r>
        <w:rPr>
          <w:rFonts w:hint="eastAsia" w:ascii="Palatino Linotype" w:hAnsi="Palatino Linotype" w:cs="Palatino Linotype"/>
          <w:sz w:val="20"/>
          <w:szCs w:val="20"/>
          <w:lang w:val="en-US" w:eastAsia="zh-CN"/>
        </w:rPr>
        <w:t>d</w:t>
      </w:r>
      <w:r>
        <w:rPr>
          <w:rFonts w:hint="default" w:ascii="Palatino Linotype" w:hAnsi="Palatino Linotype" w:cs="Palatino Linotype"/>
          <w:sz w:val="20"/>
          <w:szCs w:val="20"/>
          <w:lang w:val="en-US" w:eastAsia="zh-CN"/>
        </w:rPr>
        <w:t xml:space="preserve"> </w:t>
      </w:r>
      <w:r>
        <w:rPr>
          <w:rFonts w:hint="eastAsia" w:ascii="Palatino Linotype" w:hAnsi="Palatino Linotype" w:cs="Palatino Linotype"/>
          <w:sz w:val="20"/>
          <w:szCs w:val="20"/>
          <w:lang w:val="en-US" w:eastAsia="zh-CN"/>
        </w:rPr>
        <w:t xml:space="preserve">analysis </w:t>
      </w:r>
      <w:r>
        <w:rPr>
          <w:rFonts w:hint="default" w:ascii="Palatino Linotype" w:hAnsi="Palatino Linotype" w:cs="Palatino Linotype"/>
          <w:sz w:val="20"/>
          <w:szCs w:val="20"/>
          <w:lang w:val="en-US" w:eastAsia="zh-CN"/>
        </w:rPr>
        <w:t>different exercise types</w:t>
      </w:r>
      <w:r>
        <w:rPr>
          <w:rFonts w:hint="eastAsia" w:ascii="Palatino Linotype" w:hAnsi="Palatino Linotype" w:cs="Palatino Linotype"/>
          <w:sz w:val="20"/>
          <w:szCs w:val="20"/>
          <w:lang w:val="en-US" w:eastAsia="zh-CN"/>
        </w:rPr>
        <w:t>, duration(10 weeks), and intensity(80% 1RM or VO2 peak). T</w:t>
      </w:r>
      <w:r>
        <w:rPr>
          <w:rFonts w:hint="default" w:ascii="Palatino Linotype" w:hAnsi="Palatino Linotype" w:cs="Palatino Linotype"/>
          <w:sz w:val="20"/>
          <w:szCs w:val="20"/>
          <w:lang w:val="en-US" w:eastAsia="zh-CN"/>
        </w:rPr>
        <w:t xml:space="preserve">he </w:t>
      </w:r>
      <w:r>
        <w:rPr>
          <w:rFonts w:hint="eastAsia" w:ascii="Palatino Linotype" w:hAnsi="Palatino Linotype" w:cs="Palatino Linotype"/>
          <w:sz w:val="20"/>
          <w:szCs w:val="20"/>
          <w:lang w:val="en-US" w:eastAsia="zh-CN"/>
        </w:rPr>
        <w:t>results</w:t>
      </w:r>
      <w:r>
        <w:rPr>
          <w:rFonts w:hint="default" w:ascii="Palatino Linotype" w:hAnsi="Palatino Linotype" w:cs="Palatino Linotype"/>
          <w:sz w:val="20"/>
          <w:szCs w:val="20"/>
          <w:lang w:val="en-US" w:eastAsia="zh-CN"/>
        </w:rPr>
        <w:t xml:space="preserve"> shown the concurrent exercise</w:t>
      </w:r>
      <w:r>
        <w:rPr>
          <w:rFonts w:hint="eastAsia" w:ascii="Palatino Linotype" w:hAnsi="Palatino Linotype" w:cs="Palatino Linotype"/>
          <w:sz w:val="20"/>
          <w:szCs w:val="20"/>
          <w:lang w:val="en-US" w:eastAsia="zh-CN"/>
        </w:rPr>
        <w:t>(aerobic + resistance)</w:t>
      </w:r>
      <w:r>
        <w:rPr>
          <w:rFonts w:hint="default" w:ascii="Palatino Linotype" w:hAnsi="Palatino Linotype" w:cs="Palatino Linotype"/>
          <w:sz w:val="20"/>
          <w:szCs w:val="20"/>
          <w:lang w:val="en-US" w:eastAsia="zh-CN"/>
        </w:rPr>
        <w:t xml:space="preserve"> type</w:t>
      </w:r>
      <w:r>
        <w:rPr>
          <w:rFonts w:hint="eastAsia" w:ascii="Palatino Linotype" w:hAnsi="Palatino Linotype" w:cs="Palatino Linotype"/>
          <w:sz w:val="20"/>
          <w:szCs w:val="20"/>
          <w:lang w:val="en-US" w:eastAsia="zh-CN"/>
        </w:rPr>
        <w:t>, resistance exercise and duration</w:t>
      </w:r>
      <w:r>
        <w:rPr>
          <w:rFonts w:hint="default" w:ascii="Arial" w:hAnsi="Arial" w:cs="Arial"/>
          <w:sz w:val="20"/>
          <w:szCs w:val="20"/>
          <w:lang w:val="en-US" w:eastAsia="zh-CN"/>
        </w:rPr>
        <w:t>≥</w:t>
      </w:r>
      <w:r>
        <w:rPr>
          <w:rFonts w:hint="eastAsia" w:ascii="Palatino Linotype" w:hAnsi="Palatino Linotype" w:cs="Palatino Linotype"/>
          <w:sz w:val="20"/>
          <w:szCs w:val="20"/>
          <w:lang w:val="en-US" w:eastAsia="zh-CN"/>
        </w:rPr>
        <w:t>10 weeks decrease FGF21 level</w:t>
      </w:r>
      <w:r>
        <w:rPr>
          <w:rFonts w:hint="default" w:ascii="Palatino Linotype" w:hAnsi="Palatino Linotype" w:cs="Palatino Linotype"/>
          <w:sz w:val="20"/>
          <w:szCs w:val="20"/>
          <w:lang w:val="en-US" w:eastAsia="zh-CN"/>
        </w:rPr>
        <w:t xml:space="preserve"> significant.</w:t>
      </w:r>
      <w:r>
        <w:rPr>
          <w:rFonts w:hint="eastAsia" w:ascii="Palatino Linotype" w:hAnsi="Palatino Linotype" w:cs="Palatino Linotype"/>
          <w:sz w:val="20"/>
          <w:szCs w:val="20"/>
          <w:lang w:val="en-US" w:eastAsia="zh-CN"/>
        </w:rPr>
        <w:t xml:space="preserve"> Moreover, FGF21 is key factor in metabolic homeostasis, so this is important for this field. </w:t>
      </w:r>
      <w:r>
        <w:rPr>
          <w:rFonts w:hint="default" w:ascii="Palatino Linotype" w:hAnsi="Palatino Linotype" w:cs="Palatino Linotype"/>
          <w:sz w:val="20"/>
          <w:szCs w:val="20"/>
          <w:lang w:val="en-US" w:eastAsia="zh-CN"/>
        </w:rPr>
        <w:t xml:space="preserve">There </w:t>
      </w:r>
      <w:r>
        <w:rPr>
          <w:rFonts w:hint="eastAsia" w:ascii="Palatino Linotype" w:hAnsi="Palatino Linotype" w:cs="Palatino Linotype"/>
          <w:sz w:val="20"/>
          <w:szCs w:val="20"/>
          <w:lang w:val="en-US" w:eastAsia="zh-CN"/>
        </w:rPr>
        <w:t xml:space="preserve">were studies researched on exercise on FGF21, but not integrity and different perspectives. There is a systematic review about aerobic exercise on FGF21 in human and animal which focus on the molecular mechanism not exercise itself. Another related meta-analysis did the same subgroup analysis, but the group is not accuracy and the final result is different. So we did the meta-analysis more properly, exercise type, intensity and the term, which more focus on exercise training.In addition, add several key studies to </w:t>
      </w:r>
      <w:r>
        <w:rPr>
          <w:rFonts w:hint="default" w:ascii="Palatino Linotype" w:hAnsi="Palatino Linotype" w:cs="Palatino Linotype"/>
          <w:sz w:val="20"/>
          <w:szCs w:val="20"/>
          <w:lang w:val="en-US" w:eastAsia="zh-CN"/>
        </w:rPr>
        <w:t xml:space="preserve">discuss this, </w:t>
      </w:r>
      <w:r>
        <w:rPr>
          <w:rFonts w:hint="eastAsia" w:ascii="Palatino Linotype" w:hAnsi="Palatino Linotype" w:cs="Palatino Linotype"/>
          <w:sz w:val="20"/>
          <w:szCs w:val="20"/>
          <w:lang w:val="en-US" w:eastAsia="zh-CN"/>
        </w:rPr>
        <w:t>like a update.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textAlignment w:val="auto"/>
        <w:rPr>
          <w:rFonts w:hint="default" w:ascii="Palatino Linotype" w:hAnsi="Palatino Linotype" w:cs="Palatino Linotype"/>
          <w:sz w:val="20"/>
          <w:szCs w:val="20"/>
          <w:lang w:val="en-US" w:eastAsia="zh-CN"/>
        </w:rPr>
      </w:pPr>
      <w:r>
        <w:rPr>
          <w:rFonts w:hint="eastAsia" w:ascii="Palatino Linotype" w:hAnsi="Palatino Linotype" w:cs="Palatino Linotype"/>
          <w:sz w:val="20"/>
          <w:szCs w:val="20"/>
          <w:lang w:val="en-US" w:eastAsia="zh-CN"/>
        </w:rPr>
        <w:t>According to all the reasons, our team decided do this review.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textAlignment w:val="auto"/>
        <w:rPr>
          <w:rFonts w:hint="eastAsia" w:ascii="Palatino Linotype" w:hAnsi="Palatino Linotype" w:cs="Palatino Linotype"/>
          <w:sz w:val="20"/>
          <w:szCs w:val="20"/>
          <w:lang w:val="en-US" w:eastAsia="zh-CN"/>
        </w:rPr>
      </w:pPr>
      <w:r>
        <w:rPr>
          <w:rFonts w:hint="eastAsia" w:ascii="Palatino Linotype" w:hAnsi="Palatino Linotype" w:cs="Palatino Linotype"/>
          <w:sz w:val="20"/>
          <w:szCs w:val="20"/>
          <w:lang w:val="en-US" w:eastAsia="zh-CN"/>
        </w:rPr>
        <w:t>Sincerely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 w:firstLineChars="200"/>
        <w:textAlignment w:val="auto"/>
        <w:rPr>
          <w:rFonts w:hint="default" w:ascii="Palatino Linotype" w:hAnsi="Palatino Linotype" w:cs="Palatino Linotype"/>
          <w:sz w:val="20"/>
          <w:szCs w:val="20"/>
          <w:lang w:val="en-US" w:eastAsia="zh-CN"/>
        </w:rPr>
      </w:pPr>
      <w:r>
        <w:rPr>
          <w:rFonts w:hint="eastAsia" w:ascii="Palatino Linotype" w:hAnsi="Palatino Linotype" w:cs="Palatino Linotype"/>
          <w:sz w:val="20"/>
          <w:szCs w:val="20"/>
          <w:lang w:val="en-US" w:eastAsia="zh-CN"/>
        </w:rPr>
        <w:t xml:space="preserve">Chuannan liu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ODNjMGI2OGMwMmM2YzkyODdiNmY1OTY5ZGEzZmEifQ=="/>
  </w:docVars>
  <w:rsids>
    <w:rsidRoot w:val="00000000"/>
    <w:rsid w:val="05F14210"/>
    <w:rsid w:val="397A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2023-11-11T10:23:25Z</dcterms:created>
  <dc:creator>liuchuannan</dc:creator>
  <cp:lastModifiedBy>Shonnon L</cp:lastModifiedBy>
  <dcterms:modified xsi:type="dcterms:W3CDTF">2023-11-11T11:03:33Z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1C943F7EA4B54BFE8CA15C1A2C74595B_12</vt:lpwstr>
  </property>
</Properties>
</file>