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>Jiaxing Maternity and Child Health Care Hospital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>C</w:t>
      </w: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 xml:space="preserve">linical </w:t>
      </w: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>P</w:t>
      </w: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 xml:space="preserve">athway for </w:t>
      </w: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 xml:space="preserve">urgery of </w:t>
      </w: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>U</w:t>
      </w: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 xml:space="preserve">terine </w:t>
      </w: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>L</w:t>
      </w: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>eiomyomas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Applicable objects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The first diagnosis is U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terine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L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eiomyoma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(ICD 10: D 25).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Perform total/subtotal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abdominal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hysterectomy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or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abdominal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/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laparoscopic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m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yomectomy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.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"/>
        </w:rPr>
        <w:t>tandard day of hospitalization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"/>
        </w:rPr>
        <w:t xml:space="preserve"> ≤11.</w:t>
      </w:r>
    </w:p>
    <w:p>
      <w:pPr>
        <w:spacing w:line="480" w:lineRule="auto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spacing w:line="480" w:lineRule="auto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Full name: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"/>
        </w:rPr>
        <w:t xml:space="preserve">   Gender: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"/>
        </w:rPr>
        <w:t xml:space="preserve">   Age: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</w:t>
      </w:r>
    </w:p>
    <w:p>
      <w:pPr>
        <w:spacing w:line="480" w:lineRule="auto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H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ospitalization number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"/>
        </w:rPr>
        <w:t xml:space="preserve"> </w:t>
      </w:r>
    </w:p>
    <w:p>
      <w:pPr>
        <w:spacing w:line="480" w:lineRule="auto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"/>
        </w:rPr>
        <w:t>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"/>
        </w:rPr>
        <w:t>ate of hospitalisation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</w:t>
      </w:r>
    </w:p>
    <w:p>
      <w:pPr>
        <w:spacing w:line="480" w:lineRule="auto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"/>
        </w:rPr>
        <w:t>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"/>
        </w:rPr>
        <w:t>ate of hospital discharge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"/>
        </w:rPr>
        <w:t xml:space="preserve">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310"/>
        <w:gridCol w:w="3310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10" w:type="dxa"/>
            <w:shd w:val="clear" w:color="auto" w:fill="BEBEBE" w:themeFill="background1" w:themeFillShade="B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Day 1-3 of hospitalization</w:t>
            </w:r>
          </w:p>
        </w:tc>
        <w:tc>
          <w:tcPr>
            <w:tcW w:w="3310" w:type="dxa"/>
            <w:shd w:val="clear" w:color="auto" w:fill="BEBEBE" w:themeFill="background1" w:themeFillShade="B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Day 1-3 of hospitalization</w:t>
            </w:r>
          </w:p>
        </w:tc>
        <w:tc>
          <w:tcPr>
            <w:tcW w:w="3110" w:type="dxa"/>
            <w:shd w:val="clear" w:color="auto" w:fill="BEBEBE" w:themeFill="background1" w:themeFillShade="B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Day 1-3 of hospitalization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Primary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reatment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work</w:t>
            </w: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Inquiry medical history and do physical examination. </w:t>
            </w: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Analyze e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ach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preoperative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examination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.</w:t>
            </w: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Complete preoperative ward round and record.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rescrib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medication orders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.</w:t>
            </w: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Complete regular ward round and record.</w:t>
            </w:r>
          </w:p>
        </w:tc>
        <w:tc>
          <w:tcPr>
            <w:tcW w:w="31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Complete preoperative communication, signature of informed consent (operation and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blood transfusion products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Make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Primary diagnosis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.</w:t>
            </w: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Discussion with patients or their families.</w:t>
            </w: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P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rescrib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operative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orders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Write medical record.</w:t>
            </w: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ormulate surgical plan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.</w:t>
            </w: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Complete preoperative skin,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g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astrointestinal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and other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preparation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Preoperative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anesthesia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consultation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Complete preoperative summary.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Primary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medication orders</w:t>
            </w:r>
          </w:p>
        </w:tc>
        <w:tc>
          <w:tcPr>
            <w:tcW w:w="3310" w:type="dxa"/>
            <w:shd w:val="clear" w:color="auto" w:fill="BEBEBE" w:themeFill="background1" w:themeFillShade="BF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Day 1-3 of hospitalization</w:t>
            </w:r>
          </w:p>
        </w:tc>
        <w:tc>
          <w:tcPr>
            <w:tcW w:w="3310" w:type="dxa"/>
            <w:shd w:val="clear" w:color="auto" w:fill="BEBEBE" w:themeFill="background1" w:themeFillShade="BF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Day 1-3 of hospitalization</w:t>
            </w:r>
          </w:p>
        </w:tc>
        <w:tc>
          <w:tcPr>
            <w:tcW w:w="3110" w:type="dxa"/>
            <w:shd w:val="clear" w:color="auto" w:fill="BEBEBE" w:themeFill="background1" w:themeFillShade="BF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Day 1-3 of hospitalization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outine gynaecological care</w:t>
            </w: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outine gynaecological care</w:t>
            </w: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Perform total/subtotal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abdominal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hysterectomy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or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abdominal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laparoscopic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m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yomectomy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tomorrow.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G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rade II (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mild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) suboptimal care</w:t>
            </w: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G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rade II (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mild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) suboptimal care</w:t>
            </w: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Preope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rative fasting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rdinary diet</w:t>
            </w: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rdinary diet</w:t>
            </w: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Preop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erative skin preparation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Gynecological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 examination</w:t>
            </w: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Cross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blood preparation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L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eucorrhea routine screening</w:t>
            </w: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Antibi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otic skin test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Routine blood test</w:t>
            </w: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G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astrointestinal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preparation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Routine urine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test</w:t>
            </w: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Preo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erative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indwelling urethral catheterization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Routine 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stool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test</w:t>
            </w: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C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oagulation tests</w:t>
            </w: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lood chemistry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test</w:t>
            </w: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infectious diseases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test</w:t>
            </w: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electrocardiogram</w:t>
            </w: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chest X-ray</w:t>
            </w: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Pelvic and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abdominal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u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ltrasonography</w:t>
            </w: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Disease variation record</w:t>
            </w: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YES     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NO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Variation reason: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  <w:t xml:space="preserve">                            </w:t>
            </w: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YES     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NO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Variation reason: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  <w:t xml:space="preserve">                            </w:t>
            </w: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YES    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NO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Variation reason: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Signature</w:t>
            </w: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3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spacing w:line="480" w:lineRule="auto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vertAlign w:val="baseline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vertAlign w:val="baseline"/>
          <w:lang w:val="en-US" w:eastAsia="zh-CN" w:bidi="ar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300"/>
        <w:gridCol w:w="3320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br w:type="page"/>
            </w:r>
          </w:p>
        </w:tc>
        <w:tc>
          <w:tcPr>
            <w:tcW w:w="3300" w:type="dxa"/>
            <w:shd w:val="clear" w:color="auto" w:fill="BEBEBE" w:themeFill="background1" w:themeFillShade="BF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Day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2-4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of hospitalization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(Operation Day)</w:t>
            </w:r>
          </w:p>
        </w:tc>
        <w:tc>
          <w:tcPr>
            <w:tcW w:w="3320" w:type="dxa"/>
            <w:shd w:val="clear" w:color="auto" w:fill="BEBEBE" w:themeFill="background1" w:themeFillShade="BF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Day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3-5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of hospitalization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(Postoperation Day 1)</w:t>
            </w:r>
          </w:p>
        </w:tc>
        <w:tc>
          <w:tcPr>
            <w:tcW w:w="3110" w:type="dxa"/>
            <w:shd w:val="clear" w:color="auto" w:fill="BEBEBE" w:themeFill="background1" w:themeFillShade="BF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Day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4-6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of hospitalization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(Postoperation Day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Primary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reatment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work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Complete operation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Ward round and record</w:t>
            </w: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Ward round and record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Complete operation record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ntimicrobial prophylaxis</w:t>
            </w: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ntimicrobial prophylaxis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Complete operation record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Perform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dressing changes</w:t>
            </w: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Perform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dressing changes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Complete postoperation record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Perform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dressing changes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Postoperative ward round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R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eexamination of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blood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routine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Explain intraoperative situation to patients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’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family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Primary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medication orders</w:t>
            </w:r>
          </w:p>
        </w:tc>
        <w:tc>
          <w:tcPr>
            <w:tcW w:w="3300" w:type="dxa"/>
            <w:shd w:val="clear" w:color="auto" w:fill="BEBEBE" w:themeFill="background1" w:themeFillShade="BF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Day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2-4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of hospitalization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(Operation Day)</w:t>
            </w:r>
          </w:p>
        </w:tc>
        <w:tc>
          <w:tcPr>
            <w:tcW w:w="3320" w:type="dxa"/>
            <w:shd w:val="clear" w:color="auto" w:fill="BEBEBE" w:themeFill="background1" w:themeFillShade="BF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Day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3-5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of hospitalization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(Postoperation Day 1)</w:t>
            </w:r>
          </w:p>
        </w:tc>
        <w:tc>
          <w:tcPr>
            <w:tcW w:w="3110" w:type="dxa"/>
            <w:shd w:val="clear" w:color="auto" w:fill="BEBEBE" w:themeFill="background1" w:themeFillShade="BF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Day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4-6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of hospitalization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(Postoperation Day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Postoperative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 gynaecological 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care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G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rade I (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mild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) suboptimal care</w:t>
            </w: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G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rade I (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mild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) suboptimal care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G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rade I (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severe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) suboptimal care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L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iquid diet</w:t>
            </w: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emiliquid diet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F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asting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I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ndwelling urethral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catheterization</w:t>
            </w: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erineal disinfection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I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ndwelling urethral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catheterization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erineal disinfection</w:t>
            </w: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ntimicrobial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therapy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Record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24-hour rehydration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volume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ntimicrobial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therapy</w:t>
            </w: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ehydration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if necessary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Record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24-h urine 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and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feces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output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tabs>
                <w:tab w:val="left" w:pos="837"/>
              </w:tabs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ehydration</w:t>
            </w: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Remove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urinary catheter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ntimicrobial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therapy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Routine blood test</w:t>
            </w: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Perform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dressing changes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if necessary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ehydration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Routine 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urine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 test</w:t>
            </w: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Apply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hemostasis treatments when necessary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Routine blood test</w:t>
            </w: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lectrolyte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test</w:t>
            </w: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Disease variation record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YES     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NO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Variation reason: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  <w:t xml:space="preserve">                            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YES     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NO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Variation reason: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  <w:t xml:space="preserve">                            </w:t>
            </w: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YES    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NO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Variation reason: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Signature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spacing w:line="480" w:lineRule="auto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300"/>
        <w:gridCol w:w="3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br w:type="page"/>
            </w:r>
          </w:p>
        </w:tc>
        <w:tc>
          <w:tcPr>
            <w:tcW w:w="3300" w:type="dxa"/>
            <w:shd w:val="clear" w:color="auto" w:fill="BEBEBE" w:themeFill="background1" w:themeFillShade="BF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Day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5-7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of hospitalization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(Postoperation Day 3)</w:t>
            </w:r>
          </w:p>
        </w:tc>
        <w:tc>
          <w:tcPr>
            <w:tcW w:w="3320" w:type="dxa"/>
            <w:shd w:val="clear" w:color="auto" w:fill="BEBEBE" w:themeFill="background1" w:themeFillShade="BF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Day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9-11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of hospitalization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(Postoperation Day7)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Primary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reatment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work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Postoperative ward round and record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Check the healing of incision and remove the suture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Antimicrobial discontinuation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Determine the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date of discharge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Perform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dressing changes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 if necessary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Explanation of the caveats and revisit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Complete discharge record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  <w:shd w:val="clear" w:color="auto" w:fill="BEBEBE" w:themeFill="background1" w:themeFillShade="BF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Day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5-7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of hospitalization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(Postoperation Day 3)</w:t>
            </w:r>
          </w:p>
        </w:tc>
        <w:tc>
          <w:tcPr>
            <w:tcW w:w="3320" w:type="dxa"/>
            <w:shd w:val="clear" w:color="auto" w:fill="BEBEBE" w:themeFill="background1" w:themeFillShade="BF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Day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9-11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of hospitalization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(Postoperation Day7)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Primary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medication orders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G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rade I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 (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mild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) suboptimal care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Discharge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rdinary diet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erineal disinfection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Disease variation record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YES     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NO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Variation reason: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  <w:t xml:space="preserve">                            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 xml:space="preserve">YES     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sym w:font="Wingdings 2" w:char="002A"/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NO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"/>
              </w:rPr>
              <w:t>Variation reason: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single"/>
                <w:vertAlign w:val="baseline"/>
                <w:lang w:val="en-US" w:eastAsia="zh-CN" w:bidi="ar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Signature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spacing w:line="480" w:lineRule="auto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</w:p>
    <w:sectPr>
      <w:pgSz w:w="12240" w:h="15840"/>
      <w:pgMar w:top="720" w:right="720" w:bottom="720" w:left="72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A3593D"/>
    <w:multiLevelType w:val="singleLevel"/>
    <w:tmpl w:val="4DA3593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6ADA3B01"/>
    <w:rsid w:val="00193915"/>
    <w:rsid w:val="007D0B34"/>
    <w:rsid w:val="03CF4E4C"/>
    <w:rsid w:val="06367DD0"/>
    <w:rsid w:val="071C02B5"/>
    <w:rsid w:val="07A174CB"/>
    <w:rsid w:val="084836F0"/>
    <w:rsid w:val="086B33D9"/>
    <w:rsid w:val="0AB759D1"/>
    <w:rsid w:val="0D2E1801"/>
    <w:rsid w:val="10594058"/>
    <w:rsid w:val="117D5E6B"/>
    <w:rsid w:val="136E2963"/>
    <w:rsid w:val="13D43BA0"/>
    <w:rsid w:val="169C27CE"/>
    <w:rsid w:val="16DD4F8A"/>
    <w:rsid w:val="176D01D5"/>
    <w:rsid w:val="192D0557"/>
    <w:rsid w:val="1B5941FD"/>
    <w:rsid w:val="1E0D1398"/>
    <w:rsid w:val="1E8B4EB7"/>
    <w:rsid w:val="1EE77A61"/>
    <w:rsid w:val="1F253E23"/>
    <w:rsid w:val="1F75092B"/>
    <w:rsid w:val="20700D48"/>
    <w:rsid w:val="20A57BD4"/>
    <w:rsid w:val="22D246C8"/>
    <w:rsid w:val="264B7EE1"/>
    <w:rsid w:val="269B185D"/>
    <w:rsid w:val="27D17F9A"/>
    <w:rsid w:val="27F81CFA"/>
    <w:rsid w:val="2A5F1673"/>
    <w:rsid w:val="2AC5334C"/>
    <w:rsid w:val="2B3C2A71"/>
    <w:rsid w:val="2BD64CD3"/>
    <w:rsid w:val="2CFA4E04"/>
    <w:rsid w:val="2EBA6F40"/>
    <w:rsid w:val="2EDE22C9"/>
    <w:rsid w:val="2F6E2B2F"/>
    <w:rsid w:val="321D289C"/>
    <w:rsid w:val="348474ED"/>
    <w:rsid w:val="365668FE"/>
    <w:rsid w:val="370C44F1"/>
    <w:rsid w:val="3B192D90"/>
    <w:rsid w:val="3B910593"/>
    <w:rsid w:val="3BEB0478"/>
    <w:rsid w:val="3C6C19EE"/>
    <w:rsid w:val="3CBB3DB3"/>
    <w:rsid w:val="3DD84CED"/>
    <w:rsid w:val="41F541B0"/>
    <w:rsid w:val="43454667"/>
    <w:rsid w:val="43B91D0A"/>
    <w:rsid w:val="43BB3356"/>
    <w:rsid w:val="442C1F60"/>
    <w:rsid w:val="493A2B4C"/>
    <w:rsid w:val="4B0E267F"/>
    <w:rsid w:val="4C8E770E"/>
    <w:rsid w:val="4D6E4D26"/>
    <w:rsid w:val="50571495"/>
    <w:rsid w:val="50E90811"/>
    <w:rsid w:val="536A283D"/>
    <w:rsid w:val="5572096B"/>
    <w:rsid w:val="563812F3"/>
    <w:rsid w:val="57193F55"/>
    <w:rsid w:val="59A00D39"/>
    <w:rsid w:val="59F74D0A"/>
    <w:rsid w:val="5A2F1021"/>
    <w:rsid w:val="60333B20"/>
    <w:rsid w:val="613F0A5C"/>
    <w:rsid w:val="61692F63"/>
    <w:rsid w:val="61CD7E76"/>
    <w:rsid w:val="62264E47"/>
    <w:rsid w:val="62DE08EE"/>
    <w:rsid w:val="63E95A1D"/>
    <w:rsid w:val="645A5BAC"/>
    <w:rsid w:val="64900164"/>
    <w:rsid w:val="65D5198E"/>
    <w:rsid w:val="68015240"/>
    <w:rsid w:val="686222F9"/>
    <w:rsid w:val="6ADA3B01"/>
    <w:rsid w:val="6B6B1F55"/>
    <w:rsid w:val="6BD3392E"/>
    <w:rsid w:val="6EDA1DC4"/>
    <w:rsid w:val="700A1B64"/>
    <w:rsid w:val="714E36B3"/>
    <w:rsid w:val="7194462D"/>
    <w:rsid w:val="73D948B1"/>
    <w:rsid w:val="74536DC5"/>
    <w:rsid w:val="7B087CB8"/>
    <w:rsid w:val="7B3B18C8"/>
    <w:rsid w:val="7D6269A0"/>
    <w:rsid w:val="7DB06EF1"/>
    <w:rsid w:val="7E3E12D6"/>
    <w:rsid w:val="7E88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2023-11-21T06:41:00Z</dcterms:created>
  <dc:creator>许正芬</dc:creator>
  <cp:lastModifiedBy>许正芬</cp:lastModifiedBy>
  <dcterms:modified xsi:type="dcterms:W3CDTF">2023-11-23T03:00:36Z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C56572C32C6E42AFAAF6B9D95904BD19_11</vt:lpwstr>
  </property>
</Properties>
</file>