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3F62"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73E876A1"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5201"/>
        <w:gridCol w:w="1141"/>
        <w:gridCol w:w="6083"/>
      </w:tblGrid>
      <w:tr w:rsidR="00191A23" w:rsidRPr="0022554A" w14:paraId="289E3307" w14:textId="77777777" w:rsidTr="00E341E9">
        <w:tc>
          <w:tcPr>
            <w:tcW w:w="1951" w:type="dxa"/>
          </w:tcPr>
          <w:p w14:paraId="381BEB23"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2185FE1"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1C22FD21"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05558BEC"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3DE5814D"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2D164024" w14:textId="77777777" w:rsidTr="00E341E9">
        <w:tc>
          <w:tcPr>
            <w:tcW w:w="1951" w:type="dxa"/>
            <w:vMerge w:val="restart"/>
          </w:tcPr>
          <w:p w14:paraId="5818550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882E44E" w14:textId="77777777" w:rsidR="00191A23" w:rsidRPr="0022554A" w:rsidRDefault="00191A23" w:rsidP="0022554A">
            <w:pPr>
              <w:tabs>
                <w:tab w:val="left" w:pos="5400"/>
              </w:tabs>
              <w:jc w:val="center"/>
              <w:rPr>
                <w:sz w:val="20"/>
              </w:rPr>
            </w:pPr>
            <w:r w:rsidRPr="0022554A">
              <w:rPr>
                <w:sz w:val="20"/>
              </w:rPr>
              <w:t>1</w:t>
            </w:r>
          </w:p>
        </w:tc>
        <w:tc>
          <w:tcPr>
            <w:tcW w:w="8031" w:type="dxa"/>
          </w:tcPr>
          <w:p w14:paraId="107D5A5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34001C9E" w14:textId="27EBB210" w:rsidR="00191A23" w:rsidRPr="0022554A" w:rsidRDefault="00E62E5A" w:rsidP="0022554A">
            <w:pPr>
              <w:tabs>
                <w:tab w:val="left" w:pos="5400"/>
              </w:tabs>
              <w:rPr>
                <w:sz w:val="20"/>
              </w:rPr>
            </w:pPr>
            <w:r>
              <w:rPr>
                <w:sz w:val="20"/>
              </w:rPr>
              <w:t xml:space="preserve">              1</w:t>
            </w:r>
          </w:p>
        </w:tc>
        <w:tc>
          <w:tcPr>
            <w:tcW w:w="2835" w:type="dxa"/>
          </w:tcPr>
          <w:p w14:paraId="03569EC9" w14:textId="6C2C0292" w:rsidR="00191A23" w:rsidRPr="0022554A" w:rsidRDefault="00E62E5A" w:rsidP="0022554A">
            <w:pPr>
              <w:tabs>
                <w:tab w:val="left" w:pos="5400"/>
              </w:tabs>
              <w:rPr>
                <w:sz w:val="20"/>
              </w:rPr>
            </w:pPr>
            <w:r w:rsidRPr="00E62E5A">
              <w:rPr>
                <w:sz w:val="20"/>
              </w:rPr>
              <w:t>Assessment of inter-rater and intra-rater reliability of the Luna EMG robot as a tool for assessing upper limb proprioception in patients with stroke - a prospective observational study</w:t>
            </w:r>
          </w:p>
        </w:tc>
      </w:tr>
      <w:tr w:rsidR="00191A23" w:rsidRPr="0022554A" w14:paraId="39254C67" w14:textId="77777777" w:rsidTr="00E341E9">
        <w:tc>
          <w:tcPr>
            <w:tcW w:w="1951" w:type="dxa"/>
            <w:vMerge/>
          </w:tcPr>
          <w:p w14:paraId="49A7649E"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35CBDC70" w14:textId="77777777" w:rsidR="00191A23" w:rsidRPr="0022554A" w:rsidRDefault="00191A23" w:rsidP="0022554A">
            <w:pPr>
              <w:tabs>
                <w:tab w:val="left" w:pos="5400"/>
              </w:tabs>
              <w:jc w:val="center"/>
              <w:rPr>
                <w:sz w:val="20"/>
              </w:rPr>
            </w:pPr>
          </w:p>
        </w:tc>
        <w:tc>
          <w:tcPr>
            <w:tcW w:w="8031" w:type="dxa"/>
          </w:tcPr>
          <w:p w14:paraId="68D482C3"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3BA95705" w14:textId="6F66D147" w:rsidR="00191A23" w:rsidRPr="0022554A" w:rsidRDefault="00E62E5A" w:rsidP="0022554A">
            <w:pPr>
              <w:tabs>
                <w:tab w:val="left" w:pos="5400"/>
              </w:tabs>
              <w:rPr>
                <w:sz w:val="20"/>
              </w:rPr>
            </w:pPr>
            <w:r>
              <w:rPr>
                <w:sz w:val="20"/>
              </w:rPr>
              <w:t xml:space="preserve">             1</w:t>
            </w:r>
          </w:p>
        </w:tc>
        <w:tc>
          <w:tcPr>
            <w:tcW w:w="2835" w:type="dxa"/>
          </w:tcPr>
          <w:p w14:paraId="6A7C2F09" w14:textId="6032EE8A" w:rsidR="00191A23" w:rsidRPr="0022554A" w:rsidRDefault="00E62E5A" w:rsidP="0022554A">
            <w:pPr>
              <w:tabs>
                <w:tab w:val="left" w:pos="5400"/>
              </w:tabs>
              <w:rPr>
                <w:sz w:val="20"/>
              </w:rPr>
            </w:pPr>
            <w:r w:rsidRPr="00E62E5A">
              <w:rPr>
                <w:sz w:val="20"/>
              </w:rPr>
              <w:t>Measurements performed by the Luna EMG diagnostic and rehabilitation robot demonstrate high inter-rater and intra-rater agreement in the assessment of upper limb proprioception in patients with chronic stroke. The findings show that Luna EMG  is a reliable tool enabling effective evaluation of upper limb proprioception post-stroke.</w:t>
            </w:r>
          </w:p>
        </w:tc>
      </w:tr>
      <w:tr w:rsidR="00191A23" w:rsidRPr="0022554A" w14:paraId="40CBCB2E" w14:textId="77777777" w:rsidTr="00E341E9">
        <w:tc>
          <w:tcPr>
            <w:tcW w:w="12157" w:type="dxa"/>
            <w:gridSpan w:val="4"/>
          </w:tcPr>
          <w:p w14:paraId="66F0E6FA"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42DA03AD" w14:textId="77777777" w:rsidR="00191A23" w:rsidRPr="0022554A" w:rsidRDefault="00191A23" w:rsidP="0022554A">
            <w:pPr>
              <w:pStyle w:val="TableSubHead"/>
              <w:tabs>
                <w:tab w:val="left" w:pos="5400"/>
              </w:tabs>
              <w:rPr>
                <w:sz w:val="20"/>
              </w:rPr>
            </w:pPr>
          </w:p>
        </w:tc>
      </w:tr>
      <w:tr w:rsidR="00191A23" w:rsidRPr="0022554A" w14:paraId="4F454848" w14:textId="77777777" w:rsidTr="00E341E9">
        <w:tc>
          <w:tcPr>
            <w:tcW w:w="1951" w:type="dxa"/>
          </w:tcPr>
          <w:p w14:paraId="653E7A8D"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28F06112" w14:textId="77777777" w:rsidR="00191A23" w:rsidRPr="0022554A" w:rsidRDefault="00191A23" w:rsidP="0022554A">
            <w:pPr>
              <w:tabs>
                <w:tab w:val="left" w:pos="5400"/>
              </w:tabs>
              <w:jc w:val="center"/>
              <w:rPr>
                <w:sz w:val="20"/>
              </w:rPr>
            </w:pPr>
            <w:r w:rsidRPr="0022554A">
              <w:rPr>
                <w:sz w:val="20"/>
              </w:rPr>
              <w:t>2</w:t>
            </w:r>
          </w:p>
        </w:tc>
        <w:tc>
          <w:tcPr>
            <w:tcW w:w="8031" w:type="dxa"/>
          </w:tcPr>
          <w:p w14:paraId="28C8ADF5"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5C64F3F" w14:textId="06989FCF" w:rsidR="00191A23" w:rsidRPr="0022554A" w:rsidRDefault="00E62E5A" w:rsidP="0022554A">
            <w:pPr>
              <w:tabs>
                <w:tab w:val="left" w:pos="5400"/>
              </w:tabs>
              <w:rPr>
                <w:sz w:val="20"/>
              </w:rPr>
            </w:pPr>
            <w:r>
              <w:rPr>
                <w:sz w:val="20"/>
              </w:rPr>
              <w:t>2-3</w:t>
            </w:r>
          </w:p>
        </w:tc>
        <w:tc>
          <w:tcPr>
            <w:tcW w:w="2835" w:type="dxa"/>
          </w:tcPr>
          <w:p w14:paraId="1DE2E2CB" w14:textId="77777777" w:rsidR="00E62E5A" w:rsidRPr="00E62E5A" w:rsidRDefault="00E62E5A" w:rsidP="00E62E5A">
            <w:pPr>
              <w:tabs>
                <w:tab w:val="left" w:pos="5400"/>
              </w:tabs>
              <w:rPr>
                <w:sz w:val="20"/>
              </w:rPr>
            </w:pPr>
            <w:r w:rsidRPr="00E62E5A">
              <w:rPr>
                <w:sz w:val="20"/>
              </w:rPr>
              <w:t>Novel methods and techniques are mainly intended to enable patients with stroke to improve their functioning within the society. Today, functional therapy is frequently designed to apply a biofeedback method, with the use of robotic devices (</w:t>
            </w:r>
            <w:proofErr w:type="spellStart"/>
            <w:r w:rsidRPr="00E62E5A">
              <w:rPr>
                <w:sz w:val="20"/>
              </w:rPr>
              <w:t>Kołcz-Trzęsicka</w:t>
            </w:r>
            <w:proofErr w:type="spellEnd"/>
            <w:r w:rsidRPr="00E62E5A">
              <w:rPr>
                <w:sz w:val="20"/>
              </w:rPr>
              <w:t xml:space="preserve"> et al., 2017;  Kwolek et al., 2013). One of such devices, applied in rehabilitation of the affected upper limbs, is LUNA EMG. In its operation it uses reactive electromyography to train the sensorimotor cortex (Olczak </w:t>
            </w:r>
            <w:proofErr w:type="spellStart"/>
            <w:r w:rsidRPr="00E62E5A">
              <w:rPr>
                <w:sz w:val="20"/>
              </w:rPr>
              <w:t>el</w:t>
            </w:r>
            <w:proofErr w:type="spellEnd"/>
            <w:r w:rsidRPr="00E62E5A">
              <w:rPr>
                <w:sz w:val="20"/>
              </w:rPr>
              <w:t xml:space="preserve"> al., 2021; </w:t>
            </w:r>
            <w:proofErr w:type="spellStart"/>
            <w:r w:rsidRPr="00E62E5A">
              <w:rPr>
                <w:sz w:val="20"/>
              </w:rPr>
              <w:t>Zasadzka</w:t>
            </w:r>
            <w:proofErr w:type="spellEnd"/>
            <w:r w:rsidRPr="00E62E5A">
              <w:rPr>
                <w:sz w:val="20"/>
              </w:rPr>
              <w:t xml:space="preserve"> et al., 2020).</w:t>
            </w:r>
          </w:p>
          <w:p w14:paraId="13DAE30E" w14:textId="0747F185" w:rsidR="00191A23" w:rsidRPr="0022554A" w:rsidRDefault="00E62E5A" w:rsidP="00E62E5A">
            <w:pPr>
              <w:tabs>
                <w:tab w:val="left" w:pos="5400"/>
              </w:tabs>
              <w:rPr>
                <w:sz w:val="20"/>
              </w:rPr>
            </w:pPr>
            <w:r w:rsidRPr="00E62E5A">
              <w:rPr>
                <w:sz w:val="20"/>
              </w:rPr>
              <w:t>In the literature there are few reports focusing on the use of the Luna EMG robotic device in assessment and rehabilitation of upper extremity (Clinical Trials: Efficacy 2023).</w:t>
            </w:r>
            <w:r>
              <w:rPr>
                <w:sz w:val="20"/>
              </w:rPr>
              <w:t xml:space="preserve"> </w:t>
            </w:r>
            <w:r w:rsidRPr="00E62E5A">
              <w:rPr>
                <w:sz w:val="20"/>
              </w:rPr>
              <w:t>One study investigated inter-rater and intra-rater reliability of Luna EMG in the assessment of upper limb proprioception, however it was conducted in a group of healthy individuals (Leszczak et al., 2024).</w:t>
            </w:r>
          </w:p>
        </w:tc>
      </w:tr>
      <w:tr w:rsidR="00191A23" w:rsidRPr="0022554A" w14:paraId="5466EB0A" w14:textId="77777777" w:rsidTr="00E341E9">
        <w:tc>
          <w:tcPr>
            <w:tcW w:w="1951" w:type="dxa"/>
          </w:tcPr>
          <w:p w14:paraId="2FF2D4D7"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11DBF80D" w14:textId="77777777" w:rsidR="00191A23" w:rsidRPr="0022554A" w:rsidRDefault="00191A23" w:rsidP="0022554A">
            <w:pPr>
              <w:tabs>
                <w:tab w:val="left" w:pos="5400"/>
              </w:tabs>
              <w:jc w:val="center"/>
              <w:rPr>
                <w:sz w:val="20"/>
              </w:rPr>
            </w:pPr>
            <w:r w:rsidRPr="0022554A">
              <w:rPr>
                <w:sz w:val="20"/>
              </w:rPr>
              <w:t>3</w:t>
            </w:r>
          </w:p>
        </w:tc>
        <w:tc>
          <w:tcPr>
            <w:tcW w:w="8031" w:type="dxa"/>
          </w:tcPr>
          <w:p w14:paraId="3EC7CA30"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11A46783" w14:textId="28378890" w:rsidR="00191A23" w:rsidRPr="0022554A" w:rsidRDefault="00E62E5A" w:rsidP="0022554A">
            <w:pPr>
              <w:tabs>
                <w:tab w:val="left" w:pos="5400"/>
              </w:tabs>
              <w:rPr>
                <w:sz w:val="20"/>
              </w:rPr>
            </w:pPr>
            <w:r>
              <w:rPr>
                <w:sz w:val="20"/>
              </w:rPr>
              <w:t>3</w:t>
            </w:r>
          </w:p>
        </w:tc>
        <w:tc>
          <w:tcPr>
            <w:tcW w:w="2835" w:type="dxa"/>
          </w:tcPr>
          <w:p w14:paraId="6B23B86C" w14:textId="50248546" w:rsidR="00191A23" w:rsidRPr="0022554A" w:rsidRDefault="00E62E5A" w:rsidP="0022554A">
            <w:pPr>
              <w:tabs>
                <w:tab w:val="left" w:pos="5400"/>
              </w:tabs>
              <w:rPr>
                <w:sz w:val="20"/>
              </w:rPr>
            </w:pPr>
            <w:r w:rsidRPr="00E62E5A">
              <w:rPr>
                <w:sz w:val="20"/>
              </w:rPr>
              <w:t>Therefore the current study was designed to examine inter-rater and intra-rater reliability of the Luna EMG multifunction robotic device as a tool intended to assess upper limb proprioception in patients with a stroke.</w:t>
            </w:r>
          </w:p>
        </w:tc>
      </w:tr>
      <w:tr w:rsidR="00191A23" w:rsidRPr="0022554A" w14:paraId="795523F0" w14:textId="77777777" w:rsidTr="00E341E9">
        <w:tc>
          <w:tcPr>
            <w:tcW w:w="12157" w:type="dxa"/>
            <w:gridSpan w:val="4"/>
          </w:tcPr>
          <w:p w14:paraId="0B53B661"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35" w:type="dxa"/>
          </w:tcPr>
          <w:p w14:paraId="25884F40" w14:textId="77777777" w:rsidR="00191A23" w:rsidRPr="0022554A" w:rsidRDefault="00191A23" w:rsidP="0022554A">
            <w:pPr>
              <w:pStyle w:val="TableSubHead"/>
              <w:tabs>
                <w:tab w:val="left" w:pos="5400"/>
              </w:tabs>
              <w:rPr>
                <w:sz w:val="20"/>
              </w:rPr>
            </w:pPr>
          </w:p>
        </w:tc>
      </w:tr>
      <w:tr w:rsidR="00191A23" w:rsidRPr="0022554A" w14:paraId="2CCC91F7" w14:textId="77777777" w:rsidTr="00E341E9">
        <w:tc>
          <w:tcPr>
            <w:tcW w:w="1951" w:type="dxa"/>
          </w:tcPr>
          <w:p w14:paraId="52509849"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78EF0A26" w14:textId="77777777" w:rsidR="00191A23" w:rsidRPr="0022554A" w:rsidRDefault="00191A23" w:rsidP="0022554A">
            <w:pPr>
              <w:tabs>
                <w:tab w:val="left" w:pos="5400"/>
              </w:tabs>
              <w:jc w:val="center"/>
              <w:rPr>
                <w:sz w:val="20"/>
              </w:rPr>
            </w:pPr>
            <w:r w:rsidRPr="0022554A">
              <w:rPr>
                <w:sz w:val="20"/>
              </w:rPr>
              <w:t>4</w:t>
            </w:r>
          </w:p>
        </w:tc>
        <w:tc>
          <w:tcPr>
            <w:tcW w:w="8031" w:type="dxa"/>
          </w:tcPr>
          <w:p w14:paraId="056547A6"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197A57E4" w14:textId="16CD6182" w:rsidR="00191A23" w:rsidRPr="0022554A" w:rsidRDefault="00E62E5A" w:rsidP="0022554A">
            <w:pPr>
              <w:tabs>
                <w:tab w:val="left" w:pos="5400"/>
              </w:tabs>
              <w:rPr>
                <w:sz w:val="20"/>
              </w:rPr>
            </w:pPr>
            <w:r>
              <w:rPr>
                <w:sz w:val="20"/>
              </w:rPr>
              <w:t>3</w:t>
            </w:r>
          </w:p>
        </w:tc>
        <w:tc>
          <w:tcPr>
            <w:tcW w:w="2835" w:type="dxa"/>
          </w:tcPr>
          <w:p w14:paraId="05BE7E1C" w14:textId="77777777" w:rsidR="00E62E5A" w:rsidRPr="00E62E5A" w:rsidRDefault="00E62E5A" w:rsidP="00E62E5A">
            <w:pPr>
              <w:tabs>
                <w:tab w:val="left" w:pos="5400"/>
              </w:tabs>
              <w:rPr>
                <w:sz w:val="20"/>
              </w:rPr>
            </w:pPr>
            <w:r w:rsidRPr="00E62E5A">
              <w:rPr>
                <w:sz w:val="20"/>
              </w:rPr>
              <w:t>The research was conducted in a form of a prospective observational study.</w:t>
            </w:r>
          </w:p>
          <w:p w14:paraId="77F8B59C" w14:textId="77777777" w:rsidR="00E62E5A" w:rsidRPr="00E62E5A" w:rsidRDefault="00E62E5A" w:rsidP="00E62E5A">
            <w:pPr>
              <w:tabs>
                <w:tab w:val="left" w:pos="5400"/>
              </w:tabs>
              <w:rPr>
                <w:sz w:val="20"/>
              </w:rPr>
            </w:pPr>
            <w:r w:rsidRPr="00E62E5A">
              <w:rPr>
                <w:sz w:val="20"/>
              </w:rPr>
              <w:t>It was carried out in accordance with the ethical rules of the Declaration of Helsinki, and approved by the Local Bioethics Commission of the University of Rzeszow (resolution no. 2022/036/W). Written consent was obtained from all the participants. The study was registered in the clinical trials register at ClinicalTrials.gov (registration number NCT05486052).</w:t>
            </w:r>
          </w:p>
          <w:p w14:paraId="058A7C3B" w14:textId="77777777" w:rsidR="00191A23" w:rsidRPr="0022554A" w:rsidRDefault="00191A23" w:rsidP="0022554A">
            <w:pPr>
              <w:tabs>
                <w:tab w:val="left" w:pos="5400"/>
              </w:tabs>
              <w:rPr>
                <w:sz w:val="20"/>
              </w:rPr>
            </w:pPr>
          </w:p>
        </w:tc>
      </w:tr>
      <w:tr w:rsidR="00191A23" w:rsidRPr="0022554A" w14:paraId="1E1E9659" w14:textId="77777777" w:rsidTr="00E341E9">
        <w:tc>
          <w:tcPr>
            <w:tcW w:w="1951" w:type="dxa"/>
          </w:tcPr>
          <w:p w14:paraId="3F0882DA"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4490C208" w14:textId="77777777" w:rsidR="00191A23" w:rsidRPr="0022554A" w:rsidRDefault="00191A23" w:rsidP="0022554A">
            <w:pPr>
              <w:tabs>
                <w:tab w:val="left" w:pos="5400"/>
              </w:tabs>
              <w:jc w:val="center"/>
              <w:rPr>
                <w:sz w:val="20"/>
              </w:rPr>
            </w:pPr>
            <w:r w:rsidRPr="0022554A">
              <w:rPr>
                <w:sz w:val="20"/>
              </w:rPr>
              <w:t>5</w:t>
            </w:r>
          </w:p>
        </w:tc>
        <w:tc>
          <w:tcPr>
            <w:tcW w:w="8031" w:type="dxa"/>
          </w:tcPr>
          <w:p w14:paraId="007088C6"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783BBB90" w14:textId="24819DE7" w:rsidR="00191A23" w:rsidRPr="0022554A" w:rsidRDefault="00E62E5A" w:rsidP="0022554A">
            <w:pPr>
              <w:tabs>
                <w:tab w:val="left" w:pos="5400"/>
              </w:tabs>
              <w:rPr>
                <w:sz w:val="20"/>
              </w:rPr>
            </w:pPr>
            <w:r>
              <w:rPr>
                <w:sz w:val="20"/>
              </w:rPr>
              <w:t xml:space="preserve">3 </w:t>
            </w:r>
          </w:p>
        </w:tc>
        <w:tc>
          <w:tcPr>
            <w:tcW w:w="2835" w:type="dxa"/>
          </w:tcPr>
          <w:p w14:paraId="269786E4" w14:textId="2AAD38DA" w:rsidR="00191A23" w:rsidRPr="0022554A" w:rsidRDefault="00E62E5A" w:rsidP="0022554A">
            <w:pPr>
              <w:tabs>
                <w:tab w:val="left" w:pos="5400"/>
              </w:tabs>
              <w:rPr>
                <w:sz w:val="20"/>
              </w:rPr>
            </w:pPr>
            <w:r w:rsidRPr="00E62E5A">
              <w:rPr>
                <w:sz w:val="20"/>
              </w:rPr>
              <w:t xml:space="preserve">The study was conducted in a rehabilitation and spa therapy hospital in the </w:t>
            </w:r>
            <w:proofErr w:type="spellStart"/>
            <w:r w:rsidRPr="00E62E5A">
              <w:rPr>
                <w:sz w:val="20"/>
              </w:rPr>
              <w:t>Podkarpackie</w:t>
            </w:r>
            <w:proofErr w:type="spellEnd"/>
            <w:r w:rsidRPr="00E62E5A">
              <w:rPr>
                <w:sz w:val="20"/>
              </w:rPr>
              <w:t xml:space="preserve"> Region, Poland</w:t>
            </w:r>
          </w:p>
        </w:tc>
      </w:tr>
      <w:bookmarkEnd w:id="25"/>
      <w:bookmarkEnd w:id="26"/>
      <w:tr w:rsidR="00191A23" w:rsidRPr="0022554A" w14:paraId="092F9CE9" w14:textId="77777777" w:rsidTr="00E341E9">
        <w:tc>
          <w:tcPr>
            <w:tcW w:w="1951" w:type="dxa"/>
            <w:vMerge w:val="restart"/>
          </w:tcPr>
          <w:p w14:paraId="167A8CAE"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7673B976" w14:textId="77777777" w:rsidR="00191A23" w:rsidRPr="0022554A" w:rsidRDefault="00191A23" w:rsidP="0022554A">
            <w:pPr>
              <w:tabs>
                <w:tab w:val="left" w:pos="5400"/>
              </w:tabs>
              <w:jc w:val="center"/>
              <w:rPr>
                <w:sz w:val="20"/>
              </w:rPr>
            </w:pPr>
            <w:r w:rsidRPr="0022554A">
              <w:rPr>
                <w:sz w:val="20"/>
              </w:rPr>
              <w:t>6</w:t>
            </w:r>
          </w:p>
        </w:tc>
        <w:tc>
          <w:tcPr>
            <w:tcW w:w="8031" w:type="dxa"/>
          </w:tcPr>
          <w:p w14:paraId="509EE44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AA8F7F8"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F3DE66C"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4BD847E" w14:textId="028718CA" w:rsidR="00191A23" w:rsidRPr="0022554A" w:rsidRDefault="00E62E5A" w:rsidP="0022554A">
            <w:pPr>
              <w:tabs>
                <w:tab w:val="left" w:pos="5400"/>
              </w:tabs>
              <w:rPr>
                <w:sz w:val="20"/>
              </w:rPr>
            </w:pPr>
            <w:r>
              <w:rPr>
                <w:sz w:val="20"/>
              </w:rPr>
              <w:t>3-4</w:t>
            </w:r>
          </w:p>
        </w:tc>
        <w:tc>
          <w:tcPr>
            <w:tcW w:w="2835" w:type="dxa"/>
          </w:tcPr>
          <w:p w14:paraId="356D3608" w14:textId="77777777" w:rsidR="00E62E5A" w:rsidRPr="00E62E5A" w:rsidRDefault="00E62E5A" w:rsidP="00E62E5A">
            <w:pPr>
              <w:tabs>
                <w:tab w:val="left" w:pos="5400"/>
              </w:tabs>
              <w:rPr>
                <w:sz w:val="20"/>
              </w:rPr>
            </w:pPr>
            <w:r w:rsidRPr="00E62E5A">
              <w:rPr>
                <w:sz w:val="20"/>
              </w:rPr>
              <w:t xml:space="preserve">The inclusion criteria were defined as follows: completed first ischemic stroke; patient’s informed, voluntary consent to participate; elementary (basic) gripping ability; the upper limb and hand paresis rated 4-5 on the </w:t>
            </w:r>
            <w:proofErr w:type="spellStart"/>
            <w:r w:rsidRPr="00E62E5A">
              <w:rPr>
                <w:sz w:val="20"/>
              </w:rPr>
              <w:t>Brunnström</w:t>
            </w:r>
            <w:proofErr w:type="spellEnd"/>
            <w:r w:rsidRPr="00E62E5A">
              <w:rPr>
                <w:sz w:val="20"/>
              </w:rPr>
              <w:t xml:space="preserve"> scale; degree of disability Rankin score of 3; spastic tension of the upper limb and hand paresis not more than 3 on the modified Ashworth scale; and current health condition, confirmed by a medical examination, allowing participation in tests and exercises. The following exclusion criteria were applied: lack of the patient’s informed, voluntary consent; subsequent stroke; haemorrhagic stroke; stroke of the brainstem; cerebellum disorders of the higher mental functions limiting the ability to understand and perform tasks during examinations; visual disturbances; mechanical and thermal injuries potentially impairing the hand grip function; concomitant neurological, rheumatological and orthopaedic diseases, including permanent contractures that may affect the grasping ability and locomotion; unstable medical condition; metal implants; electronic implants; menstruation in women and epilepsy.</w:t>
            </w:r>
          </w:p>
          <w:p w14:paraId="3590A5A6" w14:textId="39BEB0E4" w:rsidR="00191A23" w:rsidRPr="0022554A" w:rsidRDefault="00E62E5A" w:rsidP="00E62E5A">
            <w:pPr>
              <w:tabs>
                <w:tab w:val="left" w:pos="5400"/>
              </w:tabs>
              <w:rPr>
                <w:sz w:val="20"/>
              </w:rPr>
            </w:pPr>
            <w:r w:rsidRPr="00E62E5A">
              <w:rPr>
                <w:sz w:val="20"/>
              </w:rPr>
              <w:tab/>
              <w:t xml:space="preserve">There were 200 patients with stroke in the rehabilitation and spa therapy </w:t>
            </w:r>
            <w:r w:rsidRPr="00E62E5A">
              <w:rPr>
                <w:sz w:val="20"/>
              </w:rPr>
              <w:lastRenderedPageBreak/>
              <w:t xml:space="preserve">hospital at the time of the study. Based on the inclusion and exclusion criteria, 147 patients were initially qualified to participate, however after medical examination eight individuals were excluded. Ultimately 130 patients took part in Examination I, and 126 patients participated in Examination II (Figure 1).  </w:t>
            </w:r>
          </w:p>
        </w:tc>
      </w:tr>
      <w:tr w:rsidR="00191A23" w:rsidRPr="0022554A" w14:paraId="0F0B794E" w14:textId="77777777" w:rsidTr="00E341E9">
        <w:tc>
          <w:tcPr>
            <w:tcW w:w="1951" w:type="dxa"/>
            <w:vMerge/>
          </w:tcPr>
          <w:p w14:paraId="02A354B0"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4EF4A6B3" w14:textId="77777777" w:rsidR="00191A23" w:rsidRPr="0022554A" w:rsidRDefault="00191A23" w:rsidP="0022554A">
            <w:pPr>
              <w:tabs>
                <w:tab w:val="left" w:pos="5400"/>
              </w:tabs>
              <w:jc w:val="center"/>
              <w:rPr>
                <w:sz w:val="20"/>
              </w:rPr>
            </w:pPr>
          </w:p>
        </w:tc>
        <w:tc>
          <w:tcPr>
            <w:tcW w:w="8031" w:type="dxa"/>
          </w:tcPr>
          <w:p w14:paraId="1AABF4CD"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1DB29CC"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5FDF6255" w14:textId="77777777" w:rsidR="00191A23" w:rsidRPr="0022554A" w:rsidRDefault="00191A23" w:rsidP="0022554A">
            <w:pPr>
              <w:tabs>
                <w:tab w:val="left" w:pos="5400"/>
              </w:tabs>
              <w:rPr>
                <w:sz w:val="20"/>
              </w:rPr>
            </w:pPr>
          </w:p>
        </w:tc>
        <w:tc>
          <w:tcPr>
            <w:tcW w:w="2835" w:type="dxa"/>
          </w:tcPr>
          <w:p w14:paraId="17CC2DF3" w14:textId="77777777" w:rsidR="00191A23" w:rsidRPr="0022554A" w:rsidRDefault="00191A23" w:rsidP="0022554A">
            <w:pPr>
              <w:tabs>
                <w:tab w:val="left" w:pos="5400"/>
              </w:tabs>
              <w:rPr>
                <w:sz w:val="20"/>
              </w:rPr>
            </w:pPr>
          </w:p>
        </w:tc>
      </w:tr>
      <w:tr w:rsidR="00191A23" w:rsidRPr="0022554A" w14:paraId="4B77D637" w14:textId="77777777" w:rsidTr="00E341E9">
        <w:tc>
          <w:tcPr>
            <w:tcW w:w="1951" w:type="dxa"/>
          </w:tcPr>
          <w:p w14:paraId="46395763"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20DA57B2" w14:textId="77777777" w:rsidR="00191A23" w:rsidRPr="0022554A" w:rsidRDefault="00191A23" w:rsidP="0022554A">
            <w:pPr>
              <w:tabs>
                <w:tab w:val="left" w:pos="5400"/>
              </w:tabs>
              <w:jc w:val="center"/>
              <w:rPr>
                <w:sz w:val="20"/>
              </w:rPr>
            </w:pPr>
            <w:r w:rsidRPr="0022554A">
              <w:rPr>
                <w:sz w:val="20"/>
              </w:rPr>
              <w:t>7</w:t>
            </w:r>
          </w:p>
        </w:tc>
        <w:tc>
          <w:tcPr>
            <w:tcW w:w="8031" w:type="dxa"/>
          </w:tcPr>
          <w:p w14:paraId="7362FC43"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77483D0" w14:textId="5CDFE4A8" w:rsidR="00191A23" w:rsidRPr="0022554A" w:rsidRDefault="00E62E5A" w:rsidP="0022554A">
            <w:pPr>
              <w:tabs>
                <w:tab w:val="left" w:pos="5400"/>
              </w:tabs>
              <w:rPr>
                <w:sz w:val="20"/>
              </w:rPr>
            </w:pPr>
            <w:r>
              <w:rPr>
                <w:sz w:val="20"/>
              </w:rPr>
              <w:t xml:space="preserve">    4</w:t>
            </w:r>
          </w:p>
        </w:tc>
        <w:tc>
          <w:tcPr>
            <w:tcW w:w="2835" w:type="dxa"/>
          </w:tcPr>
          <w:p w14:paraId="0BF18494" w14:textId="06FE1FE3" w:rsidR="00191A23" w:rsidRPr="0022554A" w:rsidRDefault="00E62E5A" w:rsidP="0022554A">
            <w:pPr>
              <w:tabs>
                <w:tab w:val="left" w:pos="5400"/>
              </w:tabs>
              <w:rPr>
                <w:sz w:val="20"/>
              </w:rPr>
            </w:pPr>
            <w:r w:rsidRPr="00E62E5A">
              <w:rPr>
                <w:sz w:val="20"/>
              </w:rPr>
              <w:t>The analysis concerned a homogeneous group. In addition, the study did not last long, so if there were any additional factors, they probably worked in the same way throughout the study period, so they should not affect the results of the repeatability analysis.</w:t>
            </w:r>
          </w:p>
        </w:tc>
      </w:tr>
      <w:tr w:rsidR="00191A23" w:rsidRPr="0022554A" w14:paraId="47536733" w14:textId="77777777" w:rsidTr="00E341E9">
        <w:trPr>
          <w:trHeight w:val="294"/>
        </w:trPr>
        <w:tc>
          <w:tcPr>
            <w:tcW w:w="1951" w:type="dxa"/>
          </w:tcPr>
          <w:p w14:paraId="4F61DB83"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782F2121"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4316E872"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0E0482F" w14:textId="41996FFF" w:rsidR="00191A23" w:rsidRPr="00035C49" w:rsidRDefault="00035C49" w:rsidP="0022554A">
            <w:pPr>
              <w:tabs>
                <w:tab w:val="left" w:pos="5400"/>
              </w:tabs>
              <w:rPr>
                <w:iCs/>
                <w:sz w:val="20"/>
              </w:rPr>
            </w:pPr>
            <w:r>
              <w:rPr>
                <w:iCs/>
                <w:sz w:val="20"/>
              </w:rPr>
              <w:t>4-5</w:t>
            </w:r>
          </w:p>
        </w:tc>
        <w:tc>
          <w:tcPr>
            <w:tcW w:w="2835" w:type="dxa"/>
          </w:tcPr>
          <w:p w14:paraId="5B293F37" w14:textId="77777777" w:rsidR="00035C49" w:rsidRPr="00035C49" w:rsidRDefault="00035C49" w:rsidP="00035C49">
            <w:pPr>
              <w:tabs>
                <w:tab w:val="left" w:pos="5400"/>
              </w:tabs>
              <w:rPr>
                <w:iCs/>
                <w:sz w:val="20"/>
              </w:rPr>
            </w:pPr>
            <w:r w:rsidRPr="00035C49">
              <w:rPr>
                <w:iCs/>
                <w:sz w:val="20"/>
              </w:rPr>
              <w:t>The examinations were carried out using the diagnostic and rehabilitation device Luna EMG (</w:t>
            </w:r>
            <w:proofErr w:type="spellStart"/>
            <w:r w:rsidRPr="00035C49">
              <w:rPr>
                <w:iCs/>
                <w:sz w:val="20"/>
              </w:rPr>
              <w:t>EGZOTech</w:t>
            </w:r>
            <w:proofErr w:type="spellEnd"/>
            <w:r w:rsidRPr="00035C49">
              <w:rPr>
                <w:iCs/>
                <w:sz w:val="20"/>
              </w:rPr>
              <w:t xml:space="preserve"> </w:t>
            </w:r>
            <w:proofErr w:type="spellStart"/>
            <w:r w:rsidRPr="00035C49">
              <w:rPr>
                <w:iCs/>
                <w:sz w:val="20"/>
              </w:rPr>
              <w:t>Sp.z</w:t>
            </w:r>
            <w:proofErr w:type="spellEnd"/>
            <w:r w:rsidRPr="00035C49">
              <w:rPr>
                <w:iCs/>
                <w:sz w:val="20"/>
              </w:rPr>
              <w:t xml:space="preserve"> </w:t>
            </w:r>
            <w:proofErr w:type="spellStart"/>
            <w:r w:rsidRPr="00035C49">
              <w:rPr>
                <w:iCs/>
                <w:sz w:val="20"/>
              </w:rPr>
              <w:t>oo</w:t>
            </w:r>
            <w:proofErr w:type="spellEnd"/>
            <w:r w:rsidRPr="00035C49">
              <w:rPr>
                <w:iCs/>
                <w:sz w:val="20"/>
              </w:rPr>
              <w:t xml:space="preserve"> Gliwice, Poland). The assessments were carried out by two independent raters, under the same conditions and during the same time period. Two examinations of proprioception in relation to upper limb function were performed two weeks apart. </w:t>
            </w:r>
          </w:p>
          <w:p w14:paraId="586B08FB" w14:textId="77777777" w:rsidR="00035C49" w:rsidRPr="00035C49" w:rsidRDefault="00035C49" w:rsidP="00035C49">
            <w:pPr>
              <w:tabs>
                <w:tab w:val="left" w:pos="5400"/>
              </w:tabs>
              <w:rPr>
                <w:iCs/>
                <w:sz w:val="20"/>
              </w:rPr>
            </w:pPr>
            <w:r w:rsidRPr="00035C49">
              <w:rPr>
                <w:iCs/>
                <w:sz w:val="20"/>
              </w:rPr>
              <w:t>Luna EMG is a diagnostic and rehabilitation robotic device and its operation is based on reactive electromyography designed to train the sensorimotor cortex. The bioelectrical signals (EMG) obtained from the patient’s muscles show that the movement is active (Rinderknecht et al. 2018, Oleksy et. al., 2022).</w:t>
            </w:r>
          </w:p>
          <w:p w14:paraId="08D3C6BD" w14:textId="366A5BD5" w:rsidR="00035C49" w:rsidRPr="00035C49" w:rsidRDefault="00035C49" w:rsidP="00035C49">
            <w:pPr>
              <w:tabs>
                <w:tab w:val="left" w:pos="5400"/>
              </w:tabs>
              <w:rPr>
                <w:iCs/>
                <w:sz w:val="20"/>
              </w:rPr>
            </w:pPr>
            <w:r w:rsidRPr="00035C49">
              <w:rPr>
                <w:iCs/>
                <w:sz w:val="20"/>
              </w:rPr>
              <w:t xml:space="preserve">Before the start of the examination the Luna EMG device was calibrated, in order to avoid errors in the measurements. The assessments were performed in line with the methodology provided by the manufacturer and in compliance with the scientific reports contained in the evaluation of the device in healthy subjects (Leszczak et al., 2024). During the measurements, the patients remained in a sitting position, with the upper limb from the shoulder joint aligned with the trunk, and extended in the </w:t>
            </w:r>
            <w:r w:rsidRPr="00035C49">
              <w:rPr>
                <w:iCs/>
                <w:sz w:val="20"/>
              </w:rPr>
              <w:lastRenderedPageBreak/>
              <w:t xml:space="preserve">elbow, hips flexed at 90°. The trunk and the assessed limb were stabilised using straps. Each measurement comprised four tests performed in succession in each upper extremity. The initial elbow joint position was 0° and the target position of elbow flexion was 60°; the movement was performed either actively or passively (Leszczak et  al., 2024) (Figure 2). </w:t>
            </w:r>
          </w:p>
          <w:p w14:paraId="173E2D0F" w14:textId="3F7C03F2" w:rsidR="00191A23" w:rsidRPr="00035C49" w:rsidRDefault="00035C49" w:rsidP="00035C49">
            <w:pPr>
              <w:tabs>
                <w:tab w:val="left" w:pos="5400"/>
              </w:tabs>
              <w:rPr>
                <w:iCs/>
                <w:sz w:val="20"/>
              </w:rPr>
            </w:pPr>
            <w:r w:rsidRPr="00035C49">
              <w:rPr>
                <w:iCs/>
                <w:sz w:val="20"/>
              </w:rPr>
              <w:t>The elbow was passively moved to the defined target position, to enable active assessment of the joint position. It was maintained in the same position for five seconds, so that the patient would remember the specific alignment. Then it was passively moved back to the initial position, which was then maintained for three seconds. After that the patient actively moved the limb in order to return to the target position  (Oleksy et al. 2022; Neurorehabilitation robots. 2023; Leszczak et al., 2024). The device recorded the position once the patient verbally reported that they believed the elbow was back in the target position.</w:t>
            </w:r>
          </w:p>
        </w:tc>
      </w:tr>
      <w:tr w:rsidR="00191A23" w:rsidRPr="0022554A" w14:paraId="20483AC4" w14:textId="77777777" w:rsidTr="00E341E9">
        <w:tc>
          <w:tcPr>
            <w:tcW w:w="1951" w:type="dxa"/>
          </w:tcPr>
          <w:p w14:paraId="65AAE5B1"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683AB328" w14:textId="77777777" w:rsidR="00191A23" w:rsidRPr="0022554A" w:rsidRDefault="00191A23" w:rsidP="0022554A">
            <w:pPr>
              <w:tabs>
                <w:tab w:val="left" w:pos="5400"/>
              </w:tabs>
              <w:jc w:val="center"/>
              <w:rPr>
                <w:sz w:val="20"/>
              </w:rPr>
            </w:pPr>
            <w:r w:rsidRPr="0022554A">
              <w:rPr>
                <w:sz w:val="20"/>
              </w:rPr>
              <w:t>9</w:t>
            </w:r>
          </w:p>
        </w:tc>
        <w:tc>
          <w:tcPr>
            <w:tcW w:w="8031" w:type="dxa"/>
          </w:tcPr>
          <w:p w14:paraId="2EF7E90A"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77B3E07F" w14:textId="691E884C" w:rsidR="00191A23" w:rsidRPr="0022554A" w:rsidRDefault="00035C49" w:rsidP="0022554A">
            <w:pPr>
              <w:tabs>
                <w:tab w:val="left" w:pos="5400"/>
              </w:tabs>
              <w:rPr>
                <w:color w:val="000000"/>
                <w:sz w:val="20"/>
              </w:rPr>
            </w:pPr>
            <w:r>
              <w:rPr>
                <w:color w:val="000000"/>
                <w:sz w:val="20"/>
              </w:rPr>
              <w:t>4-5</w:t>
            </w:r>
          </w:p>
        </w:tc>
        <w:tc>
          <w:tcPr>
            <w:tcW w:w="2835" w:type="dxa"/>
          </w:tcPr>
          <w:p w14:paraId="46E33ABE" w14:textId="77777777" w:rsidR="00035C49" w:rsidRPr="00035C49" w:rsidRDefault="00035C49" w:rsidP="00035C49">
            <w:pPr>
              <w:tabs>
                <w:tab w:val="left" w:pos="5400"/>
              </w:tabs>
              <w:rPr>
                <w:color w:val="000000"/>
                <w:sz w:val="20"/>
              </w:rPr>
            </w:pPr>
            <w:r w:rsidRPr="00035C49">
              <w:rPr>
                <w:color w:val="000000"/>
                <w:sz w:val="20"/>
              </w:rPr>
              <w:t>The examinations were carried out using the diagnostic and rehabilitation device Luna EMG (</w:t>
            </w:r>
            <w:proofErr w:type="spellStart"/>
            <w:r w:rsidRPr="00035C49">
              <w:rPr>
                <w:color w:val="000000"/>
                <w:sz w:val="20"/>
              </w:rPr>
              <w:t>EGZOTech</w:t>
            </w:r>
            <w:proofErr w:type="spellEnd"/>
            <w:r w:rsidRPr="00035C49">
              <w:rPr>
                <w:color w:val="000000"/>
                <w:sz w:val="20"/>
              </w:rPr>
              <w:t xml:space="preserve"> </w:t>
            </w:r>
            <w:proofErr w:type="spellStart"/>
            <w:r w:rsidRPr="00035C49">
              <w:rPr>
                <w:color w:val="000000"/>
                <w:sz w:val="20"/>
              </w:rPr>
              <w:t>Sp.z</w:t>
            </w:r>
            <w:proofErr w:type="spellEnd"/>
            <w:r w:rsidRPr="00035C49">
              <w:rPr>
                <w:color w:val="000000"/>
                <w:sz w:val="20"/>
              </w:rPr>
              <w:t xml:space="preserve"> </w:t>
            </w:r>
            <w:proofErr w:type="spellStart"/>
            <w:r w:rsidRPr="00035C49">
              <w:rPr>
                <w:color w:val="000000"/>
                <w:sz w:val="20"/>
              </w:rPr>
              <w:t>oo</w:t>
            </w:r>
            <w:proofErr w:type="spellEnd"/>
            <w:r w:rsidRPr="00035C49">
              <w:rPr>
                <w:color w:val="000000"/>
                <w:sz w:val="20"/>
              </w:rPr>
              <w:t xml:space="preserve"> Gliwice, Poland). The assessments were carried out by two independent raters, under the same conditions and during the same time period. Two examinations of proprioception in relation to upper limb function were performed two weeks apart. </w:t>
            </w:r>
          </w:p>
          <w:p w14:paraId="16516E88" w14:textId="77777777" w:rsidR="00035C49" w:rsidRPr="00035C49" w:rsidRDefault="00035C49" w:rsidP="00035C49">
            <w:pPr>
              <w:tabs>
                <w:tab w:val="left" w:pos="5400"/>
              </w:tabs>
              <w:rPr>
                <w:color w:val="000000"/>
                <w:sz w:val="20"/>
              </w:rPr>
            </w:pPr>
            <w:r w:rsidRPr="00035C49">
              <w:rPr>
                <w:color w:val="000000"/>
                <w:sz w:val="20"/>
              </w:rPr>
              <w:t>Luna EMG is a diagnostic and rehabilitation robotic device and its operation is based on reactive electromyography designed to train the sensorimotor cortex. The bioelectrical signals (EMG) obtained from the patient’s muscles show that the movement is active (Rinderknecht et al. 2018, Oleksy et. al., 2022).</w:t>
            </w:r>
          </w:p>
          <w:p w14:paraId="73865888" w14:textId="7323C9C3" w:rsidR="00035C49" w:rsidRPr="00035C49" w:rsidRDefault="00035C49" w:rsidP="00035C49">
            <w:pPr>
              <w:tabs>
                <w:tab w:val="left" w:pos="5400"/>
              </w:tabs>
              <w:rPr>
                <w:color w:val="000000"/>
                <w:sz w:val="20"/>
              </w:rPr>
            </w:pPr>
            <w:r w:rsidRPr="00035C49">
              <w:rPr>
                <w:color w:val="000000"/>
                <w:sz w:val="20"/>
              </w:rPr>
              <w:t xml:space="preserve">Before the start of the examination the Luna EMG device was calibrated, in order to avoid errors in the measurements. The assessments were performed in line with the methodology provided by the manufacturer and in compliance with the scientific reports contained in the evaluation of the device in healthy subjects (Leszczak et al., 2024). During the measurements, the patients remained in a sitting position, with the upper </w:t>
            </w:r>
            <w:r w:rsidRPr="00035C49">
              <w:rPr>
                <w:color w:val="000000"/>
                <w:sz w:val="20"/>
              </w:rPr>
              <w:lastRenderedPageBreak/>
              <w:t xml:space="preserve">limb from the shoulder joint aligned with the trunk, and extended in the elbow, hips flexed at 90°. The trunk and the assessed limb were stabilised using straps. Each measurement comprised four tests performed in succession in each upper extremity. The initial elbow joint position was 0° and the target position of elbow flexion was 60°; the movement was performed either actively or passively (Leszczak et  al., 2024) (Figure 2). </w:t>
            </w:r>
          </w:p>
          <w:p w14:paraId="4AB86D5C" w14:textId="03FF45C2" w:rsidR="00191A23" w:rsidRPr="0022554A" w:rsidRDefault="00035C49" w:rsidP="00035C49">
            <w:pPr>
              <w:tabs>
                <w:tab w:val="left" w:pos="5400"/>
              </w:tabs>
              <w:rPr>
                <w:color w:val="000000"/>
                <w:sz w:val="20"/>
              </w:rPr>
            </w:pPr>
            <w:r w:rsidRPr="00035C49">
              <w:rPr>
                <w:color w:val="000000"/>
                <w:sz w:val="20"/>
              </w:rPr>
              <w:t>The elbow was passively moved to the defined target position, to enable active assessment of the joint position. It was maintained in the same position for five seconds, so that the patient would remember the specific alignment. Then it was passively moved back to the initial position, which was then maintained for three seconds. After that the patient actively moved the limb in order to return to the target position  (Oleksy et al. 2022; Neurorehabilitation robots. 2023; Leszczak et al., 2024). The device recorded the position once the patient verbally reported that they believed the elbow was back in the target position.</w:t>
            </w:r>
          </w:p>
        </w:tc>
      </w:tr>
      <w:tr w:rsidR="00191A23" w:rsidRPr="0022554A" w14:paraId="190A37A6" w14:textId="77777777" w:rsidTr="00E341E9">
        <w:tc>
          <w:tcPr>
            <w:tcW w:w="1951" w:type="dxa"/>
          </w:tcPr>
          <w:p w14:paraId="0E032A9A"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2A860EAB" w14:textId="77777777" w:rsidR="00191A23" w:rsidRPr="0022554A" w:rsidRDefault="00191A23" w:rsidP="0022554A">
            <w:pPr>
              <w:tabs>
                <w:tab w:val="left" w:pos="5400"/>
              </w:tabs>
              <w:jc w:val="center"/>
              <w:rPr>
                <w:sz w:val="20"/>
              </w:rPr>
            </w:pPr>
            <w:r w:rsidRPr="0022554A">
              <w:rPr>
                <w:sz w:val="20"/>
              </w:rPr>
              <w:t>10</w:t>
            </w:r>
          </w:p>
        </w:tc>
        <w:tc>
          <w:tcPr>
            <w:tcW w:w="8031" w:type="dxa"/>
          </w:tcPr>
          <w:p w14:paraId="73ED7CDA"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78DBA304" w14:textId="21F332CE" w:rsidR="00191A23" w:rsidRPr="0022554A" w:rsidRDefault="00035C49" w:rsidP="0022554A">
            <w:pPr>
              <w:tabs>
                <w:tab w:val="left" w:pos="5400"/>
              </w:tabs>
              <w:rPr>
                <w:sz w:val="20"/>
              </w:rPr>
            </w:pPr>
            <w:r>
              <w:rPr>
                <w:sz w:val="20"/>
              </w:rPr>
              <w:t>3</w:t>
            </w:r>
          </w:p>
        </w:tc>
        <w:tc>
          <w:tcPr>
            <w:tcW w:w="2835" w:type="dxa"/>
          </w:tcPr>
          <w:p w14:paraId="1D09B8FB" w14:textId="0C167901" w:rsidR="00191A23" w:rsidRPr="0022554A" w:rsidRDefault="00035C49" w:rsidP="0022554A">
            <w:pPr>
              <w:tabs>
                <w:tab w:val="left" w:pos="5400"/>
              </w:tabs>
              <w:rPr>
                <w:sz w:val="20"/>
              </w:rPr>
            </w:pPr>
            <w:r w:rsidRPr="00035C49">
              <w:rPr>
                <w:sz w:val="20"/>
              </w:rPr>
              <w:t>The minimum sample size was determined prior to the study, using a sample size calculator. The procedure identified a population size of 71 patients with chronic stroke. Ultimately, 126 patients with chronic stroke were enrolled for the study.</w:t>
            </w:r>
          </w:p>
        </w:tc>
      </w:tr>
    </w:tbl>
    <w:p w14:paraId="38059334"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1410C2E5" w14:textId="77777777" w:rsidTr="00517788">
        <w:tc>
          <w:tcPr>
            <w:tcW w:w="1521" w:type="dxa"/>
          </w:tcPr>
          <w:p w14:paraId="48ECF8B3"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460DB774" w14:textId="77777777" w:rsidR="00191A23" w:rsidRPr="0022554A" w:rsidRDefault="00191A23" w:rsidP="00191A23">
            <w:pPr>
              <w:tabs>
                <w:tab w:val="left" w:pos="5400"/>
              </w:tabs>
              <w:jc w:val="center"/>
              <w:rPr>
                <w:sz w:val="20"/>
              </w:rPr>
            </w:pPr>
            <w:r w:rsidRPr="0022554A">
              <w:rPr>
                <w:sz w:val="20"/>
              </w:rPr>
              <w:t>11</w:t>
            </w:r>
          </w:p>
        </w:tc>
        <w:tc>
          <w:tcPr>
            <w:tcW w:w="8328" w:type="dxa"/>
          </w:tcPr>
          <w:p w14:paraId="1743C179"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1D61FAC1" w14:textId="75B120FF" w:rsidR="00191A23" w:rsidRPr="0022554A" w:rsidRDefault="00035C49" w:rsidP="00191A23">
            <w:pPr>
              <w:tabs>
                <w:tab w:val="left" w:pos="5400"/>
              </w:tabs>
              <w:rPr>
                <w:sz w:val="20"/>
              </w:rPr>
            </w:pPr>
            <w:r w:rsidRPr="005A72CD">
              <w:rPr>
                <w:sz w:val="20"/>
              </w:rPr>
              <w:t>N/A</w:t>
            </w:r>
          </w:p>
        </w:tc>
        <w:tc>
          <w:tcPr>
            <w:tcW w:w="3118" w:type="dxa"/>
          </w:tcPr>
          <w:p w14:paraId="52DD6FA4" w14:textId="77777777" w:rsidR="00191A23" w:rsidRPr="0022554A" w:rsidRDefault="00191A23" w:rsidP="00191A23">
            <w:pPr>
              <w:tabs>
                <w:tab w:val="left" w:pos="5400"/>
              </w:tabs>
              <w:rPr>
                <w:sz w:val="20"/>
              </w:rPr>
            </w:pPr>
          </w:p>
        </w:tc>
      </w:tr>
      <w:tr w:rsidR="00191A23" w:rsidRPr="0022554A" w14:paraId="571087CA" w14:textId="77777777" w:rsidTr="00517788">
        <w:tc>
          <w:tcPr>
            <w:tcW w:w="1521" w:type="dxa"/>
            <w:vMerge w:val="restart"/>
          </w:tcPr>
          <w:p w14:paraId="62117646"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52F34647" w14:textId="77777777" w:rsidR="00191A23" w:rsidRPr="0022554A" w:rsidRDefault="00191A23" w:rsidP="00191A23">
            <w:pPr>
              <w:tabs>
                <w:tab w:val="left" w:pos="5400"/>
              </w:tabs>
              <w:jc w:val="center"/>
              <w:rPr>
                <w:sz w:val="20"/>
              </w:rPr>
            </w:pPr>
            <w:r w:rsidRPr="0022554A">
              <w:rPr>
                <w:sz w:val="20"/>
              </w:rPr>
              <w:t>12</w:t>
            </w:r>
          </w:p>
        </w:tc>
        <w:tc>
          <w:tcPr>
            <w:tcW w:w="8328" w:type="dxa"/>
          </w:tcPr>
          <w:p w14:paraId="59DBEC61"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6508363A" w14:textId="75179729" w:rsidR="00191A23" w:rsidRPr="0022554A" w:rsidRDefault="00035C49" w:rsidP="00191A23">
            <w:pPr>
              <w:tabs>
                <w:tab w:val="left" w:pos="5400"/>
              </w:tabs>
              <w:rPr>
                <w:sz w:val="20"/>
              </w:rPr>
            </w:pPr>
            <w:r>
              <w:rPr>
                <w:sz w:val="20"/>
              </w:rPr>
              <w:t>5</w:t>
            </w:r>
          </w:p>
        </w:tc>
        <w:tc>
          <w:tcPr>
            <w:tcW w:w="3118" w:type="dxa"/>
          </w:tcPr>
          <w:p w14:paraId="758E9005" w14:textId="77777777" w:rsidR="00035C49" w:rsidRPr="00035C49" w:rsidRDefault="00035C49" w:rsidP="00035C49">
            <w:pPr>
              <w:tabs>
                <w:tab w:val="left" w:pos="5400"/>
              </w:tabs>
              <w:rPr>
                <w:sz w:val="20"/>
              </w:rPr>
            </w:pPr>
            <w:r w:rsidRPr="00035C49">
              <w:rPr>
                <w:sz w:val="20"/>
              </w:rPr>
              <w:t xml:space="preserve">The mean and standard deviation values were first calculated for each series of measurements, and then for the differences between the series of measurements compared in the study. The significance of differences in the average level of the two measurement series was assessed using the t-test for dependent samples in which no significant values should be observed, but it should be noted that this is not a key factor in assessing the agreement of measurements. A comparative analysis of the measurement series was performed using Pearson's linear correlation coefficient, as well as the key measure of agreement between two measurements, i.e., intraclass correlation coefficient (ICC). Bland-Altman method was applied as an alternative measure of agreement. </w:t>
            </w:r>
          </w:p>
          <w:p w14:paraId="07154BFB" w14:textId="79380992" w:rsidR="00191A23" w:rsidRPr="0022554A" w:rsidRDefault="00035C49" w:rsidP="00035C49">
            <w:pPr>
              <w:tabs>
                <w:tab w:val="left" w:pos="5400"/>
              </w:tabs>
              <w:rPr>
                <w:sz w:val="20"/>
              </w:rPr>
            </w:pPr>
            <w:r w:rsidRPr="00035C49">
              <w:rPr>
                <w:sz w:val="20"/>
              </w:rPr>
              <w:t>The value of p&lt;0.05 was assumed to reflect statistical significance.</w:t>
            </w:r>
          </w:p>
        </w:tc>
      </w:tr>
      <w:tr w:rsidR="00191A23" w:rsidRPr="0022554A" w14:paraId="747A4F45" w14:textId="77777777" w:rsidTr="00517788">
        <w:tc>
          <w:tcPr>
            <w:tcW w:w="1521" w:type="dxa"/>
            <w:vMerge/>
          </w:tcPr>
          <w:p w14:paraId="303645A6"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2D1AAF0C" w14:textId="77777777" w:rsidR="00191A23" w:rsidRPr="0022554A" w:rsidRDefault="00191A23" w:rsidP="00191A23">
            <w:pPr>
              <w:tabs>
                <w:tab w:val="left" w:pos="5400"/>
              </w:tabs>
              <w:jc w:val="center"/>
              <w:rPr>
                <w:sz w:val="20"/>
              </w:rPr>
            </w:pPr>
          </w:p>
        </w:tc>
        <w:tc>
          <w:tcPr>
            <w:tcW w:w="8328" w:type="dxa"/>
          </w:tcPr>
          <w:p w14:paraId="73BA2C9C" w14:textId="6D260E3A"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r w:rsidR="00035C49">
              <w:rPr>
                <w:sz w:val="20"/>
              </w:rPr>
              <w:t xml:space="preserve">                                      </w:t>
            </w:r>
          </w:p>
        </w:tc>
        <w:tc>
          <w:tcPr>
            <w:tcW w:w="1276" w:type="dxa"/>
          </w:tcPr>
          <w:p w14:paraId="484E40ED" w14:textId="6305B60D" w:rsidR="00191A23" w:rsidRPr="0022554A" w:rsidRDefault="00035C49" w:rsidP="00191A23">
            <w:pPr>
              <w:tabs>
                <w:tab w:val="left" w:pos="5400"/>
              </w:tabs>
              <w:rPr>
                <w:sz w:val="20"/>
              </w:rPr>
            </w:pPr>
            <w:r>
              <w:rPr>
                <w:sz w:val="20"/>
              </w:rPr>
              <w:t>5</w:t>
            </w:r>
          </w:p>
        </w:tc>
        <w:tc>
          <w:tcPr>
            <w:tcW w:w="3118" w:type="dxa"/>
          </w:tcPr>
          <w:p w14:paraId="7D1D9F6F" w14:textId="0BB15E9C" w:rsidR="00191A23" w:rsidRPr="0022554A" w:rsidRDefault="00035C49" w:rsidP="00191A23">
            <w:pPr>
              <w:tabs>
                <w:tab w:val="left" w:pos="5400"/>
              </w:tabs>
              <w:rPr>
                <w:sz w:val="20"/>
              </w:rPr>
            </w:pPr>
            <w:r w:rsidRPr="00035C49">
              <w:rPr>
                <w:sz w:val="20"/>
              </w:rPr>
              <w:t xml:space="preserve">The significance of differences in the average level of the two measurement series was assessed </w:t>
            </w:r>
            <w:r w:rsidRPr="00035C49">
              <w:rPr>
                <w:sz w:val="20"/>
              </w:rPr>
              <w:lastRenderedPageBreak/>
              <w:t>using the t-test for dependent samples in which no significant values should be observed, but it should be noted that this is not a key factor in assessing the agreement of measurements. A comparative analysis of the measurement series was performed using Pearson's linear correlation coefficient, as well as the key measure of agreement between two measurements, i.e., intraclass correlation coefficient (ICC). Bland-Altman method was applied as an alternative measure of agreement.</w:t>
            </w:r>
          </w:p>
        </w:tc>
      </w:tr>
      <w:tr w:rsidR="00191A23" w:rsidRPr="0022554A" w14:paraId="1DC211BD" w14:textId="77777777" w:rsidTr="00517788">
        <w:tc>
          <w:tcPr>
            <w:tcW w:w="1521" w:type="dxa"/>
            <w:vMerge/>
          </w:tcPr>
          <w:p w14:paraId="13400447"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19F0D529" w14:textId="77777777" w:rsidR="00191A23" w:rsidRPr="0022554A" w:rsidRDefault="00191A23" w:rsidP="00191A23">
            <w:pPr>
              <w:tabs>
                <w:tab w:val="left" w:pos="5400"/>
              </w:tabs>
              <w:jc w:val="center"/>
              <w:rPr>
                <w:sz w:val="20"/>
              </w:rPr>
            </w:pPr>
          </w:p>
        </w:tc>
        <w:tc>
          <w:tcPr>
            <w:tcW w:w="8328" w:type="dxa"/>
          </w:tcPr>
          <w:p w14:paraId="472E56AB" w14:textId="3CC2133E"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r w:rsidR="00035C49">
              <w:rPr>
                <w:sz w:val="20"/>
              </w:rPr>
              <w:t xml:space="preserve"> </w:t>
            </w:r>
          </w:p>
        </w:tc>
        <w:tc>
          <w:tcPr>
            <w:tcW w:w="1276" w:type="dxa"/>
          </w:tcPr>
          <w:p w14:paraId="57BFB09E" w14:textId="7C68FED9" w:rsidR="00191A23" w:rsidRPr="0022554A" w:rsidRDefault="00035C49" w:rsidP="00191A23">
            <w:pPr>
              <w:tabs>
                <w:tab w:val="left" w:pos="5400"/>
              </w:tabs>
              <w:rPr>
                <w:sz w:val="20"/>
              </w:rPr>
            </w:pPr>
            <w:r>
              <w:rPr>
                <w:sz w:val="20"/>
              </w:rPr>
              <w:t>4</w:t>
            </w:r>
          </w:p>
        </w:tc>
        <w:tc>
          <w:tcPr>
            <w:tcW w:w="3118" w:type="dxa"/>
          </w:tcPr>
          <w:p w14:paraId="6FE776B6" w14:textId="56C4E85A" w:rsidR="00191A23" w:rsidRPr="0022554A" w:rsidRDefault="00035C49" w:rsidP="00191A23">
            <w:pPr>
              <w:tabs>
                <w:tab w:val="left" w:pos="5400"/>
              </w:tabs>
              <w:rPr>
                <w:sz w:val="20"/>
              </w:rPr>
            </w:pPr>
            <w:r w:rsidRPr="005A72CD">
              <w:rPr>
                <w:sz w:val="20"/>
                <w:lang w:val="en-US"/>
              </w:rPr>
              <w:t>Regular repetitions were carried out on a group of 12</w:t>
            </w:r>
            <w:r>
              <w:rPr>
                <w:sz w:val="20"/>
                <w:lang w:val="en-US"/>
              </w:rPr>
              <w:t>6</w:t>
            </w:r>
            <w:r w:rsidRPr="005A72CD">
              <w:rPr>
                <w:sz w:val="20"/>
                <w:lang w:val="en-US"/>
              </w:rPr>
              <w:t xml:space="preserve"> people, among whom there are no missing data.</w:t>
            </w:r>
          </w:p>
        </w:tc>
      </w:tr>
      <w:tr w:rsidR="00191A23" w:rsidRPr="0022554A" w14:paraId="36CE535B" w14:textId="77777777" w:rsidTr="00517788">
        <w:tc>
          <w:tcPr>
            <w:tcW w:w="1521" w:type="dxa"/>
            <w:vMerge/>
          </w:tcPr>
          <w:p w14:paraId="392F4F9C"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670DE63E" w14:textId="77777777" w:rsidR="00191A23" w:rsidRPr="0022554A" w:rsidRDefault="00191A23" w:rsidP="00191A23">
            <w:pPr>
              <w:tabs>
                <w:tab w:val="left" w:pos="5400"/>
              </w:tabs>
              <w:jc w:val="center"/>
              <w:rPr>
                <w:sz w:val="20"/>
              </w:rPr>
            </w:pPr>
          </w:p>
        </w:tc>
        <w:tc>
          <w:tcPr>
            <w:tcW w:w="8328" w:type="dxa"/>
          </w:tcPr>
          <w:p w14:paraId="1B46B8CF"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32CA057"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20FD37D"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143150DC" w14:textId="77777777" w:rsidR="00191A23" w:rsidRPr="0022554A" w:rsidRDefault="00191A23" w:rsidP="00191A23">
            <w:pPr>
              <w:tabs>
                <w:tab w:val="left" w:pos="5400"/>
              </w:tabs>
              <w:rPr>
                <w:sz w:val="20"/>
              </w:rPr>
            </w:pPr>
          </w:p>
        </w:tc>
        <w:tc>
          <w:tcPr>
            <w:tcW w:w="3118" w:type="dxa"/>
          </w:tcPr>
          <w:p w14:paraId="42F7C85C" w14:textId="4DC630AC" w:rsidR="00191A23" w:rsidRPr="0022554A" w:rsidRDefault="00035C49" w:rsidP="00191A23">
            <w:pPr>
              <w:tabs>
                <w:tab w:val="left" w:pos="5400"/>
              </w:tabs>
              <w:rPr>
                <w:sz w:val="20"/>
              </w:rPr>
            </w:pPr>
            <w:r w:rsidRPr="005A72CD">
              <w:rPr>
                <w:sz w:val="20"/>
                <w:lang w:val="en-US"/>
              </w:rPr>
              <w:t>The study was not a cohort study.</w:t>
            </w:r>
          </w:p>
        </w:tc>
      </w:tr>
      <w:tr w:rsidR="00191A23" w:rsidRPr="0022554A" w14:paraId="0DAEE2A0" w14:textId="77777777" w:rsidTr="00517788">
        <w:tc>
          <w:tcPr>
            <w:tcW w:w="1521" w:type="dxa"/>
            <w:vMerge/>
          </w:tcPr>
          <w:p w14:paraId="24608D0C"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270FC7AC" w14:textId="77777777" w:rsidR="00191A23" w:rsidRPr="0022554A" w:rsidRDefault="00191A23" w:rsidP="00191A23">
            <w:pPr>
              <w:tabs>
                <w:tab w:val="left" w:pos="5400"/>
              </w:tabs>
              <w:jc w:val="center"/>
              <w:rPr>
                <w:sz w:val="20"/>
              </w:rPr>
            </w:pPr>
          </w:p>
        </w:tc>
        <w:tc>
          <w:tcPr>
            <w:tcW w:w="8328" w:type="dxa"/>
          </w:tcPr>
          <w:p w14:paraId="236BE1CF"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CC2913F" w14:textId="77777777" w:rsidR="00191A23" w:rsidRPr="0022554A" w:rsidRDefault="00191A23" w:rsidP="00191A23">
            <w:pPr>
              <w:tabs>
                <w:tab w:val="left" w:pos="5400"/>
              </w:tabs>
              <w:rPr>
                <w:sz w:val="20"/>
              </w:rPr>
            </w:pPr>
          </w:p>
        </w:tc>
        <w:tc>
          <w:tcPr>
            <w:tcW w:w="3118" w:type="dxa"/>
          </w:tcPr>
          <w:p w14:paraId="4F4B0FED" w14:textId="5EFD320B" w:rsidR="00191A23" w:rsidRPr="0022554A" w:rsidRDefault="00035C49" w:rsidP="00191A23">
            <w:pPr>
              <w:tabs>
                <w:tab w:val="left" w:pos="5400"/>
              </w:tabs>
              <w:rPr>
                <w:sz w:val="20"/>
              </w:rPr>
            </w:pPr>
            <w:r w:rsidRPr="005A72CD">
              <w:rPr>
                <w:sz w:val="20"/>
                <w:lang w:val="en-US"/>
              </w:rPr>
              <w:t>N/A</w:t>
            </w:r>
          </w:p>
        </w:tc>
      </w:tr>
      <w:bookmarkEnd w:id="52"/>
      <w:bookmarkEnd w:id="53"/>
      <w:tr w:rsidR="00191A23" w:rsidRPr="0022554A" w14:paraId="60516782" w14:textId="77777777" w:rsidTr="00191A23">
        <w:tc>
          <w:tcPr>
            <w:tcW w:w="14992" w:type="dxa"/>
            <w:gridSpan w:val="5"/>
          </w:tcPr>
          <w:p w14:paraId="0938BA58"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325A83A7" w14:textId="77777777" w:rsidTr="00517788">
        <w:tc>
          <w:tcPr>
            <w:tcW w:w="0" w:type="auto"/>
            <w:vMerge w:val="restart"/>
          </w:tcPr>
          <w:p w14:paraId="2DFCC024"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5463FDB8"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1B09511D"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4F799422" w14:textId="6D348DF1" w:rsidR="00191A23" w:rsidRDefault="00035C49" w:rsidP="00191A23">
            <w:pPr>
              <w:tabs>
                <w:tab w:val="left" w:pos="5400"/>
              </w:tabs>
              <w:rPr>
                <w:sz w:val="20"/>
              </w:rPr>
            </w:pPr>
            <w:r>
              <w:rPr>
                <w:sz w:val="20"/>
              </w:rPr>
              <w:t xml:space="preserve">      4</w:t>
            </w:r>
          </w:p>
        </w:tc>
        <w:tc>
          <w:tcPr>
            <w:tcW w:w="3118" w:type="dxa"/>
          </w:tcPr>
          <w:p w14:paraId="0634CAF3" w14:textId="2328C82C" w:rsidR="00191A23" w:rsidRDefault="00035C49" w:rsidP="00191A23">
            <w:pPr>
              <w:tabs>
                <w:tab w:val="left" w:pos="5400"/>
              </w:tabs>
              <w:rPr>
                <w:sz w:val="20"/>
              </w:rPr>
            </w:pPr>
            <w:r w:rsidRPr="00035C49">
              <w:rPr>
                <w:sz w:val="20"/>
              </w:rPr>
              <w:t xml:space="preserve">There were 200 patients with stroke in the rehabilitation and spa therapy hospital at the time of the study. Based on the inclusion and exclusion criteria, 147 patients were initially qualified to participate, </w:t>
            </w:r>
            <w:r w:rsidRPr="00035C49">
              <w:rPr>
                <w:sz w:val="20"/>
              </w:rPr>
              <w:lastRenderedPageBreak/>
              <w:t xml:space="preserve">however after medical examination eight individuals were excluded. Ultimately 130 patients took part in Examination I, and 126 patients participated in Examination II (Figure 1).  </w:t>
            </w:r>
          </w:p>
        </w:tc>
      </w:tr>
      <w:tr w:rsidR="00191A23" w:rsidRPr="0022554A" w14:paraId="49F25A46" w14:textId="77777777" w:rsidTr="00517788">
        <w:tc>
          <w:tcPr>
            <w:tcW w:w="0" w:type="auto"/>
            <w:vMerge/>
          </w:tcPr>
          <w:p w14:paraId="55795A0F"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2B80DABA" w14:textId="77777777" w:rsidR="00191A23" w:rsidRPr="0022554A" w:rsidRDefault="00191A23" w:rsidP="00191A23">
            <w:pPr>
              <w:tabs>
                <w:tab w:val="left" w:pos="5400"/>
              </w:tabs>
              <w:jc w:val="center"/>
              <w:rPr>
                <w:sz w:val="20"/>
              </w:rPr>
            </w:pPr>
          </w:p>
        </w:tc>
        <w:tc>
          <w:tcPr>
            <w:tcW w:w="8328" w:type="dxa"/>
          </w:tcPr>
          <w:p w14:paraId="0953CCEB"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6EE90173" w14:textId="5ECE4593" w:rsidR="00191A23" w:rsidRDefault="00035C49" w:rsidP="00191A23">
            <w:pPr>
              <w:tabs>
                <w:tab w:val="left" w:pos="5400"/>
              </w:tabs>
              <w:rPr>
                <w:sz w:val="20"/>
              </w:rPr>
            </w:pPr>
            <w:r>
              <w:rPr>
                <w:sz w:val="20"/>
              </w:rPr>
              <w:t>4</w:t>
            </w:r>
          </w:p>
        </w:tc>
        <w:tc>
          <w:tcPr>
            <w:tcW w:w="3118" w:type="dxa"/>
          </w:tcPr>
          <w:p w14:paraId="7BE98DD0" w14:textId="4D1FFA33" w:rsidR="00191A23" w:rsidRDefault="00035C49" w:rsidP="00191A23">
            <w:pPr>
              <w:tabs>
                <w:tab w:val="left" w:pos="5400"/>
              </w:tabs>
              <w:rPr>
                <w:sz w:val="20"/>
              </w:rPr>
            </w:pPr>
            <w:r w:rsidRPr="00035C49">
              <w:rPr>
                <w:sz w:val="20"/>
              </w:rPr>
              <w:t xml:space="preserve">There were 200 patients with stroke in the rehabilitation and spa therapy hospital at the time of the study. Based on the inclusion and exclusion criteria, 147 patients were initially qualified to participate, however after medical examination eight individuals were excluded. Ultimately 130 patients took part in Examination I, and 126 patients participated in Examination II (Figure 1).  </w:t>
            </w:r>
          </w:p>
        </w:tc>
      </w:tr>
      <w:tr w:rsidR="00191A23" w:rsidRPr="0022554A" w14:paraId="5FD7ED13" w14:textId="77777777" w:rsidTr="00517788">
        <w:tc>
          <w:tcPr>
            <w:tcW w:w="0" w:type="auto"/>
            <w:vMerge/>
          </w:tcPr>
          <w:p w14:paraId="717E170E"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D4755F2" w14:textId="77777777" w:rsidR="00191A23" w:rsidRPr="0022554A" w:rsidRDefault="00191A23" w:rsidP="00191A23">
            <w:pPr>
              <w:tabs>
                <w:tab w:val="left" w:pos="5400"/>
              </w:tabs>
              <w:jc w:val="center"/>
              <w:rPr>
                <w:sz w:val="20"/>
              </w:rPr>
            </w:pPr>
          </w:p>
        </w:tc>
        <w:tc>
          <w:tcPr>
            <w:tcW w:w="8328" w:type="dxa"/>
          </w:tcPr>
          <w:p w14:paraId="04B8E116"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439FB700" w14:textId="764200F3" w:rsidR="00191A23" w:rsidRDefault="00035C49" w:rsidP="00191A23">
            <w:pPr>
              <w:tabs>
                <w:tab w:val="left" w:pos="5400"/>
              </w:tabs>
              <w:rPr>
                <w:sz w:val="20"/>
              </w:rPr>
            </w:pPr>
            <w:r>
              <w:rPr>
                <w:sz w:val="20"/>
              </w:rPr>
              <w:t>4</w:t>
            </w:r>
          </w:p>
        </w:tc>
        <w:tc>
          <w:tcPr>
            <w:tcW w:w="3118" w:type="dxa"/>
          </w:tcPr>
          <w:p w14:paraId="613C42B4" w14:textId="787687BB" w:rsidR="00191A23" w:rsidRDefault="00035C49" w:rsidP="00191A23">
            <w:pPr>
              <w:tabs>
                <w:tab w:val="left" w:pos="5400"/>
              </w:tabs>
              <w:rPr>
                <w:sz w:val="20"/>
              </w:rPr>
            </w:pPr>
            <w:r w:rsidRPr="00035C49">
              <w:rPr>
                <w:sz w:val="20"/>
              </w:rPr>
              <w:t>Figure 1. F</w:t>
            </w:r>
            <w:r>
              <w:rPr>
                <w:sz w:val="20"/>
              </w:rPr>
              <w:t>low</w:t>
            </w:r>
            <w:r w:rsidRPr="00035C49">
              <w:rPr>
                <w:sz w:val="20"/>
              </w:rPr>
              <w:t xml:space="preserve"> diagram.</w:t>
            </w:r>
          </w:p>
        </w:tc>
      </w:tr>
      <w:tr w:rsidR="00191A23" w:rsidRPr="0022554A" w14:paraId="5E58A50F" w14:textId="77777777" w:rsidTr="00517788">
        <w:tc>
          <w:tcPr>
            <w:tcW w:w="0" w:type="auto"/>
            <w:vMerge w:val="restart"/>
          </w:tcPr>
          <w:p w14:paraId="79AECB24"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41B40ABB"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330C7C14"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0100E46F" w14:textId="4362D2F6" w:rsidR="00191A23" w:rsidRDefault="00035C49" w:rsidP="00191A23">
            <w:pPr>
              <w:tabs>
                <w:tab w:val="left" w:pos="5400"/>
              </w:tabs>
              <w:rPr>
                <w:sz w:val="20"/>
              </w:rPr>
            </w:pPr>
            <w:r>
              <w:rPr>
                <w:sz w:val="20"/>
              </w:rPr>
              <w:t>4</w:t>
            </w:r>
          </w:p>
        </w:tc>
        <w:tc>
          <w:tcPr>
            <w:tcW w:w="3118" w:type="dxa"/>
          </w:tcPr>
          <w:p w14:paraId="3BD25119" w14:textId="128DEDBB" w:rsidR="00035C49" w:rsidRPr="00035C49" w:rsidRDefault="00035C49" w:rsidP="00035C49">
            <w:pPr>
              <w:tabs>
                <w:tab w:val="left" w:pos="5400"/>
              </w:tabs>
              <w:rPr>
                <w:sz w:val="20"/>
              </w:rPr>
            </w:pPr>
            <w:r w:rsidRPr="00035C49">
              <w:rPr>
                <w:sz w:val="20"/>
              </w:rPr>
              <w:t>The study group comprised 126 individuals, including 78 women (61.9%) and 48 men (38.1%) (Table 1).</w:t>
            </w:r>
          </w:p>
          <w:p w14:paraId="1A482FA6" w14:textId="69E5D46E" w:rsidR="00191A23" w:rsidRDefault="00035C49" w:rsidP="00035C49">
            <w:pPr>
              <w:tabs>
                <w:tab w:val="left" w:pos="5400"/>
              </w:tabs>
              <w:rPr>
                <w:sz w:val="20"/>
              </w:rPr>
            </w:pPr>
            <w:r w:rsidRPr="00035C49">
              <w:rPr>
                <w:sz w:val="20"/>
              </w:rPr>
              <w:t xml:space="preserve">The youngest participant was aged 45 (Min. 45.0), and the oldest 75 years (Max. 75.0), the mean age being nearly 60 years ( = 59.9). The respective mean values of body weight (in kilograms), body height (in centimetres) and body mass index (BMI) were 68.3kg ( = 68.3), </w:t>
            </w:r>
            <w:r w:rsidRPr="00035C49">
              <w:rPr>
                <w:sz w:val="20"/>
              </w:rPr>
              <w:lastRenderedPageBreak/>
              <w:t xml:space="preserve">170cm ( = 170.0) and 23.6kg/m2 </w:t>
            </w:r>
          </w:p>
        </w:tc>
      </w:tr>
      <w:tr w:rsidR="00191A23" w:rsidRPr="0022554A" w14:paraId="4DAA180C" w14:textId="77777777" w:rsidTr="00517788">
        <w:tc>
          <w:tcPr>
            <w:tcW w:w="0" w:type="auto"/>
            <w:vMerge/>
          </w:tcPr>
          <w:p w14:paraId="09C106CF"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4D2EE09B" w14:textId="77777777" w:rsidR="00191A23" w:rsidRPr="0022554A" w:rsidRDefault="00191A23" w:rsidP="00191A23">
            <w:pPr>
              <w:tabs>
                <w:tab w:val="left" w:pos="5400"/>
              </w:tabs>
              <w:jc w:val="center"/>
              <w:rPr>
                <w:sz w:val="20"/>
              </w:rPr>
            </w:pPr>
          </w:p>
        </w:tc>
        <w:tc>
          <w:tcPr>
            <w:tcW w:w="8328" w:type="dxa"/>
          </w:tcPr>
          <w:p w14:paraId="1A6B76FF"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7C0E290" w14:textId="3A29F1DF" w:rsidR="00191A23" w:rsidRDefault="00035C49" w:rsidP="00191A23">
            <w:pPr>
              <w:tabs>
                <w:tab w:val="left" w:pos="5400"/>
              </w:tabs>
              <w:rPr>
                <w:sz w:val="20"/>
              </w:rPr>
            </w:pPr>
            <w:r>
              <w:rPr>
                <w:sz w:val="20"/>
              </w:rPr>
              <w:t>4</w:t>
            </w:r>
          </w:p>
        </w:tc>
        <w:tc>
          <w:tcPr>
            <w:tcW w:w="3118" w:type="dxa"/>
          </w:tcPr>
          <w:p w14:paraId="2DC0848E" w14:textId="6334F184" w:rsidR="00191A23" w:rsidRDefault="00035C49" w:rsidP="00191A23">
            <w:pPr>
              <w:tabs>
                <w:tab w:val="left" w:pos="5400"/>
              </w:tabs>
              <w:rPr>
                <w:sz w:val="20"/>
              </w:rPr>
            </w:pPr>
            <w:r w:rsidRPr="00035C49">
              <w:rPr>
                <w:sz w:val="20"/>
              </w:rPr>
              <w:t xml:space="preserve">There were 200 patients with stroke in the rehabilitation and spa therapy hospital at the time of the study. Based on the inclusion and exclusion criteria, 147 patients were initially qualified to participate, however after medical examination eight individuals were excluded. Ultimately 130 patients took part in Examination I, and 126 patients participated in Examination II (Figure 1).  </w:t>
            </w:r>
          </w:p>
        </w:tc>
      </w:tr>
      <w:tr w:rsidR="00191A23" w:rsidRPr="0022554A" w14:paraId="4454B51D" w14:textId="77777777" w:rsidTr="00517788">
        <w:tc>
          <w:tcPr>
            <w:tcW w:w="0" w:type="auto"/>
            <w:vMerge/>
          </w:tcPr>
          <w:p w14:paraId="116963BF"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32452A2" w14:textId="77777777" w:rsidR="00191A23" w:rsidRPr="0022554A" w:rsidRDefault="00191A23" w:rsidP="00191A23">
            <w:pPr>
              <w:tabs>
                <w:tab w:val="left" w:pos="5400"/>
              </w:tabs>
              <w:jc w:val="center"/>
              <w:rPr>
                <w:sz w:val="20"/>
              </w:rPr>
            </w:pPr>
          </w:p>
        </w:tc>
        <w:tc>
          <w:tcPr>
            <w:tcW w:w="8328" w:type="dxa"/>
          </w:tcPr>
          <w:p w14:paraId="7382C5D3"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7AEC1999" w14:textId="77777777" w:rsidR="00191A23" w:rsidRDefault="00191A23" w:rsidP="00191A23">
            <w:pPr>
              <w:tabs>
                <w:tab w:val="left" w:pos="5400"/>
              </w:tabs>
              <w:rPr>
                <w:sz w:val="20"/>
              </w:rPr>
            </w:pPr>
          </w:p>
        </w:tc>
        <w:tc>
          <w:tcPr>
            <w:tcW w:w="3118" w:type="dxa"/>
          </w:tcPr>
          <w:p w14:paraId="4E9EFCCA" w14:textId="49AADE81" w:rsidR="00191A23" w:rsidRDefault="009A02C1" w:rsidP="00191A23">
            <w:pPr>
              <w:tabs>
                <w:tab w:val="left" w:pos="5400"/>
              </w:tabs>
              <w:rPr>
                <w:sz w:val="20"/>
              </w:rPr>
            </w:pPr>
            <w:r w:rsidRPr="005A72CD">
              <w:rPr>
                <w:sz w:val="20"/>
                <w:lang w:val="en-US"/>
              </w:rPr>
              <w:t>N/A</w:t>
            </w:r>
          </w:p>
        </w:tc>
      </w:tr>
      <w:tr w:rsidR="00191A23" w:rsidRPr="0022554A" w14:paraId="629B6E78" w14:textId="77777777" w:rsidTr="00517788">
        <w:trPr>
          <w:trHeight w:val="295"/>
        </w:trPr>
        <w:tc>
          <w:tcPr>
            <w:tcW w:w="0" w:type="auto"/>
            <w:vMerge w:val="restart"/>
          </w:tcPr>
          <w:p w14:paraId="00B4EA50"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378DAB32"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50ED767B"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40E71F68" w14:textId="77777777" w:rsidR="00191A23" w:rsidRPr="0022554A" w:rsidRDefault="00191A23" w:rsidP="00191A23">
            <w:pPr>
              <w:tabs>
                <w:tab w:val="left" w:pos="5400"/>
              </w:tabs>
              <w:rPr>
                <w:i/>
                <w:sz w:val="20"/>
              </w:rPr>
            </w:pPr>
          </w:p>
        </w:tc>
        <w:tc>
          <w:tcPr>
            <w:tcW w:w="3118" w:type="dxa"/>
          </w:tcPr>
          <w:p w14:paraId="7DACA0A2" w14:textId="293A0D62" w:rsidR="00191A23" w:rsidRPr="0022554A" w:rsidRDefault="009A02C1" w:rsidP="00191A23">
            <w:pPr>
              <w:tabs>
                <w:tab w:val="left" w:pos="5400"/>
              </w:tabs>
              <w:rPr>
                <w:i/>
                <w:sz w:val="20"/>
              </w:rPr>
            </w:pPr>
            <w:r w:rsidRPr="005A72CD">
              <w:rPr>
                <w:sz w:val="20"/>
                <w:lang w:val="en-US"/>
              </w:rPr>
              <w:t>N/A</w:t>
            </w:r>
          </w:p>
        </w:tc>
      </w:tr>
      <w:tr w:rsidR="00191A23" w:rsidRPr="0022554A" w14:paraId="736CEE32" w14:textId="77777777" w:rsidTr="00517788">
        <w:trPr>
          <w:trHeight w:val="294"/>
        </w:trPr>
        <w:tc>
          <w:tcPr>
            <w:tcW w:w="0" w:type="auto"/>
            <w:vMerge/>
          </w:tcPr>
          <w:p w14:paraId="7FE9E91A" w14:textId="77777777" w:rsidR="00191A23" w:rsidRPr="0022554A" w:rsidRDefault="00191A23" w:rsidP="00191A23">
            <w:pPr>
              <w:tabs>
                <w:tab w:val="left" w:pos="5400"/>
              </w:tabs>
              <w:rPr>
                <w:bCs/>
                <w:sz w:val="20"/>
              </w:rPr>
            </w:pPr>
          </w:p>
        </w:tc>
        <w:tc>
          <w:tcPr>
            <w:tcW w:w="0" w:type="auto"/>
            <w:vMerge/>
          </w:tcPr>
          <w:p w14:paraId="4BA07FC8" w14:textId="77777777" w:rsidR="00191A23" w:rsidRPr="0022554A" w:rsidRDefault="00191A23" w:rsidP="00191A23">
            <w:pPr>
              <w:tabs>
                <w:tab w:val="left" w:pos="5400"/>
              </w:tabs>
              <w:jc w:val="center"/>
              <w:rPr>
                <w:sz w:val="20"/>
              </w:rPr>
            </w:pPr>
          </w:p>
        </w:tc>
        <w:tc>
          <w:tcPr>
            <w:tcW w:w="8328" w:type="dxa"/>
          </w:tcPr>
          <w:p w14:paraId="675306E0"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773BBCCD" w14:textId="77777777" w:rsidR="00191A23" w:rsidRPr="0022554A" w:rsidRDefault="00191A23" w:rsidP="00191A23">
            <w:pPr>
              <w:tabs>
                <w:tab w:val="left" w:pos="5400"/>
              </w:tabs>
              <w:rPr>
                <w:i/>
                <w:sz w:val="20"/>
              </w:rPr>
            </w:pPr>
          </w:p>
        </w:tc>
        <w:tc>
          <w:tcPr>
            <w:tcW w:w="3118" w:type="dxa"/>
          </w:tcPr>
          <w:p w14:paraId="49C70739" w14:textId="0D413FE7" w:rsidR="00191A23" w:rsidRPr="0022554A" w:rsidRDefault="009A02C1" w:rsidP="00191A23">
            <w:pPr>
              <w:tabs>
                <w:tab w:val="left" w:pos="5400"/>
              </w:tabs>
              <w:rPr>
                <w:i/>
                <w:sz w:val="20"/>
              </w:rPr>
            </w:pPr>
            <w:r w:rsidRPr="005A72CD">
              <w:rPr>
                <w:sz w:val="20"/>
                <w:lang w:val="en-US"/>
              </w:rPr>
              <w:t>N/A</w:t>
            </w:r>
          </w:p>
        </w:tc>
      </w:tr>
      <w:tr w:rsidR="00191A23" w:rsidRPr="0022554A" w14:paraId="50618A02" w14:textId="77777777" w:rsidTr="00517788">
        <w:trPr>
          <w:trHeight w:val="294"/>
        </w:trPr>
        <w:tc>
          <w:tcPr>
            <w:tcW w:w="0" w:type="auto"/>
            <w:vMerge/>
          </w:tcPr>
          <w:p w14:paraId="34FAE1DC" w14:textId="77777777" w:rsidR="00191A23" w:rsidRPr="0022554A" w:rsidRDefault="00191A23" w:rsidP="00191A23">
            <w:pPr>
              <w:tabs>
                <w:tab w:val="left" w:pos="5400"/>
              </w:tabs>
              <w:rPr>
                <w:bCs/>
                <w:sz w:val="20"/>
              </w:rPr>
            </w:pPr>
          </w:p>
        </w:tc>
        <w:tc>
          <w:tcPr>
            <w:tcW w:w="0" w:type="auto"/>
            <w:vMerge/>
          </w:tcPr>
          <w:p w14:paraId="17B78BC4" w14:textId="77777777" w:rsidR="00191A23" w:rsidRPr="0022554A" w:rsidRDefault="00191A23" w:rsidP="00191A23">
            <w:pPr>
              <w:tabs>
                <w:tab w:val="left" w:pos="5400"/>
              </w:tabs>
              <w:jc w:val="center"/>
              <w:rPr>
                <w:sz w:val="20"/>
              </w:rPr>
            </w:pPr>
          </w:p>
        </w:tc>
        <w:tc>
          <w:tcPr>
            <w:tcW w:w="8328" w:type="dxa"/>
          </w:tcPr>
          <w:p w14:paraId="7779A5AF"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10D60F5B" w14:textId="77777777" w:rsidR="00191A23" w:rsidRDefault="00191A23" w:rsidP="00191A23">
            <w:pPr>
              <w:tabs>
                <w:tab w:val="left" w:pos="5400"/>
              </w:tabs>
              <w:rPr>
                <w:i/>
                <w:sz w:val="20"/>
              </w:rPr>
            </w:pPr>
          </w:p>
        </w:tc>
        <w:tc>
          <w:tcPr>
            <w:tcW w:w="3118" w:type="dxa"/>
          </w:tcPr>
          <w:p w14:paraId="7F17D55F" w14:textId="4683038C" w:rsidR="00191A23" w:rsidRDefault="009A02C1" w:rsidP="00191A23">
            <w:pPr>
              <w:tabs>
                <w:tab w:val="left" w:pos="5400"/>
              </w:tabs>
              <w:rPr>
                <w:i/>
                <w:sz w:val="20"/>
              </w:rPr>
            </w:pPr>
            <w:r w:rsidRPr="005A72CD">
              <w:rPr>
                <w:sz w:val="20"/>
                <w:lang w:val="en-US"/>
              </w:rPr>
              <w:t>N/A</w:t>
            </w:r>
          </w:p>
        </w:tc>
      </w:tr>
      <w:tr w:rsidR="009A02C1" w:rsidRPr="0022554A" w14:paraId="15882063" w14:textId="77777777" w:rsidTr="00517788">
        <w:tc>
          <w:tcPr>
            <w:tcW w:w="0" w:type="auto"/>
            <w:vMerge w:val="restart"/>
          </w:tcPr>
          <w:p w14:paraId="48F8492A" w14:textId="77777777" w:rsidR="009A02C1" w:rsidRPr="0022554A" w:rsidRDefault="009A02C1" w:rsidP="009A02C1">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781BB34F" w14:textId="77777777" w:rsidR="009A02C1" w:rsidRPr="0022554A" w:rsidRDefault="009A02C1" w:rsidP="009A02C1">
            <w:pPr>
              <w:tabs>
                <w:tab w:val="left" w:pos="5400"/>
              </w:tabs>
              <w:jc w:val="center"/>
              <w:rPr>
                <w:sz w:val="20"/>
              </w:rPr>
            </w:pPr>
            <w:r w:rsidRPr="0022554A">
              <w:rPr>
                <w:sz w:val="20"/>
              </w:rPr>
              <w:t>16</w:t>
            </w:r>
          </w:p>
        </w:tc>
        <w:tc>
          <w:tcPr>
            <w:tcW w:w="8328" w:type="dxa"/>
          </w:tcPr>
          <w:p w14:paraId="59BAE2D8" w14:textId="77777777" w:rsidR="009A02C1" w:rsidRPr="006149D3" w:rsidRDefault="009A02C1" w:rsidP="009A02C1">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719D7020" w14:textId="77777777" w:rsidR="009A02C1" w:rsidRPr="0022554A" w:rsidRDefault="009A02C1" w:rsidP="009A02C1">
            <w:pPr>
              <w:tabs>
                <w:tab w:val="left" w:pos="5400"/>
              </w:tabs>
              <w:rPr>
                <w:sz w:val="20"/>
              </w:rPr>
            </w:pPr>
          </w:p>
        </w:tc>
        <w:tc>
          <w:tcPr>
            <w:tcW w:w="3118" w:type="dxa"/>
          </w:tcPr>
          <w:p w14:paraId="3FE37EE6" w14:textId="0B8F924D" w:rsidR="009A02C1" w:rsidRPr="0022554A" w:rsidRDefault="009A02C1" w:rsidP="009A02C1">
            <w:pPr>
              <w:tabs>
                <w:tab w:val="left" w:pos="5400"/>
              </w:tabs>
              <w:rPr>
                <w:sz w:val="20"/>
              </w:rPr>
            </w:pPr>
            <w:r w:rsidRPr="005A72CD">
              <w:rPr>
                <w:sz w:val="20"/>
                <w:lang w:val="en-US"/>
              </w:rPr>
              <w:t>Do not include any measurement errors. Due to the diversity of the study group and the repetition of measurements, there was no such need.</w:t>
            </w:r>
          </w:p>
        </w:tc>
      </w:tr>
      <w:tr w:rsidR="009A02C1" w:rsidRPr="0022554A" w14:paraId="2E5273A5" w14:textId="77777777" w:rsidTr="00517788">
        <w:tc>
          <w:tcPr>
            <w:tcW w:w="0" w:type="auto"/>
            <w:vMerge/>
          </w:tcPr>
          <w:p w14:paraId="224F3FD9" w14:textId="77777777" w:rsidR="009A02C1" w:rsidRPr="0022554A" w:rsidRDefault="009A02C1" w:rsidP="009A02C1">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5511F0E" w14:textId="77777777" w:rsidR="009A02C1" w:rsidRPr="0022554A" w:rsidRDefault="009A02C1" w:rsidP="009A02C1">
            <w:pPr>
              <w:tabs>
                <w:tab w:val="left" w:pos="5400"/>
              </w:tabs>
              <w:jc w:val="center"/>
              <w:rPr>
                <w:sz w:val="20"/>
              </w:rPr>
            </w:pPr>
          </w:p>
        </w:tc>
        <w:tc>
          <w:tcPr>
            <w:tcW w:w="8328" w:type="dxa"/>
          </w:tcPr>
          <w:p w14:paraId="242130E8" w14:textId="77777777" w:rsidR="009A02C1" w:rsidRPr="006149D3" w:rsidRDefault="009A02C1" w:rsidP="009A02C1">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285DFF70" w14:textId="77777777" w:rsidR="009A02C1" w:rsidRPr="0022554A" w:rsidRDefault="009A02C1" w:rsidP="009A02C1">
            <w:pPr>
              <w:tabs>
                <w:tab w:val="left" w:pos="5400"/>
              </w:tabs>
              <w:rPr>
                <w:sz w:val="20"/>
              </w:rPr>
            </w:pPr>
          </w:p>
        </w:tc>
        <w:tc>
          <w:tcPr>
            <w:tcW w:w="3118" w:type="dxa"/>
          </w:tcPr>
          <w:p w14:paraId="391D2648" w14:textId="64473699" w:rsidR="009A02C1" w:rsidRPr="0022554A" w:rsidRDefault="009A02C1" w:rsidP="009A02C1">
            <w:pPr>
              <w:tabs>
                <w:tab w:val="left" w:pos="5400"/>
              </w:tabs>
              <w:rPr>
                <w:sz w:val="20"/>
              </w:rPr>
            </w:pPr>
            <w:r w:rsidRPr="005A72CD">
              <w:rPr>
                <w:sz w:val="20"/>
                <w:lang w:val="en-US"/>
              </w:rPr>
              <w:t>N/A</w:t>
            </w:r>
          </w:p>
        </w:tc>
      </w:tr>
      <w:tr w:rsidR="009A02C1" w:rsidRPr="0022554A" w14:paraId="2FC2DD8C" w14:textId="77777777" w:rsidTr="00517788">
        <w:tc>
          <w:tcPr>
            <w:tcW w:w="0" w:type="auto"/>
            <w:vMerge/>
          </w:tcPr>
          <w:p w14:paraId="2C2B5277" w14:textId="77777777" w:rsidR="009A02C1" w:rsidRPr="0022554A" w:rsidRDefault="009A02C1" w:rsidP="009A02C1">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5076AB0" w14:textId="77777777" w:rsidR="009A02C1" w:rsidRPr="0022554A" w:rsidRDefault="009A02C1" w:rsidP="009A02C1">
            <w:pPr>
              <w:tabs>
                <w:tab w:val="left" w:pos="5400"/>
              </w:tabs>
              <w:jc w:val="center"/>
              <w:rPr>
                <w:sz w:val="20"/>
              </w:rPr>
            </w:pPr>
          </w:p>
        </w:tc>
        <w:tc>
          <w:tcPr>
            <w:tcW w:w="8328" w:type="dxa"/>
          </w:tcPr>
          <w:p w14:paraId="5894920A" w14:textId="77777777" w:rsidR="009A02C1" w:rsidRPr="006149D3" w:rsidRDefault="009A02C1" w:rsidP="009A02C1">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56B37B00" w14:textId="77777777" w:rsidR="009A02C1" w:rsidRPr="0022554A" w:rsidRDefault="009A02C1" w:rsidP="009A02C1">
            <w:pPr>
              <w:tabs>
                <w:tab w:val="left" w:pos="5400"/>
              </w:tabs>
              <w:rPr>
                <w:sz w:val="20"/>
              </w:rPr>
            </w:pPr>
          </w:p>
        </w:tc>
        <w:tc>
          <w:tcPr>
            <w:tcW w:w="3118" w:type="dxa"/>
          </w:tcPr>
          <w:p w14:paraId="3E828205" w14:textId="1B066546" w:rsidR="009A02C1" w:rsidRPr="0022554A" w:rsidRDefault="009A02C1" w:rsidP="009A02C1">
            <w:pPr>
              <w:tabs>
                <w:tab w:val="left" w:pos="5400"/>
              </w:tabs>
              <w:rPr>
                <w:sz w:val="20"/>
              </w:rPr>
            </w:pPr>
            <w:r w:rsidRPr="005A72CD">
              <w:rPr>
                <w:sz w:val="20"/>
                <w:lang w:val="en-US"/>
              </w:rPr>
              <w:t>N/A</w:t>
            </w:r>
          </w:p>
        </w:tc>
      </w:tr>
    </w:tbl>
    <w:p w14:paraId="61BA14A1"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560C381F" w14:textId="77777777" w:rsidTr="00517788">
        <w:tc>
          <w:tcPr>
            <w:tcW w:w="0" w:type="auto"/>
          </w:tcPr>
          <w:p w14:paraId="3AB65D59"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127F8A7" w14:textId="77777777" w:rsidR="00191A23" w:rsidRPr="0022554A" w:rsidRDefault="00191A23" w:rsidP="00191A23">
            <w:pPr>
              <w:tabs>
                <w:tab w:val="left" w:pos="5400"/>
              </w:tabs>
              <w:jc w:val="center"/>
              <w:rPr>
                <w:sz w:val="20"/>
              </w:rPr>
            </w:pPr>
            <w:r w:rsidRPr="0022554A">
              <w:rPr>
                <w:sz w:val="20"/>
              </w:rPr>
              <w:t>17</w:t>
            </w:r>
          </w:p>
        </w:tc>
        <w:tc>
          <w:tcPr>
            <w:tcW w:w="8687" w:type="dxa"/>
          </w:tcPr>
          <w:p w14:paraId="757ABF8F"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0113C731" w14:textId="77777777" w:rsidR="00191A23" w:rsidRPr="0022554A" w:rsidRDefault="00191A23" w:rsidP="00191A23">
            <w:pPr>
              <w:tabs>
                <w:tab w:val="left" w:pos="5400"/>
              </w:tabs>
              <w:rPr>
                <w:sz w:val="20"/>
              </w:rPr>
            </w:pPr>
          </w:p>
        </w:tc>
        <w:tc>
          <w:tcPr>
            <w:tcW w:w="3129" w:type="dxa"/>
          </w:tcPr>
          <w:p w14:paraId="6ECD5394" w14:textId="5F67F22A" w:rsidR="00191A23" w:rsidRPr="0022554A" w:rsidRDefault="009A02C1" w:rsidP="00191A23">
            <w:pPr>
              <w:tabs>
                <w:tab w:val="left" w:pos="5400"/>
              </w:tabs>
              <w:rPr>
                <w:sz w:val="20"/>
              </w:rPr>
            </w:pPr>
            <w:r w:rsidRPr="005A72CD">
              <w:rPr>
                <w:sz w:val="20"/>
                <w:lang w:val="en-US"/>
              </w:rPr>
              <w:t>N/A</w:t>
            </w:r>
          </w:p>
        </w:tc>
      </w:tr>
      <w:tr w:rsidR="00976EE1" w:rsidRPr="0022554A" w14:paraId="671BC7C5" w14:textId="77777777" w:rsidTr="00191A23">
        <w:tc>
          <w:tcPr>
            <w:tcW w:w="14992" w:type="dxa"/>
            <w:gridSpan w:val="5"/>
          </w:tcPr>
          <w:p w14:paraId="2DD1DD19"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096DE264" w14:textId="77777777" w:rsidTr="00517788">
        <w:tc>
          <w:tcPr>
            <w:tcW w:w="0" w:type="auto"/>
          </w:tcPr>
          <w:p w14:paraId="2FCBB98B"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3599CF55" w14:textId="77777777" w:rsidR="00191A23" w:rsidRPr="0022554A" w:rsidRDefault="00191A23" w:rsidP="00191A23">
            <w:pPr>
              <w:tabs>
                <w:tab w:val="left" w:pos="5400"/>
              </w:tabs>
              <w:jc w:val="center"/>
              <w:rPr>
                <w:sz w:val="20"/>
              </w:rPr>
            </w:pPr>
            <w:r w:rsidRPr="0022554A">
              <w:rPr>
                <w:sz w:val="20"/>
              </w:rPr>
              <w:t>18</w:t>
            </w:r>
          </w:p>
        </w:tc>
        <w:tc>
          <w:tcPr>
            <w:tcW w:w="8687" w:type="dxa"/>
          </w:tcPr>
          <w:p w14:paraId="68B3AE71"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0381897" w14:textId="22A3DE5C" w:rsidR="00191A23" w:rsidRPr="0022554A" w:rsidRDefault="009A02C1" w:rsidP="00191A23">
            <w:pPr>
              <w:tabs>
                <w:tab w:val="left" w:pos="5400"/>
              </w:tabs>
              <w:rPr>
                <w:sz w:val="20"/>
              </w:rPr>
            </w:pPr>
            <w:r>
              <w:rPr>
                <w:sz w:val="20"/>
              </w:rPr>
              <w:t>7-9</w:t>
            </w:r>
          </w:p>
        </w:tc>
        <w:tc>
          <w:tcPr>
            <w:tcW w:w="3129" w:type="dxa"/>
          </w:tcPr>
          <w:p w14:paraId="60DF401B" w14:textId="77777777" w:rsidR="009A02C1" w:rsidRPr="009A02C1" w:rsidRDefault="009A02C1" w:rsidP="009A02C1">
            <w:pPr>
              <w:tabs>
                <w:tab w:val="left" w:pos="5400"/>
              </w:tabs>
              <w:rPr>
                <w:sz w:val="20"/>
              </w:rPr>
            </w:pPr>
            <w:r w:rsidRPr="009A02C1">
              <w:rPr>
                <w:sz w:val="20"/>
              </w:rPr>
              <w:t>The research has shown that Luna EMG is a reliable tool in the evaluation of upper limb proprioception. Measurements made with Luna EMG show high inter-rater and intra-rater reliability of the assessment of the proprioceptive sensation of the upper limb in individuals with stroke.</w:t>
            </w:r>
          </w:p>
          <w:p w14:paraId="6FAB40D8" w14:textId="77777777" w:rsidR="009A02C1" w:rsidRPr="009A02C1" w:rsidRDefault="009A02C1" w:rsidP="009A02C1">
            <w:pPr>
              <w:tabs>
                <w:tab w:val="left" w:pos="5400"/>
              </w:tabs>
              <w:rPr>
                <w:sz w:val="20"/>
              </w:rPr>
            </w:pPr>
            <w:r w:rsidRPr="009A02C1">
              <w:rPr>
                <w:sz w:val="20"/>
              </w:rPr>
              <w:t xml:space="preserve">In the international literature there are no scientific reports investigating this subject matter, i.e. Luna EMG aided assessment of upper limb proprioception in patients with stroke. The only related studies published so far have presented evidence showing reliability of this tool in healthy populations, when the device was applied to assess the sense of knee position (Oleksy et al., 2022) and to measure upper limb proprioception (Leszczak et al., 2024). The former study showed high reliability (ICC=0.866–0.982) of Luna EMG aided assessments of both knee flexion and extension in active and passive modes in healthy </w:t>
            </w:r>
            <w:r w:rsidRPr="009A02C1">
              <w:rPr>
                <w:sz w:val="20"/>
              </w:rPr>
              <w:lastRenderedPageBreak/>
              <w:t xml:space="preserve">individuals (Oleksy et al., 2022). Likewise, the latter study demonstrated a high consistency (ICC=0.969-0.997) of upper limb proprioception measurements performed using the device (Leszczak et al., 2024). </w:t>
            </w:r>
          </w:p>
          <w:p w14:paraId="17E39409" w14:textId="77777777" w:rsidR="009A02C1" w:rsidRPr="009A02C1" w:rsidRDefault="009A02C1" w:rsidP="009A02C1">
            <w:pPr>
              <w:tabs>
                <w:tab w:val="left" w:pos="5400"/>
              </w:tabs>
              <w:rPr>
                <w:sz w:val="20"/>
              </w:rPr>
            </w:pPr>
          </w:p>
          <w:p w14:paraId="10B2D099" w14:textId="77777777" w:rsidR="009A02C1" w:rsidRPr="009A02C1" w:rsidRDefault="009A02C1" w:rsidP="009A02C1">
            <w:pPr>
              <w:tabs>
                <w:tab w:val="left" w:pos="5400"/>
              </w:tabs>
              <w:rPr>
                <w:sz w:val="20"/>
              </w:rPr>
            </w:pPr>
            <w:r w:rsidRPr="009A02C1">
              <w:rPr>
                <w:sz w:val="20"/>
              </w:rPr>
              <w:t xml:space="preserve">Another reason for undertaking this research lies in the fact that very few studies so far have investigated upper limb proprioception in patients with stroke (Rand 2018; Kiper et al., 2015;  </w:t>
            </w:r>
            <w:proofErr w:type="spellStart"/>
            <w:r w:rsidRPr="009A02C1">
              <w:rPr>
                <w:sz w:val="20"/>
              </w:rPr>
              <w:t>Ocal</w:t>
            </w:r>
            <w:proofErr w:type="spellEnd"/>
            <w:r w:rsidRPr="009A02C1">
              <w:rPr>
                <w:sz w:val="20"/>
              </w:rPr>
              <w:t xml:space="preserve"> et al., 2020), however the findings reported are rather promising. As an example, Kiper et al. demonstrated that proprioceptive training may lead to improvements in patients with upper limb paralysis after subacute stroke (Kiper et al., 2015). Furthermore, a study by </w:t>
            </w:r>
            <w:proofErr w:type="spellStart"/>
            <w:r w:rsidRPr="009A02C1">
              <w:rPr>
                <w:sz w:val="20"/>
              </w:rPr>
              <w:t>Ocal</w:t>
            </w:r>
            <w:proofErr w:type="spellEnd"/>
            <w:r w:rsidRPr="009A02C1">
              <w:rPr>
                <w:sz w:val="20"/>
              </w:rPr>
              <w:t xml:space="preserve"> et al. showed that, compared to a conventional therapy, proprioceptive training of the upper limb more effectively increases the frequency and quality of movements performed with the upper limb by patients at a chronic stage post-stroke (</w:t>
            </w:r>
            <w:proofErr w:type="spellStart"/>
            <w:r w:rsidRPr="009A02C1">
              <w:rPr>
                <w:sz w:val="20"/>
              </w:rPr>
              <w:t>Ocal</w:t>
            </w:r>
            <w:proofErr w:type="spellEnd"/>
            <w:r w:rsidRPr="009A02C1">
              <w:rPr>
                <w:sz w:val="20"/>
              </w:rPr>
              <w:t xml:space="preserve"> et al., 2020)]. Therefore, we believe that it is necessary to continue research </w:t>
            </w:r>
            <w:r w:rsidRPr="009A02C1">
              <w:rPr>
                <w:sz w:val="20"/>
              </w:rPr>
              <w:lastRenderedPageBreak/>
              <w:t>focusing on various issues associated with upper limb proprioception post-stroke. Our findings show that the Luna EMG multifunction robotic device is a reliable tool in the evaluation of upper limb proprioception in patients with chronic stroke.  It is a well-established fact that diagnostic assessments are essential for proper planning and monitoring of training-based therapies (</w:t>
            </w:r>
            <w:proofErr w:type="spellStart"/>
            <w:r w:rsidRPr="009A02C1">
              <w:rPr>
                <w:sz w:val="20"/>
              </w:rPr>
              <w:t>Sarzyńska</w:t>
            </w:r>
            <w:proofErr w:type="spellEnd"/>
            <w:r w:rsidRPr="009A02C1">
              <w:rPr>
                <w:sz w:val="20"/>
              </w:rPr>
              <w:t>-Dlugosz 2023), therefore, in further studies we intend to evaluate the effectiveness of Luna EMG in assessing the effects of upper limb proprioceptive training in patients after stroke.</w:t>
            </w:r>
          </w:p>
          <w:p w14:paraId="13143625" w14:textId="36F94151" w:rsidR="00191A23" w:rsidRPr="0022554A" w:rsidRDefault="009A02C1" w:rsidP="009A02C1">
            <w:pPr>
              <w:tabs>
                <w:tab w:val="left" w:pos="5400"/>
              </w:tabs>
              <w:rPr>
                <w:sz w:val="20"/>
              </w:rPr>
            </w:pPr>
            <w:r w:rsidRPr="009A02C1">
              <w:rPr>
                <w:sz w:val="20"/>
              </w:rPr>
              <w:t xml:space="preserve">In summary of these considerations we can say that this study presents the first scientific evidence related to evaluation of upper limb proprioception in patients with chronic stroke, performed using the Luna EMG multifunction robotic device, and the findings are consistent with results of other studies involving healthy participants, and they demonstrate high reliability of the tool in evaluating upper limb proprioception in patients at a </w:t>
            </w:r>
            <w:r w:rsidRPr="009A02C1">
              <w:rPr>
                <w:sz w:val="20"/>
              </w:rPr>
              <w:lastRenderedPageBreak/>
              <w:t>chronic phase after stroke.</w:t>
            </w:r>
          </w:p>
        </w:tc>
      </w:tr>
      <w:tr w:rsidR="00191A23" w:rsidRPr="0022554A" w14:paraId="7E0E5677" w14:textId="77777777" w:rsidTr="00517788">
        <w:tc>
          <w:tcPr>
            <w:tcW w:w="0" w:type="auto"/>
          </w:tcPr>
          <w:p w14:paraId="5792CB9A"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lastRenderedPageBreak/>
              <w:t>Limitations</w:t>
            </w:r>
          </w:p>
        </w:tc>
        <w:tc>
          <w:tcPr>
            <w:tcW w:w="0" w:type="auto"/>
          </w:tcPr>
          <w:p w14:paraId="3599B268" w14:textId="77777777" w:rsidR="00191A23" w:rsidRPr="0022554A" w:rsidRDefault="00191A23" w:rsidP="00191A23">
            <w:pPr>
              <w:tabs>
                <w:tab w:val="left" w:pos="5400"/>
              </w:tabs>
              <w:jc w:val="center"/>
              <w:rPr>
                <w:sz w:val="20"/>
              </w:rPr>
            </w:pPr>
            <w:r w:rsidRPr="0022554A">
              <w:rPr>
                <w:sz w:val="20"/>
              </w:rPr>
              <w:t>19</w:t>
            </w:r>
          </w:p>
        </w:tc>
        <w:tc>
          <w:tcPr>
            <w:tcW w:w="8687" w:type="dxa"/>
          </w:tcPr>
          <w:p w14:paraId="645E02FD"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05A5A17E" w14:textId="5722E56E" w:rsidR="00191A23" w:rsidRPr="0022554A" w:rsidRDefault="00AB75ED" w:rsidP="00191A23">
            <w:pPr>
              <w:tabs>
                <w:tab w:val="left" w:pos="5400"/>
              </w:tabs>
              <w:rPr>
                <w:sz w:val="20"/>
              </w:rPr>
            </w:pPr>
            <w:r>
              <w:rPr>
                <w:sz w:val="20"/>
              </w:rPr>
              <w:t>9</w:t>
            </w:r>
          </w:p>
        </w:tc>
        <w:tc>
          <w:tcPr>
            <w:tcW w:w="3129" w:type="dxa"/>
          </w:tcPr>
          <w:p w14:paraId="3E3122BC" w14:textId="275F4FEC" w:rsidR="00191A23" w:rsidRPr="0022554A" w:rsidRDefault="009A02C1" w:rsidP="009A02C1">
            <w:pPr>
              <w:tabs>
                <w:tab w:val="left" w:pos="5400"/>
              </w:tabs>
              <w:rPr>
                <w:sz w:val="20"/>
              </w:rPr>
            </w:pPr>
            <w:r w:rsidRPr="009A02C1">
              <w:rPr>
                <w:sz w:val="20"/>
              </w:rPr>
              <w:t>The study has some limitations, most importantly, evaluation of upper limb proprioception performed with the Luna EMG diagnostic and rehabilitation device was not supported with results acquired using proprioception assessment scales and tests. However, we are planning further research in which effects of stroke rehabilitation will be evaluated using Luna EMG  as well as assessment scales and tests.</w:t>
            </w:r>
          </w:p>
        </w:tc>
      </w:tr>
      <w:tr w:rsidR="00191A23" w:rsidRPr="0022554A" w14:paraId="00B1DF1D" w14:textId="77777777" w:rsidTr="00517788">
        <w:tc>
          <w:tcPr>
            <w:tcW w:w="0" w:type="auto"/>
          </w:tcPr>
          <w:p w14:paraId="07182113"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43B98389" w14:textId="77777777" w:rsidR="00191A23" w:rsidRPr="0022554A" w:rsidRDefault="00191A23" w:rsidP="00191A23">
            <w:pPr>
              <w:tabs>
                <w:tab w:val="left" w:pos="5400"/>
              </w:tabs>
              <w:jc w:val="center"/>
              <w:rPr>
                <w:sz w:val="20"/>
              </w:rPr>
            </w:pPr>
            <w:r w:rsidRPr="0022554A">
              <w:rPr>
                <w:sz w:val="20"/>
              </w:rPr>
              <w:t>20</w:t>
            </w:r>
          </w:p>
        </w:tc>
        <w:tc>
          <w:tcPr>
            <w:tcW w:w="8687" w:type="dxa"/>
          </w:tcPr>
          <w:p w14:paraId="3EF7E9FF"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47D8C390" w14:textId="70C88F57" w:rsidR="00191A23" w:rsidRPr="0022554A" w:rsidRDefault="00AB75ED" w:rsidP="00191A23">
            <w:pPr>
              <w:tabs>
                <w:tab w:val="left" w:pos="5400"/>
              </w:tabs>
              <w:rPr>
                <w:sz w:val="20"/>
              </w:rPr>
            </w:pPr>
            <w:r>
              <w:rPr>
                <w:sz w:val="20"/>
              </w:rPr>
              <w:t>9</w:t>
            </w:r>
          </w:p>
        </w:tc>
        <w:tc>
          <w:tcPr>
            <w:tcW w:w="3129" w:type="dxa"/>
          </w:tcPr>
          <w:p w14:paraId="61D342AD" w14:textId="63E0EB19" w:rsidR="00191A23" w:rsidRPr="0022554A" w:rsidRDefault="00AB75ED" w:rsidP="00191A23">
            <w:pPr>
              <w:tabs>
                <w:tab w:val="left" w:pos="5400"/>
              </w:tabs>
              <w:rPr>
                <w:sz w:val="20"/>
              </w:rPr>
            </w:pPr>
            <w:r w:rsidRPr="00AB75ED">
              <w:rPr>
                <w:sz w:val="20"/>
              </w:rPr>
              <w:t>The study demonstrates that the Luna EMG multifunction robotic device is a reliable tool in the evaluation of upper limb proprioception. Measurements made with Luna EMG show high inter-rater and intra-rater agreement in the assessment of the proprioceptive sensation of the upper limb in patients with stroke.</w:t>
            </w:r>
          </w:p>
        </w:tc>
      </w:tr>
      <w:tr w:rsidR="00191A23" w:rsidRPr="0022554A" w14:paraId="30B2872B" w14:textId="77777777" w:rsidTr="00517788">
        <w:tc>
          <w:tcPr>
            <w:tcW w:w="0" w:type="auto"/>
          </w:tcPr>
          <w:p w14:paraId="42C8FD1A"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33A2B6AC" w14:textId="77777777" w:rsidR="00191A23" w:rsidRPr="0022554A" w:rsidRDefault="00191A23" w:rsidP="00191A23">
            <w:pPr>
              <w:tabs>
                <w:tab w:val="left" w:pos="5400"/>
              </w:tabs>
              <w:jc w:val="center"/>
              <w:rPr>
                <w:sz w:val="20"/>
              </w:rPr>
            </w:pPr>
            <w:r w:rsidRPr="0022554A">
              <w:rPr>
                <w:sz w:val="20"/>
              </w:rPr>
              <w:t>21</w:t>
            </w:r>
          </w:p>
        </w:tc>
        <w:tc>
          <w:tcPr>
            <w:tcW w:w="8687" w:type="dxa"/>
          </w:tcPr>
          <w:p w14:paraId="0446BCD4"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28C6CA6A" w14:textId="6ABDF2D7" w:rsidR="00191A23" w:rsidRPr="0022554A" w:rsidRDefault="00A67212" w:rsidP="00191A23">
            <w:pPr>
              <w:tabs>
                <w:tab w:val="left" w:pos="5400"/>
              </w:tabs>
              <w:rPr>
                <w:sz w:val="20"/>
              </w:rPr>
            </w:pPr>
            <w:r>
              <w:rPr>
                <w:sz w:val="20"/>
              </w:rPr>
              <w:t>9</w:t>
            </w:r>
          </w:p>
        </w:tc>
        <w:tc>
          <w:tcPr>
            <w:tcW w:w="3129" w:type="dxa"/>
          </w:tcPr>
          <w:p w14:paraId="6D4FFD3A" w14:textId="7B46EB4D" w:rsidR="00191A23" w:rsidRPr="0022554A" w:rsidRDefault="00A67212" w:rsidP="00191A23">
            <w:pPr>
              <w:tabs>
                <w:tab w:val="left" w:pos="5400"/>
              </w:tabs>
              <w:rPr>
                <w:sz w:val="20"/>
              </w:rPr>
            </w:pPr>
            <w:r w:rsidRPr="00A67212">
              <w:rPr>
                <w:sz w:val="20"/>
              </w:rPr>
              <w:t xml:space="preserve">The study demonstrates that the Luna EMG multifunction robotic device is a reliable tool in the evaluation of upper limb proprioception. Measurements made with Luna EMG show high inter-rater and intra-rater agreement </w:t>
            </w:r>
            <w:r w:rsidRPr="00A67212">
              <w:rPr>
                <w:sz w:val="20"/>
              </w:rPr>
              <w:lastRenderedPageBreak/>
              <w:t>in the assessment of the proprioceptive sensation of the upper limb in patients with stroke.</w:t>
            </w:r>
          </w:p>
        </w:tc>
      </w:tr>
      <w:tr w:rsidR="00191A23" w:rsidRPr="0022554A" w14:paraId="78DF0B42" w14:textId="77777777" w:rsidTr="00517788">
        <w:tc>
          <w:tcPr>
            <w:tcW w:w="1911" w:type="dxa"/>
            <w:gridSpan w:val="2"/>
          </w:tcPr>
          <w:p w14:paraId="4BF84214"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lastRenderedPageBreak/>
              <w:t>Other information</w:t>
            </w:r>
          </w:p>
        </w:tc>
        <w:bookmarkEnd w:id="92"/>
        <w:bookmarkEnd w:id="93"/>
        <w:tc>
          <w:tcPr>
            <w:tcW w:w="13081" w:type="dxa"/>
            <w:gridSpan w:val="3"/>
          </w:tcPr>
          <w:p w14:paraId="0E0BE1B8" w14:textId="77777777" w:rsidR="00191A23" w:rsidRPr="0022554A" w:rsidRDefault="00191A23" w:rsidP="00191A23">
            <w:pPr>
              <w:pStyle w:val="TableSubHead"/>
              <w:tabs>
                <w:tab w:val="left" w:pos="5400"/>
              </w:tabs>
              <w:rPr>
                <w:sz w:val="20"/>
              </w:rPr>
            </w:pPr>
          </w:p>
        </w:tc>
      </w:tr>
      <w:tr w:rsidR="00191A23" w:rsidRPr="0022554A" w14:paraId="347E8BA0" w14:textId="77777777" w:rsidTr="00517788">
        <w:tc>
          <w:tcPr>
            <w:tcW w:w="0" w:type="auto"/>
          </w:tcPr>
          <w:p w14:paraId="1FBFE4C1"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1FB78AAB" w14:textId="77777777" w:rsidR="00191A23" w:rsidRPr="0022554A" w:rsidRDefault="00191A23" w:rsidP="00191A23">
            <w:pPr>
              <w:tabs>
                <w:tab w:val="left" w:pos="5400"/>
              </w:tabs>
              <w:jc w:val="center"/>
              <w:rPr>
                <w:sz w:val="20"/>
              </w:rPr>
            </w:pPr>
            <w:r w:rsidRPr="0022554A">
              <w:rPr>
                <w:sz w:val="20"/>
              </w:rPr>
              <w:t>22</w:t>
            </w:r>
          </w:p>
        </w:tc>
        <w:tc>
          <w:tcPr>
            <w:tcW w:w="8687" w:type="dxa"/>
          </w:tcPr>
          <w:p w14:paraId="5F4F91B1"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0A952FC3" w14:textId="00CD3013" w:rsidR="00191A23" w:rsidRPr="0022554A" w:rsidRDefault="00A67212" w:rsidP="00191A23">
            <w:pPr>
              <w:tabs>
                <w:tab w:val="left" w:pos="5400"/>
              </w:tabs>
              <w:rPr>
                <w:sz w:val="20"/>
              </w:rPr>
            </w:pPr>
            <w:r>
              <w:rPr>
                <w:sz w:val="20"/>
              </w:rPr>
              <w:t>9</w:t>
            </w:r>
          </w:p>
        </w:tc>
        <w:tc>
          <w:tcPr>
            <w:tcW w:w="3129" w:type="dxa"/>
          </w:tcPr>
          <w:p w14:paraId="1855F401" w14:textId="577363EC" w:rsidR="00191A23" w:rsidRPr="0022554A" w:rsidRDefault="00A67212" w:rsidP="00191A23">
            <w:pPr>
              <w:tabs>
                <w:tab w:val="left" w:pos="5400"/>
              </w:tabs>
              <w:rPr>
                <w:sz w:val="20"/>
              </w:rPr>
            </w:pPr>
            <w:r w:rsidRPr="00A67212">
              <w:rPr>
                <w:sz w:val="20"/>
              </w:rPr>
              <w:t>The research presented in this paper was co-financed by the European Union from the European Regional Development Fund, Smart Growth Operational Programme, grant no. POIR.01.01.01-00-2077/15 ”Development of innovative methods of automatic diagnostics and rehabilitation using robots and bioelectric measurements”</w:t>
            </w:r>
          </w:p>
        </w:tc>
      </w:tr>
      <w:bookmarkEnd w:id="94"/>
      <w:bookmarkEnd w:id="95"/>
    </w:tbl>
    <w:p w14:paraId="75BF5AFA" w14:textId="77777777" w:rsidR="002602FB" w:rsidRDefault="002602FB" w:rsidP="0022554A">
      <w:pPr>
        <w:pStyle w:val="TableNote"/>
        <w:tabs>
          <w:tab w:val="left" w:pos="5400"/>
        </w:tabs>
        <w:rPr>
          <w:bCs/>
          <w:sz w:val="20"/>
        </w:rPr>
      </w:pPr>
    </w:p>
    <w:p w14:paraId="49123190"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A044E2F" w14:textId="77777777" w:rsidR="00AE2C57" w:rsidRDefault="00AE2C57" w:rsidP="0022554A">
      <w:pPr>
        <w:pStyle w:val="TableNote"/>
        <w:tabs>
          <w:tab w:val="left" w:pos="5400"/>
        </w:tabs>
        <w:rPr>
          <w:sz w:val="20"/>
        </w:rPr>
      </w:pPr>
    </w:p>
    <w:p w14:paraId="723837FD"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303D8F">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0174" w14:textId="77777777" w:rsidR="00303D8F" w:rsidRDefault="00303D8F">
      <w:r>
        <w:separator/>
      </w:r>
    </w:p>
  </w:endnote>
  <w:endnote w:type="continuationSeparator" w:id="0">
    <w:p w14:paraId="70F7E3F3" w14:textId="77777777" w:rsidR="00303D8F" w:rsidRDefault="0030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964B" w14:textId="77777777" w:rsidR="00A13C96" w:rsidRDefault="00A13C96" w:rsidP="00A13C9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377A411" w14:textId="77777777" w:rsidR="00A13C96" w:rsidRDefault="00A13C96" w:rsidP="005D0C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36F" w14:textId="77777777" w:rsidR="00A13C96" w:rsidRDefault="00A13C96" w:rsidP="007F7FA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A489B">
      <w:rPr>
        <w:rStyle w:val="Numerstrony"/>
        <w:noProof/>
      </w:rPr>
      <w:t>3</w:t>
    </w:r>
    <w:r>
      <w:rPr>
        <w:rStyle w:val="Numerstrony"/>
      </w:rPr>
      <w:fldChar w:fldCharType="end"/>
    </w:r>
  </w:p>
  <w:p w14:paraId="00C2BD54" w14:textId="77777777" w:rsidR="00A13C96" w:rsidRDefault="00A13C96" w:rsidP="005D0CF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0599" w14:textId="77777777" w:rsidR="00303D8F" w:rsidRDefault="00303D8F">
      <w:r>
        <w:separator/>
      </w:r>
    </w:p>
  </w:footnote>
  <w:footnote w:type="continuationSeparator" w:id="0">
    <w:p w14:paraId="6FD2DB9F" w14:textId="77777777" w:rsidR="00303D8F" w:rsidRDefault="0030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Nagwek2"/>
      <w:lvlText w:val="%2."/>
      <w:lvlJc w:val="left"/>
      <w:pPr>
        <w:tabs>
          <w:tab w:val="num" w:pos="1080"/>
        </w:tabs>
        <w:ind w:left="720" w:firstLine="0"/>
      </w:pPr>
    </w:lvl>
    <w:lvl w:ilvl="2">
      <w:start w:val="1"/>
      <w:numFmt w:val="decimal"/>
      <w:pStyle w:val="Nagwek3"/>
      <w:lvlText w:val="%3."/>
      <w:lvlJc w:val="left"/>
      <w:pPr>
        <w:tabs>
          <w:tab w:val="num" w:pos="1800"/>
        </w:tabs>
        <w:ind w:left="1440" w:firstLine="0"/>
      </w:pPr>
    </w:lvl>
    <w:lvl w:ilvl="3">
      <w:start w:val="1"/>
      <w:numFmt w:val="lowerLetter"/>
      <w:pStyle w:val="Nagwek4"/>
      <w:lvlText w:val="%4)"/>
      <w:lvlJc w:val="left"/>
      <w:pPr>
        <w:tabs>
          <w:tab w:val="num" w:pos="2520"/>
        </w:tabs>
        <w:ind w:left="2160" w:firstLine="0"/>
      </w:pPr>
    </w:lvl>
    <w:lvl w:ilvl="4">
      <w:start w:val="1"/>
      <w:numFmt w:val="decimal"/>
      <w:pStyle w:val="Nagwek5"/>
      <w:lvlText w:val="(%5)"/>
      <w:lvlJc w:val="left"/>
      <w:pPr>
        <w:tabs>
          <w:tab w:val="num" w:pos="3240"/>
        </w:tabs>
        <w:ind w:left="2880" w:firstLine="0"/>
      </w:pPr>
    </w:lvl>
    <w:lvl w:ilvl="5">
      <w:start w:val="1"/>
      <w:numFmt w:val="lowerLetter"/>
      <w:pStyle w:val="Nagwek6"/>
      <w:lvlText w:val="(%6)"/>
      <w:lvlJc w:val="left"/>
      <w:pPr>
        <w:tabs>
          <w:tab w:val="num" w:pos="3960"/>
        </w:tabs>
        <w:ind w:left="3600" w:firstLine="0"/>
      </w:pPr>
    </w:lvl>
    <w:lvl w:ilvl="6">
      <w:start w:val="1"/>
      <w:numFmt w:val="lowerRoman"/>
      <w:pStyle w:val="Nagwek7"/>
      <w:lvlText w:val="(%7)"/>
      <w:lvlJc w:val="left"/>
      <w:pPr>
        <w:tabs>
          <w:tab w:val="num" w:pos="4680"/>
        </w:tabs>
        <w:ind w:left="4320" w:firstLine="0"/>
      </w:pPr>
    </w:lvl>
    <w:lvl w:ilvl="7">
      <w:start w:val="1"/>
      <w:numFmt w:val="lowerLetter"/>
      <w:pStyle w:val="Nagwek8"/>
      <w:lvlText w:val="(%8)"/>
      <w:lvlJc w:val="left"/>
      <w:pPr>
        <w:tabs>
          <w:tab w:val="num" w:pos="5400"/>
        </w:tabs>
        <w:ind w:left="5040" w:firstLine="0"/>
      </w:pPr>
    </w:lvl>
    <w:lvl w:ilvl="8">
      <w:start w:val="1"/>
      <w:numFmt w:val="lowerRoman"/>
      <w:pStyle w:val="Nagwe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334646239">
    <w:abstractNumId w:val="20"/>
  </w:num>
  <w:num w:numId="2" w16cid:durableId="1062292317">
    <w:abstractNumId w:val="11"/>
  </w:num>
  <w:num w:numId="3" w16cid:durableId="1682664741">
    <w:abstractNumId w:val="18"/>
  </w:num>
  <w:num w:numId="4" w16cid:durableId="1414545816">
    <w:abstractNumId w:val="16"/>
  </w:num>
  <w:num w:numId="5" w16cid:durableId="981078245">
    <w:abstractNumId w:val="15"/>
  </w:num>
  <w:num w:numId="6" w16cid:durableId="760874451">
    <w:abstractNumId w:val="19"/>
  </w:num>
  <w:num w:numId="7" w16cid:durableId="1374188810">
    <w:abstractNumId w:val="10"/>
  </w:num>
  <w:num w:numId="8" w16cid:durableId="1507942434">
    <w:abstractNumId w:val="13"/>
  </w:num>
  <w:num w:numId="9" w16cid:durableId="1096025238">
    <w:abstractNumId w:val="9"/>
  </w:num>
  <w:num w:numId="10" w16cid:durableId="480469267">
    <w:abstractNumId w:val="14"/>
  </w:num>
  <w:num w:numId="11" w16cid:durableId="970788554">
    <w:abstractNumId w:val="7"/>
  </w:num>
  <w:num w:numId="12" w16cid:durableId="2137947861">
    <w:abstractNumId w:val="6"/>
  </w:num>
  <w:num w:numId="13" w16cid:durableId="158549055">
    <w:abstractNumId w:val="5"/>
  </w:num>
  <w:num w:numId="14" w16cid:durableId="1868789327">
    <w:abstractNumId w:val="4"/>
  </w:num>
  <w:num w:numId="15" w16cid:durableId="1873761517">
    <w:abstractNumId w:val="8"/>
  </w:num>
  <w:num w:numId="16" w16cid:durableId="1229652292">
    <w:abstractNumId w:val="3"/>
  </w:num>
  <w:num w:numId="17" w16cid:durableId="2101221127">
    <w:abstractNumId w:val="2"/>
  </w:num>
  <w:num w:numId="18" w16cid:durableId="1757702124">
    <w:abstractNumId w:val="1"/>
  </w:num>
  <w:num w:numId="19" w16cid:durableId="50463032">
    <w:abstractNumId w:val="0"/>
  </w:num>
  <w:num w:numId="20" w16cid:durableId="1167939325">
    <w:abstractNumId w:val="12"/>
  </w:num>
  <w:num w:numId="21" w16cid:durableId="9550194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35C49"/>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03D8F"/>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A02C1"/>
    <w:rsid w:val="009B10F1"/>
    <w:rsid w:val="009B368D"/>
    <w:rsid w:val="009C24D4"/>
    <w:rsid w:val="009E0429"/>
    <w:rsid w:val="009F5211"/>
    <w:rsid w:val="00A13C96"/>
    <w:rsid w:val="00A42352"/>
    <w:rsid w:val="00A527E4"/>
    <w:rsid w:val="00A5640D"/>
    <w:rsid w:val="00A67212"/>
    <w:rsid w:val="00A729D6"/>
    <w:rsid w:val="00A938BF"/>
    <w:rsid w:val="00AB75ED"/>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62E5A"/>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1849CDD"/>
  <w15:docId w15:val="{04D1E4D3-5F9B-49C3-A1CD-DBE40161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B6FD4"/>
    <w:pPr>
      <w:spacing w:line="300" w:lineRule="exact"/>
    </w:pPr>
    <w:rPr>
      <w:sz w:val="24"/>
      <w:lang w:val="en-GB" w:eastAsia="en-US"/>
    </w:rPr>
  </w:style>
  <w:style w:type="paragraph" w:styleId="Nagwek1">
    <w:name w:val="heading 1"/>
    <w:basedOn w:val="Normalny"/>
    <w:next w:val="Normalny"/>
    <w:qFormat/>
    <w:rsid w:val="000B6FD4"/>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0B6FD4"/>
    <w:pPr>
      <w:keepNext/>
      <w:numPr>
        <w:ilvl w:val="1"/>
        <w:numId w:val="5"/>
      </w:numPr>
      <w:spacing w:before="240" w:after="60" w:line="240" w:lineRule="auto"/>
      <w:outlineLvl w:val="1"/>
    </w:pPr>
    <w:rPr>
      <w:rFonts w:ascii="Arial" w:hAnsi="Arial"/>
      <w:b/>
      <w:i/>
    </w:rPr>
  </w:style>
  <w:style w:type="paragraph" w:styleId="Nagwek3">
    <w:name w:val="heading 3"/>
    <w:basedOn w:val="Normalny"/>
    <w:next w:val="Normalny"/>
    <w:qFormat/>
    <w:rsid w:val="000B6FD4"/>
    <w:pPr>
      <w:keepNext/>
      <w:numPr>
        <w:ilvl w:val="2"/>
        <w:numId w:val="5"/>
      </w:numPr>
      <w:spacing w:before="240" w:after="60" w:line="240" w:lineRule="auto"/>
      <w:outlineLvl w:val="2"/>
    </w:pPr>
    <w:rPr>
      <w:rFonts w:ascii="Arial" w:hAnsi="Arial"/>
    </w:rPr>
  </w:style>
  <w:style w:type="paragraph" w:styleId="Nagwek4">
    <w:name w:val="heading 4"/>
    <w:basedOn w:val="Normalny"/>
    <w:next w:val="Normalny"/>
    <w:qFormat/>
    <w:rsid w:val="000B6FD4"/>
    <w:pPr>
      <w:keepNext/>
      <w:numPr>
        <w:ilvl w:val="3"/>
        <w:numId w:val="5"/>
      </w:numPr>
      <w:spacing w:before="240" w:after="60" w:line="240" w:lineRule="auto"/>
      <w:outlineLvl w:val="3"/>
    </w:pPr>
    <w:rPr>
      <w:rFonts w:ascii="Arial" w:hAnsi="Arial"/>
      <w:b/>
    </w:rPr>
  </w:style>
  <w:style w:type="paragraph" w:styleId="Nagwek5">
    <w:name w:val="heading 5"/>
    <w:basedOn w:val="Normalny"/>
    <w:next w:val="Normalny"/>
    <w:qFormat/>
    <w:rsid w:val="000B6FD4"/>
    <w:pPr>
      <w:numPr>
        <w:ilvl w:val="4"/>
        <w:numId w:val="5"/>
      </w:numPr>
      <w:spacing w:before="240" w:after="60" w:line="240" w:lineRule="auto"/>
      <w:outlineLvl w:val="4"/>
    </w:pPr>
    <w:rPr>
      <w:sz w:val="22"/>
    </w:rPr>
  </w:style>
  <w:style w:type="paragraph" w:styleId="Nagwek6">
    <w:name w:val="heading 6"/>
    <w:basedOn w:val="Normalny"/>
    <w:next w:val="Normalny"/>
    <w:qFormat/>
    <w:rsid w:val="000B6FD4"/>
    <w:pPr>
      <w:numPr>
        <w:ilvl w:val="5"/>
        <w:numId w:val="5"/>
      </w:numPr>
      <w:spacing w:before="240" w:after="60" w:line="240" w:lineRule="auto"/>
      <w:outlineLvl w:val="5"/>
    </w:pPr>
    <w:rPr>
      <w:i/>
      <w:sz w:val="22"/>
    </w:rPr>
  </w:style>
  <w:style w:type="paragraph" w:styleId="Nagwek7">
    <w:name w:val="heading 7"/>
    <w:basedOn w:val="Normalny"/>
    <w:next w:val="Normalny"/>
    <w:qFormat/>
    <w:rsid w:val="000B6FD4"/>
    <w:pPr>
      <w:numPr>
        <w:ilvl w:val="6"/>
        <w:numId w:val="5"/>
      </w:numPr>
      <w:spacing w:before="240" w:after="60" w:line="240" w:lineRule="auto"/>
      <w:outlineLvl w:val="6"/>
    </w:pPr>
    <w:rPr>
      <w:rFonts w:ascii="Arial" w:hAnsi="Arial"/>
      <w:sz w:val="20"/>
    </w:rPr>
  </w:style>
  <w:style w:type="paragraph" w:styleId="Nagwek8">
    <w:name w:val="heading 8"/>
    <w:basedOn w:val="Normalny"/>
    <w:next w:val="Normalny"/>
    <w:qFormat/>
    <w:rsid w:val="000B6FD4"/>
    <w:pPr>
      <w:numPr>
        <w:ilvl w:val="7"/>
        <w:numId w:val="5"/>
      </w:numPr>
      <w:spacing w:before="240" w:after="60" w:line="240" w:lineRule="auto"/>
      <w:outlineLvl w:val="7"/>
    </w:pPr>
    <w:rPr>
      <w:rFonts w:ascii="Arial" w:hAnsi="Arial"/>
      <w:i/>
      <w:sz w:val="20"/>
    </w:rPr>
  </w:style>
  <w:style w:type="paragraph" w:styleId="Nagwek9">
    <w:name w:val="heading 9"/>
    <w:basedOn w:val="Normalny"/>
    <w:next w:val="Normalny"/>
    <w:qFormat/>
    <w:rsid w:val="000B6FD4"/>
    <w:pPr>
      <w:numPr>
        <w:ilvl w:val="8"/>
        <w:numId w:val="5"/>
      </w:numPr>
      <w:spacing w:before="240" w:after="60" w:line="240" w:lineRule="auto"/>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0B6FD4"/>
    <w:pPr>
      <w:spacing w:after="120"/>
      <w:ind w:left="283"/>
    </w:pPr>
  </w:style>
  <w:style w:type="paragraph" w:styleId="Tekstdymka">
    <w:name w:val="Balloon Text"/>
    <w:basedOn w:val="Normalny"/>
    <w:semiHidden/>
    <w:rsid w:val="008D225B"/>
    <w:rPr>
      <w:rFonts w:ascii="Tahoma" w:hAnsi="Tahoma" w:cs="Tahoma"/>
      <w:sz w:val="16"/>
      <w:szCs w:val="16"/>
    </w:rPr>
  </w:style>
  <w:style w:type="paragraph" w:styleId="Stopka">
    <w:name w:val="footer"/>
    <w:basedOn w:val="Normalny"/>
    <w:rsid w:val="000B6FD4"/>
    <w:pPr>
      <w:tabs>
        <w:tab w:val="center" w:pos="4153"/>
        <w:tab w:val="right" w:pos="8306"/>
      </w:tabs>
      <w:spacing w:line="240" w:lineRule="auto"/>
    </w:pPr>
    <w:rPr>
      <w:rFonts w:ascii="Arial" w:hAnsi="Arial"/>
      <w:sz w:val="20"/>
    </w:rPr>
  </w:style>
  <w:style w:type="character" w:styleId="Numerstrony">
    <w:name w:val="page number"/>
    <w:basedOn w:val="Domylnaczcionkaakapitu"/>
    <w:rsid w:val="000B6FD4"/>
  </w:style>
  <w:style w:type="paragraph" w:styleId="Nagwek">
    <w:name w:val="header"/>
    <w:basedOn w:val="Normalny"/>
    <w:rsid w:val="000B6FD4"/>
    <w:pPr>
      <w:tabs>
        <w:tab w:val="center" w:pos="4153"/>
        <w:tab w:val="right" w:pos="8306"/>
      </w:tabs>
      <w:spacing w:line="240" w:lineRule="auto"/>
    </w:pPr>
    <w:rPr>
      <w:sz w:val="18"/>
    </w:rPr>
  </w:style>
  <w:style w:type="paragraph" w:styleId="Tekstprzypisudolnego">
    <w:name w:val="footnote text"/>
    <w:basedOn w:val="Normalny"/>
    <w:semiHidden/>
    <w:rsid w:val="000B6FD4"/>
    <w:pPr>
      <w:spacing w:line="240" w:lineRule="auto"/>
    </w:pPr>
    <w:rPr>
      <w:sz w:val="20"/>
    </w:rPr>
  </w:style>
  <w:style w:type="paragraph" w:customStyle="1" w:styleId="AmendmentNote">
    <w:name w:val="AmendmentNote"/>
    <w:basedOn w:val="MoreInfo"/>
    <w:rsid w:val="000B6FD4"/>
  </w:style>
  <w:style w:type="paragraph" w:styleId="Zwykytekst">
    <w:name w:val="Plain Text"/>
    <w:basedOn w:val="Normalny"/>
    <w:rsid w:val="000B6FD4"/>
    <w:rPr>
      <w:rFonts w:ascii="Courier New" w:hAnsi="Courier New"/>
      <w:sz w:val="20"/>
    </w:rPr>
  </w:style>
  <w:style w:type="paragraph" w:customStyle="1" w:styleId="Abbreviations">
    <w:name w:val="Abbreviations"/>
    <w:basedOn w:val="Normalny"/>
    <w:rsid w:val="000B6FD4"/>
    <w:pPr>
      <w:spacing w:line="240" w:lineRule="auto"/>
    </w:pPr>
  </w:style>
  <w:style w:type="paragraph" w:customStyle="1" w:styleId="AbstractPara">
    <w:name w:val="AbstractPara"/>
    <w:basedOn w:val="Normalny"/>
    <w:rsid w:val="000B6FD4"/>
    <w:pPr>
      <w:spacing w:line="240" w:lineRule="auto"/>
    </w:pPr>
  </w:style>
  <w:style w:type="paragraph" w:customStyle="1" w:styleId="AbstractTitle">
    <w:name w:val="AbstractTitle"/>
    <w:basedOn w:val="Normalny"/>
    <w:next w:val="AbstractPara"/>
    <w:rsid w:val="000B6FD4"/>
    <w:pPr>
      <w:spacing w:before="120" w:line="240" w:lineRule="exact"/>
      <w:outlineLvl w:val="1"/>
    </w:pPr>
    <w:rPr>
      <w:b/>
      <w:sz w:val="26"/>
    </w:rPr>
  </w:style>
  <w:style w:type="paragraph" w:customStyle="1" w:styleId="Accepted">
    <w:name w:val="Accepted"/>
    <w:basedOn w:val="Normalny"/>
    <w:rsid w:val="000B6FD4"/>
    <w:pPr>
      <w:spacing w:before="120" w:line="240" w:lineRule="exact"/>
    </w:pPr>
  </w:style>
  <w:style w:type="paragraph" w:customStyle="1" w:styleId="Acknowledge">
    <w:name w:val="Acknowledge"/>
    <w:basedOn w:val="Normalny"/>
    <w:rsid w:val="000B6FD4"/>
    <w:pPr>
      <w:spacing w:line="240" w:lineRule="auto"/>
    </w:pPr>
  </w:style>
  <w:style w:type="paragraph" w:customStyle="1" w:styleId="Address">
    <w:name w:val="Address"/>
    <w:basedOn w:val="Normalny"/>
    <w:rsid w:val="000B6FD4"/>
    <w:pPr>
      <w:spacing w:before="80" w:line="240" w:lineRule="auto"/>
    </w:pPr>
    <w:rPr>
      <w:b/>
    </w:rPr>
  </w:style>
  <w:style w:type="paragraph" w:customStyle="1" w:styleId="Author">
    <w:name w:val="Author"/>
    <w:basedOn w:val="Normalny"/>
    <w:next w:val="Normalny"/>
    <w:rsid w:val="000B6FD4"/>
    <w:pPr>
      <w:spacing w:before="80" w:line="240" w:lineRule="auto"/>
    </w:pPr>
  </w:style>
  <w:style w:type="paragraph" w:customStyle="1" w:styleId="AuthoredBy">
    <w:name w:val="AuthoredBy"/>
    <w:basedOn w:val="Normalny"/>
    <w:rsid w:val="000B6FD4"/>
    <w:pPr>
      <w:spacing w:line="240" w:lineRule="auto"/>
    </w:pPr>
  </w:style>
  <w:style w:type="paragraph" w:customStyle="1" w:styleId="Banner">
    <w:name w:val="Banner"/>
    <w:basedOn w:val="Normalny"/>
    <w:rsid w:val="000B6FD4"/>
    <w:pPr>
      <w:spacing w:before="120" w:line="280" w:lineRule="exact"/>
    </w:pPr>
    <w:rPr>
      <w:i/>
      <w:sz w:val="28"/>
    </w:rPr>
  </w:style>
  <w:style w:type="paragraph" w:customStyle="1" w:styleId="BoxEnd">
    <w:name w:val="BoxEnd"/>
    <w:basedOn w:val="Normalny"/>
    <w:rsid w:val="000B6FD4"/>
    <w:pPr>
      <w:pBdr>
        <w:bottom w:val="single" w:sz="12" w:space="1" w:color="auto"/>
        <w:right w:val="single" w:sz="12" w:space="1" w:color="auto"/>
      </w:pBdr>
      <w:spacing w:after="120" w:line="240" w:lineRule="auto"/>
    </w:pPr>
  </w:style>
  <w:style w:type="paragraph" w:customStyle="1" w:styleId="BoxStart1">
    <w:name w:val="BoxStart1"/>
    <w:basedOn w:val="Normalny"/>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egenda">
    <w:name w:val="caption"/>
    <w:basedOn w:val="Normalny"/>
    <w:next w:val="Normalny"/>
    <w:qFormat/>
    <w:rsid w:val="000B6FD4"/>
    <w:pPr>
      <w:spacing w:before="120" w:after="120" w:line="240" w:lineRule="auto"/>
    </w:pPr>
    <w:rPr>
      <w:b/>
      <w:sz w:val="20"/>
    </w:rPr>
  </w:style>
  <w:style w:type="paragraph" w:styleId="Tekstkomentarza">
    <w:name w:val="annotation text"/>
    <w:basedOn w:val="Normalny"/>
    <w:semiHidden/>
    <w:rsid w:val="000B6FD4"/>
    <w:pPr>
      <w:spacing w:line="240" w:lineRule="auto"/>
    </w:pPr>
    <w:rPr>
      <w:sz w:val="20"/>
    </w:rPr>
  </w:style>
  <w:style w:type="paragraph" w:styleId="Tekstblokowy">
    <w:name w:val="Block Text"/>
    <w:basedOn w:val="Normalny"/>
    <w:rsid w:val="000B6FD4"/>
    <w:pPr>
      <w:spacing w:after="120"/>
      <w:ind w:left="1440" w:right="1440"/>
    </w:pPr>
  </w:style>
  <w:style w:type="paragraph" w:customStyle="1" w:styleId="Conflict">
    <w:name w:val="Conflict"/>
    <w:basedOn w:val="Normalny"/>
    <w:rsid w:val="000B6FD4"/>
    <w:pPr>
      <w:spacing w:before="120" w:after="120" w:line="240" w:lineRule="auto"/>
    </w:pPr>
  </w:style>
  <w:style w:type="paragraph" w:customStyle="1" w:styleId="Correspdent">
    <w:name w:val="Correspdent"/>
    <w:basedOn w:val="Normalny"/>
    <w:rsid w:val="000B6FD4"/>
    <w:pPr>
      <w:spacing w:line="240" w:lineRule="auto"/>
    </w:pPr>
  </w:style>
  <w:style w:type="paragraph" w:customStyle="1" w:styleId="Credit">
    <w:name w:val="Credit"/>
    <w:basedOn w:val="Legenda"/>
    <w:rsid w:val="000B6FD4"/>
    <w:rPr>
      <w:sz w:val="18"/>
    </w:rPr>
  </w:style>
  <w:style w:type="paragraph" w:styleId="Data">
    <w:name w:val="Date"/>
    <w:basedOn w:val="Normalny"/>
    <w:next w:val="Normalny"/>
    <w:rsid w:val="000B6FD4"/>
    <w:pPr>
      <w:spacing w:line="240" w:lineRule="auto"/>
    </w:pPr>
  </w:style>
  <w:style w:type="paragraph" w:customStyle="1" w:styleId="Article">
    <w:name w:val="Article"/>
    <w:basedOn w:val="Normalny"/>
    <w:rsid w:val="000B6FD4"/>
    <w:pPr>
      <w:keepNext/>
      <w:suppressAutoHyphens/>
      <w:spacing w:before="120" w:after="60" w:line="240" w:lineRule="auto"/>
    </w:pPr>
    <w:rPr>
      <w:rFonts w:ascii="Arial" w:hAnsi="Arial"/>
      <w:b/>
      <w:noProof/>
      <w:sz w:val="18"/>
    </w:rPr>
  </w:style>
  <w:style w:type="paragraph" w:customStyle="1" w:styleId="Para">
    <w:name w:val="Para"/>
    <w:basedOn w:val="Normalny"/>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kstpodstawowy">
    <w:name w:val="Body Text"/>
    <w:basedOn w:val="Normalny"/>
    <w:rsid w:val="000B6FD4"/>
    <w:pPr>
      <w:spacing w:after="120"/>
    </w:pPr>
  </w:style>
  <w:style w:type="character" w:styleId="Odwoanieprzypisukocowego">
    <w:name w:val="endnote reference"/>
    <w:basedOn w:val="Domylnaczcionkaakapitu"/>
    <w:semiHidden/>
    <w:rsid w:val="000B6FD4"/>
    <w:rPr>
      <w:vertAlign w:val="superscript"/>
    </w:rPr>
  </w:style>
  <w:style w:type="paragraph" w:styleId="Tekstprzypisukocowego">
    <w:name w:val="endnote text"/>
    <w:basedOn w:val="Normalny"/>
    <w:semiHidden/>
    <w:rsid w:val="000B6FD4"/>
    <w:pPr>
      <w:spacing w:line="240" w:lineRule="auto"/>
    </w:pPr>
    <w:rPr>
      <w:sz w:val="20"/>
    </w:rPr>
  </w:style>
  <w:style w:type="paragraph" w:customStyle="1" w:styleId="IndentQuote">
    <w:name w:val="IndentQuote"/>
    <w:basedOn w:val="Normalny"/>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ny"/>
    <w:rsid w:val="000B6FD4"/>
    <w:pPr>
      <w:spacing w:line="240" w:lineRule="auto"/>
    </w:pPr>
    <w:rPr>
      <w:b/>
      <w:i/>
    </w:rPr>
  </w:style>
  <w:style w:type="paragraph" w:customStyle="1" w:styleId="FigLeg">
    <w:name w:val="FigLeg"/>
    <w:basedOn w:val="Normalny"/>
    <w:rsid w:val="000B6FD4"/>
    <w:pPr>
      <w:spacing w:line="240" w:lineRule="auto"/>
    </w:pPr>
  </w:style>
  <w:style w:type="paragraph" w:customStyle="1" w:styleId="Figure">
    <w:name w:val="Figure"/>
    <w:basedOn w:val="Normalny"/>
    <w:rsid w:val="000B6FD4"/>
    <w:pPr>
      <w:numPr>
        <w:numId w:val="7"/>
      </w:numPr>
      <w:tabs>
        <w:tab w:val="clear" w:pos="2160"/>
        <w:tab w:val="left" w:pos="720"/>
      </w:tabs>
      <w:ind w:left="0" w:firstLine="0"/>
    </w:pPr>
    <w:rPr>
      <w:b/>
    </w:rPr>
  </w:style>
  <w:style w:type="character" w:customStyle="1" w:styleId="FigureRef">
    <w:name w:val="FigureRef"/>
    <w:basedOn w:val="Domylnaczcionkaakapitu"/>
    <w:rsid w:val="000B6FD4"/>
    <w:rPr>
      <w:color w:val="0000FF"/>
      <w:vertAlign w:val="superscript"/>
    </w:rPr>
  </w:style>
  <w:style w:type="character" w:customStyle="1" w:styleId="FnoteRef">
    <w:name w:val="FnoteRef"/>
    <w:basedOn w:val="Domylnaczcionkaakapitu"/>
    <w:rsid w:val="000B6FD4"/>
    <w:rPr>
      <w:color w:val="FF0000"/>
      <w:vertAlign w:val="superscript"/>
    </w:rPr>
  </w:style>
  <w:style w:type="paragraph" w:customStyle="1" w:styleId="Footnote">
    <w:name w:val="Footnote"/>
    <w:basedOn w:val="Normalny"/>
    <w:rsid w:val="000B6FD4"/>
    <w:pPr>
      <w:spacing w:line="240" w:lineRule="auto"/>
    </w:pPr>
  </w:style>
  <w:style w:type="character" w:styleId="Odwoanieprzypisudolnego">
    <w:name w:val="footnote reference"/>
    <w:basedOn w:val="Domylnaczcionkaakapitu"/>
    <w:semiHidden/>
    <w:rsid w:val="000B6FD4"/>
    <w:rPr>
      <w:vertAlign w:val="superscript"/>
    </w:rPr>
  </w:style>
  <w:style w:type="paragraph" w:customStyle="1" w:styleId="Funding">
    <w:name w:val="Funding"/>
    <w:basedOn w:val="Normalny"/>
    <w:rsid w:val="000B6FD4"/>
    <w:pPr>
      <w:spacing w:after="120" w:line="240" w:lineRule="auto"/>
    </w:pPr>
  </w:style>
  <w:style w:type="paragraph" w:customStyle="1" w:styleId="GroupTitle">
    <w:name w:val="GroupTitle"/>
    <w:basedOn w:val="Tytu"/>
    <w:next w:val="Tytu"/>
    <w:rsid w:val="000B6FD4"/>
  </w:style>
  <w:style w:type="paragraph" w:customStyle="1" w:styleId="HeadA">
    <w:name w:val="HeadA"/>
    <w:basedOn w:val="Normalny"/>
    <w:rsid w:val="000B6FD4"/>
    <w:pPr>
      <w:keepNext/>
      <w:suppressAutoHyphens/>
      <w:spacing w:before="120" w:line="280" w:lineRule="exact"/>
      <w:outlineLvl w:val="1"/>
    </w:pPr>
    <w:rPr>
      <w:b/>
    </w:rPr>
  </w:style>
  <w:style w:type="paragraph" w:customStyle="1" w:styleId="HeadB">
    <w:name w:val="HeadB"/>
    <w:basedOn w:val="Normalny"/>
    <w:rsid w:val="000B6FD4"/>
    <w:pPr>
      <w:keepNext/>
      <w:suppressAutoHyphens/>
      <w:spacing w:before="60" w:line="280" w:lineRule="exact"/>
      <w:outlineLvl w:val="2"/>
    </w:pPr>
    <w:rPr>
      <w:b/>
      <w:sz w:val="20"/>
    </w:rPr>
  </w:style>
  <w:style w:type="paragraph" w:customStyle="1" w:styleId="HeadC">
    <w:name w:val="HeadC"/>
    <w:basedOn w:val="Normalny"/>
    <w:rsid w:val="000B6FD4"/>
    <w:pPr>
      <w:keepNext/>
      <w:suppressAutoHyphens/>
      <w:spacing w:before="60" w:line="280" w:lineRule="exact"/>
      <w:outlineLvl w:val="3"/>
    </w:pPr>
    <w:rPr>
      <w:i/>
      <w:sz w:val="20"/>
    </w:rPr>
  </w:style>
  <w:style w:type="paragraph" w:styleId="Tekstpodstawowy2">
    <w:name w:val="Body Text 2"/>
    <w:basedOn w:val="Normalny"/>
    <w:rsid w:val="000B6FD4"/>
    <w:pPr>
      <w:spacing w:after="120" w:line="480" w:lineRule="auto"/>
    </w:pPr>
  </w:style>
  <w:style w:type="paragraph" w:customStyle="1" w:styleId="Keywords">
    <w:name w:val="Keywords"/>
    <w:basedOn w:val="Normalny"/>
    <w:rsid w:val="000B6FD4"/>
    <w:pPr>
      <w:spacing w:line="240" w:lineRule="auto"/>
    </w:pPr>
  </w:style>
  <w:style w:type="paragraph" w:styleId="Listapunktowana">
    <w:name w:val="List Bullet"/>
    <w:basedOn w:val="Normalny"/>
    <w:autoRedefine/>
    <w:rsid w:val="000B6FD4"/>
    <w:pPr>
      <w:numPr>
        <w:numId w:val="9"/>
      </w:numPr>
      <w:spacing w:line="240" w:lineRule="auto"/>
    </w:pPr>
  </w:style>
  <w:style w:type="paragraph" w:customStyle="1" w:styleId="List1">
    <w:name w:val="List1"/>
    <w:basedOn w:val="Normalny"/>
    <w:rsid w:val="000B6FD4"/>
    <w:pPr>
      <w:spacing w:before="40" w:after="120" w:line="240" w:lineRule="exact"/>
    </w:pPr>
  </w:style>
  <w:style w:type="paragraph" w:customStyle="1" w:styleId="List2">
    <w:name w:val="List2"/>
    <w:basedOn w:val="Normalny"/>
    <w:rsid w:val="000B6FD4"/>
    <w:pPr>
      <w:spacing w:before="40" w:line="240" w:lineRule="exact"/>
      <w:ind w:left="720"/>
    </w:pPr>
  </w:style>
  <w:style w:type="paragraph" w:styleId="Tekstpodstawowy3">
    <w:name w:val="Body Text 3"/>
    <w:basedOn w:val="Normalny"/>
    <w:rsid w:val="000B6FD4"/>
    <w:pPr>
      <w:spacing w:after="120"/>
    </w:pPr>
    <w:rPr>
      <w:sz w:val="16"/>
      <w:szCs w:val="16"/>
    </w:rPr>
  </w:style>
  <w:style w:type="paragraph" w:customStyle="1" w:styleId="ListPara">
    <w:name w:val="ListPara"/>
    <w:basedOn w:val="Normalny"/>
    <w:rsid w:val="000B6FD4"/>
    <w:pPr>
      <w:spacing w:line="240" w:lineRule="auto"/>
      <w:ind w:left="720"/>
    </w:pPr>
  </w:style>
  <w:style w:type="paragraph" w:customStyle="1" w:styleId="Miscellaneous">
    <w:name w:val="Miscellaneous"/>
    <w:basedOn w:val="Normalny"/>
    <w:rsid w:val="000B6FD4"/>
    <w:pPr>
      <w:spacing w:before="120" w:line="240" w:lineRule="exact"/>
    </w:pPr>
  </w:style>
  <w:style w:type="paragraph" w:customStyle="1" w:styleId="MoreInfo">
    <w:name w:val="MoreInfo"/>
    <w:basedOn w:val="Normalny"/>
    <w:rsid w:val="000B6FD4"/>
    <w:pPr>
      <w:spacing w:before="120" w:line="240" w:lineRule="auto"/>
    </w:pPr>
  </w:style>
  <w:style w:type="paragraph" w:customStyle="1" w:styleId="MoreInfoWeb">
    <w:name w:val="MoreInfoWeb"/>
    <w:basedOn w:val="Normalny"/>
    <w:rsid w:val="000B6FD4"/>
    <w:pPr>
      <w:spacing w:before="120" w:line="240" w:lineRule="exact"/>
    </w:pPr>
  </w:style>
  <w:style w:type="paragraph" w:styleId="Tytu">
    <w:name w:val="Title"/>
    <w:basedOn w:val="Normalny"/>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ny"/>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ny"/>
    <w:rsid w:val="000B6FD4"/>
    <w:pPr>
      <w:spacing w:before="120" w:after="120"/>
    </w:pPr>
  </w:style>
  <w:style w:type="character" w:styleId="Uwydatnienie">
    <w:name w:val="Emphasis"/>
    <w:basedOn w:val="Domylnaczcionkaakapitu"/>
    <w:qFormat/>
    <w:rsid w:val="000B6FD4"/>
    <w:rPr>
      <w:i/>
      <w:iCs/>
    </w:rPr>
  </w:style>
  <w:style w:type="paragraph" w:customStyle="1" w:styleId="GroupAuthor">
    <w:name w:val="GroupAuthor"/>
    <w:basedOn w:val="Author"/>
    <w:rsid w:val="000B6FD4"/>
    <w:rPr>
      <w:b/>
      <w:i/>
    </w:rPr>
  </w:style>
  <w:style w:type="character" w:styleId="Odwoaniedokomentarza">
    <w:name w:val="annotation reference"/>
    <w:basedOn w:val="Domylnaczcionkaakapitu"/>
    <w:semiHidden/>
    <w:rsid w:val="000B6FD4"/>
    <w:rPr>
      <w:sz w:val="16"/>
    </w:rPr>
  </w:style>
  <w:style w:type="paragraph" w:customStyle="1" w:styleId="Position">
    <w:name w:val="Position"/>
    <w:basedOn w:val="Normalny"/>
    <w:next w:val="Normalny"/>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kstpodstawowyzwciciem">
    <w:name w:val="Body Text First Indent"/>
    <w:basedOn w:val="Tekstpodstawowy"/>
    <w:rsid w:val="000B6FD4"/>
    <w:pPr>
      <w:ind w:firstLine="210"/>
    </w:pPr>
  </w:style>
  <w:style w:type="paragraph" w:customStyle="1" w:styleId="QuoteRef">
    <w:name w:val="QuoteRef"/>
    <w:basedOn w:val="Normalny"/>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ny"/>
    <w:rsid w:val="000B6FD4"/>
    <w:pPr>
      <w:numPr>
        <w:numId w:val="3"/>
      </w:numPr>
      <w:spacing w:before="40" w:line="360" w:lineRule="auto"/>
      <w:ind w:left="461" w:hanging="173"/>
    </w:pPr>
  </w:style>
  <w:style w:type="paragraph" w:customStyle="1" w:styleId="RelatedTo">
    <w:name w:val="RelatedTo"/>
    <w:basedOn w:val="Normalny"/>
    <w:rsid w:val="000B6FD4"/>
  </w:style>
  <w:style w:type="paragraph" w:customStyle="1" w:styleId="RelatedToWeb">
    <w:name w:val="RelatedToWeb"/>
    <w:basedOn w:val="Normalny"/>
    <w:rsid w:val="000B6FD4"/>
  </w:style>
  <w:style w:type="paragraph" w:customStyle="1" w:styleId="Reviewed">
    <w:name w:val="Reviewed"/>
    <w:basedOn w:val="ParaCont"/>
    <w:rsid w:val="000B6FD4"/>
  </w:style>
  <w:style w:type="paragraph" w:styleId="Zwrotgrzecznociowy">
    <w:name w:val="Salutation"/>
    <w:basedOn w:val="Normalny"/>
    <w:next w:val="Normalny"/>
    <w:rsid w:val="000B6FD4"/>
  </w:style>
  <w:style w:type="paragraph" w:customStyle="1" w:styleId="ShortAuthor">
    <w:name w:val="ShortAuthor"/>
    <w:basedOn w:val="Normalny"/>
    <w:rsid w:val="000B6FD4"/>
    <w:rPr>
      <w:i/>
    </w:rPr>
  </w:style>
  <w:style w:type="paragraph" w:customStyle="1" w:styleId="ShortTitle">
    <w:name w:val="ShortTitle"/>
    <w:basedOn w:val="Normalny"/>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Podtytu">
    <w:name w:val="Subtitle"/>
    <w:basedOn w:val="Normalny"/>
    <w:qFormat/>
    <w:rsid w:val="000B6FD4"/>
    <w:pPr>
      <w:spacing w:after="60"/>
      <w:outlineLvl w:val="1"/>
    </w:pPr>
    <w:rPr>
      <w:i/>
    </w:rPr>
  </w:style>
  <w:style w:type="paragraph" w:customStyle="1" w:styleId="Subtitle1">
    <w:name w:val="Subtitle1"/>
    <w:basedOn w:val="Podtytu"/>
    <w:rsid w:val="000B6FD4"/>
  </w:style>
  <w:style w:type="paragraph" w:customStyle="1" w:styleId="Table">
    <w:name w:val="Table"/>
    <w:basedOn w:val="Normalny"/>
    <w:rsid w:val="000B6FD4"/>
    <w:pPr>
      <w:numPr>
        <w:numId w:val="6"/>
      </w:numPr>
      <w:tabs>
        <w:tab w:val="clear" w:pos="1440"/>
        <w:tab w:val="left" w:pos="1021"/>
      </w:tabs>
    </w:pPr>
    <w:rPr>
      <w:i/>
    </w:rPr>
  </w:style>
  <w:style w:type="paragraph" w:customStyle="1" w:styleId="TableNote">
    <w:name w:val="TableNote"/>
    <w:basedOn w:val="Normalny"/>
    <w:rsid w:val="000B6FD4"/>
  </w:style>
  <w:style w:type="character" w:customStyle="1" w:styleId="TableRef">
    <w:name w:val="TableRef"/>
    <w:basedOn w:val="Domylnaczcionkaakapitu"/>
    <w:rsid w:val="000B6FD4"/>
    <w:rPr>
      <w:color w:val="0000FF"/>
      <w:vertAlign w:val="superscript"/>
    </w:rPr>
  </w:style>
  <w:style w:type="paragraph" w:customStyle="1" w:styleId="TableTitle">
    <w:name w:val="TableTitle"/>
    <w:basedOn w:val="Normalny"/>
    <w:rsid w:val="000B6FD4"/>
  </w:style>
  <w:style w:type="paragraph" w:customStyle="1" w:styleId="Topic">
    <w:name w:val="Topic"/>
    <w:basedOn w:val="Normalny"/>
    <w:rsid w:val="000B6FD4"/>
    <w:pPr>
      <w:spacing w:before="40" w:line="260" w:lineRule="exact"/>
    </w:pPr>
    <w:rPr>
      <w:i/>
      <w:color w:val="0000FF"/>
    </w:rPr>
  </w:style>
  <w:style w:type="character" w:customStyle="1" w:styleId="URL">
    <w:name w:val="URL"/>
    <w:basedOn w:val="Domylnaczcionkaakapitu"/>
    <w:rsid w:val="000B6FD4"/>
    <w:rPr>
      <w:color w:val="666699"/>
    </w:rPr>
  </w:style>
  <w:style w:type="paragraph" w:customStyle="1" w:styleId="WebRef">
    <w:name w:val="WebRef"/>
    <w:basedOn w:val="Normalny"/>
    <w:rsid w:val="000B6FD4"/>
    <w:pPr>
      <w:numPr>
        <w:numId w:val="4"/>
      </w:numPr>
      <w:tabs>
        <w:tab w:val="clear" w:pos="1800"/>
        <w:tab w:val="left" w:pos="720"/>
      </w:tabs>
      <w:ind w:left="360"/>
    </w:pPr>
  </w:style>
  <w:style w:type="character" w:customStyle="1" w:styleId="XRef">
    <w:name w:val="XRef"/>
    <w:basedOn w:val="Domylnaczcionkaakapitu"/>
    <w:rsid w:val="000B6FD4"/>
    <w:rPr>
      <w:color w:val="0000FF"/>
      <w:vertAlign w:val="superscript"/>
    </w:rPr>
  </w:style>
  <w:style w:type="paragraph" w:styleId="Tekstpodstawowyzwciciem2">
    <w:name w:val="Body Text First Indent 2"/>
    <w:basedOn w:val="Tekstpodstawowywcity"/>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ny"/>
    <w:rsid w:val="000B6FD4"/>
    <w:pPr>
      <w:outlineLvl w:val="4"/>
    </w:pPr>
    <w:rPr>
      <w:sz w:val="16"/>
    </w:rPr>
  </w:style>
  <w:style w:type="paragraph" w:styleId="Tekstpodstawowywcity2">
    <w:name w:val="Body Text Indent 2"/>
    <w:basedOn w:val="Normalny"/>
    <w:rsid w:val="000B6FD4"/>
    <w:pPr>
      <w:spacing w:after="120" w:line="480" w:lineRule="auto"/>
      <w:ind w:left="283"/>
    </w:pPr>
  </w:style>
  <w:style w:type="paragraph" w:styleId="Tekstpodstawowywcity3">
    <w:name w:val="Body Text Indent 3"/>
    <w:basedOn w:val="Normalny"/>
    <w:rsid w:val="000B6FD4"/>
    <w:pPr>
      <w:spacing w:after="120"/>
      <w:ind w:left="283"/>
    </w:pPr>
    <w:rPr>
      <w:sz w:val="16"/>
      <w:szCs w:val="16"/>
    </w:rPr>
  </w:style>
  <w:style w:type="paragraph" w:styleId="Zwrotpoegnalny">
    <w:name w:val="Closing"/>
    <w:basedOn w:val="Normalny"/>
    <w:rsid w:val="000B6FD4"/>
    <w:pPr>
      <w:ind w:left="4252"/>
    </w:pPr>
  </w:style>
  <w:style w:type="paragraph" w:styleId="Mapadokumentu">
    <w:name w:val="Document Map"/>
    <w:basedOn w:val="Normalny"/>
    <w:semiHidden/>
    <w:rsid w:val="000B6FD4"/>
    <w:pPr>
      <w:shd w:val="clear" w:color="auto" w:fill="000080"/>
    </w:pPr>
    <w:rPr>
      <w:rFonts w:ascii="Tahoma" w:hAnsi="Tahoma" w:cs="Tahoma"/>
    </w:rPr>
  </w:style>
  <w:style w:type="paragraph" w:styleId="Podpise-mail">
    <w:name w:val="E-mail Signature"/>
    <w:basedOn w:val="Normalny"/>
    <w:rsid w:val="000B6FD4"/>
  </w:style>
  <w:style w:type="paragraph" w:styleId="Adresnakopercie">
    <w:name w:val="envelope address"/>
    <w:basedOn w:val="Normalny"/>
    <w:rsid w:val="000B6FD4"/>
    <w:pPr>
      <w:framePr w:w="7920" w:h="1980" w:hRule="exact" w:hSpace="180" w:wrap="auto" w:hAnchor="page" w:xAlign="center" w:yAlign="bottom"/>
      <w:ind w:left="2880"/>
    </w:pPr>
    <w:rPr>
      <w:rFonts w:ascii="Arial" w:hAnsi="Arial"/>
      <w:szCs w:val="24"/>
    </w:rPr>
  </w:style>
  <w:style w:type="paragraph" w:styleId="Adreszwrotnynakopercie">
    <w:name w:val="envelope return"/>
    <w:basedOn w:val="Normalny"/>
    <w:rsid w:val="000B6FD4"/>
    <w:rPr>
      <w:rFonts w:ascii="Arial" w:hAnsi="Arial"/>
      <w:sz w:val="20"/>
    </w:rPr>
  </w:style>
  <w:style w:type="character" w:styleId="UyteHipercze">
    <w:name w:val="FollowedHyperlink"/>
    <w:basedOn w:val="Domylnaczcionkaakapitu"/>
    <w:rsid w:val="000B6FD4"/>
    <w:rPr>
      <w:color w:val="800080"/>
      <w:u w:val="single"/>
    </w:rPr>
  </w:style>
  <w:style w:type="character" w:styleId="HTML-akronim">
    <w:name w:val="HTML Acronym"/>
    <w:basedOn w:val="Domylnaczcionkaakapitu"/>
    <w:rsid w:val="000B6FD4"/>
  </w:style>
  <w:style w:type="paragraph" w:styleId="HTML-adres">
    <w:name w:val="HTML Address"/>
    <w:basedOn w:val="Normalny"/>
    <w:rsid w:val="000B6FD4"/>
    <w:rPr>
      <w:i/>
      <w:iCs/>
    </w:rPr>
  </w:style>
  <w:style w:type="character" w:styleId="HTML-cytat">
    <w:name w:val="HTML Cite"/>
    <w:basedOn w:val="Domylnaczcionkaakapitu"/>
    <w:rsid w:val="000B6FD4"/>
    <w:rPr>
      <w:i/>
      <w:iCs/>
    </w:rPr>
  </w:style>
  <w:style w:type="character" w:styleId="HTML-kod">
    <w:name w:val="HTML Code"/>
    <w:basedOn w:val="Domylnaczcionkaakapitu"/>
    <w:rsid w:val="000B6FD4"/>
    <w:rPr>
      <w:rFonts w:ascii="Courier New" w:hAnsi="Courier New"/>
      <w:sz w:val="20"/>
      <w:szCs w:val="20"/>
    </w:rPr>
  </w:style>
  <w:style w:type="character" w:styleId="HTML-definicja">
    <w:name w:val="HTML Definition"/>
    <w:basedOn w:val="Domylnaczcionkaakapitu"/>
    <w:rsid w:val="000B6FD4"/>
    <w:rPr>
      <w:i/>
      <w:iCs/>
    </w:rPr>
  </w:style>
  <w:style w:type="character" w:styleId="HTML-klawiatura">
    <w:name w:val="HTML Keyboard"/>
    <w:basedOn w:val="Domylnaczcionkaakapitu"/>
    <w:rsid w:val="000B6FD4"/>
    <w:rPr>
      <w:rFonts w:ascii="Courier New" w:hAnsi="Courier New"/>
      <w:sz w:val="20"/>
      <w:szCs w:val="20"/>
    </w:rPr>
  </w:style>
  <w:style w:type="paragraph" w:styleId="HTML-wstpniesformatowany">
    <w:name w:val="HTML Preformatted"/>
    <w:basedOn w:val="Normalny"/>
    <w:rsid w:val="000B6FD4"/>
    <w:rPr>
      <w:rFonts w:ascii="Courier New" w:hAnsi="Courier New"/>
      <w:sz w:val="20"/>
    </w:rPr>
  </w:style>
  <w:style w:type="character" w:styleId="HTML-przykad">
    <w:name w:val="HTML Sample"/>
    <w:basedOn w:val="Domylnaczcionkaakapitu"/>
    <w:rsid w:val="000B6FD4"/>
    <w:rPr>
      <w:rFonts w:ascii="Courier New" w:hAnsi="Courier New"/>
    </w:rPr>
  </w:style>
  <w:style w:type="character" w:styleId="HTML-staaszeroko">
    <w:name w:val="HTML Typewriter"/>
    <w:basedOn w:val="Domylnaczcionkaakapitu"/>
    <w:rsid w:val="000B6FD4"/>
    <w:rPr>
      <w:rFonts w:ascii="Courier New" w:hAnsi="Courier New"/>
      <w:sz w:val="20"/>
      <w:szCs w:val="20"/>
    </w:rPr>
  </w:style>
  <w:style w:type="character" w:styleId="HTML-zmienna">
    <w:name w:val="HTML Variable"/>
    <w:basedOn w:val="Domylnaczcionkaakapitu"/>
    <w:rsid w:val="000B6FD4"/>
    <w:rPr>
      <w:i/>
      <w:iCs/>
    </w:rPr>
  </w:style>
  <w:style w:type="character" w:styleId="Hipercze">
    <w:name w:val="Hyperlink"/>
    <w:basedOn w:val="Domylnaczcionkaakapitu"/>
    <w:rsid w:val="000B6FD4"/>
    <w:rPr>
      <w:color w:val="0000FF"/>
      <w:u w:val="single"/>
    </w:rPr>
  </w:style>
  <w:style w:type="paragraph" w:styleId="Indeks1">
    <w:name w:val="index 1"/>
    <w:basedOn w:val="Normalny"/>
    <w:next w:val="Normalny"/>
    <w:autoRedefine/>
    <w:semiHidden/>
    <w:rsid w:val="000B6FD4"/>
    <w:pPr>
      <w:ind w:left="240" w:hanging="240"/>
    </w:pPr>
  </w:style>
  <w:style w:type="paragraph" w:styleId="Indeks2">
    <w:name w:val="index 2"/>
    <w:basedOn w:val="Normalny"/>
    <w:next w:val="Normalny"/>
    <w:autoRedefine/>
    <w:semiHidden/>
    <w:rsid w:val="000B6FD4"/>
    <w:pPr>
      <w:ind w:left="480" w:hanging="240"/>
    </w:pPr>
  </w:style>
  <w:style w:type="paragraph" w:styleId="Indeks3">
    <w:name w:val="index 3"/>
    <w:basedOn w:val="Normalny"/>
    <w:next w:val="Normalny"/>
    <w:autoRedefine/>
    <w:semiHidden/>
    <w:rsid w:val="000B6FD4"/>
    <w:pPr>
      <w:ind w:left="720" w:hanging="240"/>
    </w:pPr>
  </w:style>
  <w:style w:type="paragraph" w:styleId="Indeks4">
    <w:name w:val="index 4"/>
    <w:basedOn w:val="Normalny"/>
    <w:next w:val="Normalny"/>
    <w:autoRedefine/>
    <w:semiHidden/>
    <w:rsid w:val="000B6FD4"/>
    <w:pPr>
      <w:ind w:left="960" w:hanging="240"/>
    </w:pPr>
  </w:style>
  <w:style w:type="paragraph" w:styleId="Indeks5">
    <w:name w:val="index 5"/>
    <w:basedOn w:val="Normalny"/>
    <w:next w:val="Normalny"/>
    <w:autoRedefine/>
    <w:semiHidden/>
    <w:rsid w:val="000B6FD4"/>
    <w:pPr>
      <w:ind w:left="1200" w:hanging="240"/>
    </w:pPr>
  </w:style>
  <w:style w:type="paragraph" w:styleId="Indeks6">
    <w:name w:val="index 6"/>
    <w:basedOn w:val="Normalny"/>
    <w:next w:val="Normalny"/>
    <w:autoRedefine/>
    <w:semiHidden/>
    <w:rsid w:val="000B6FD4"/>
    <w:pPr>
      <w:ind w:left="1440" w:hanging="240"/>
    </w:pPr>
  </w:style>
  <w:style w:type="paragraph" w:styleId="Indeks7">
    <w:name w:val="index 7"/>
    <w:basedOn w:val="Normalny"/>
    <w:next w:val="Normalny"/>
    <w:autoRedefine/>
    <w:semiHidden/>
    <w:rsid w:val="000B6FD4"/>
    <w:pPr>
      <w:ind w:left="1680" w:hanging="240"/>
    </w:pPr>
  </w:style>
  <w:style w:type="paragraph" w:styleId="Indeks8">
    <w:name w:val="index 8"/>
    <w:basedOn w:val="Normalny"/>
    <w:next w:val="Normalny"/>
    <w:autoRedefine/>
    <w:semiHidden/>
    <w:rsid w:val="000B6FD4"/>
    <w:pPr>
      <w:ind w:left="1920" w:hanging="240"/>
    </w:pPr>
  </w:style>
  <w:style w:type="paragraph" w:styleId="Indeks9">
    <w:name w:val="index 9"/>
    <w:basedOn w:val="Normalny"/>
    <w:next w:val="Normalny"/>
    <w:autoRedefine/>
    <w:semiHidden/>
    <w:rsid w:val="000B6FD4"/>
    <w:pPr>
      <w:ind w:left="2160" w:hanging="240"/>
    </w:pPr>
  </w:style>
  <w:style w:type="paragraph" w:styleId="Nagwekindeksu">
    <w:name w:val="index heading"/>
    <w:basedOn w:val="Normalny"/>
    <w:next w:val="Indeks1"/>
    <w:semiHidden/>
    <w:rsid w:val="000B6FD4"/>
    <w:rPr>
      <w:rFonts w:ascii="Arial" w:hAnsi="Arial"/>
      <w:b/>
      <w:bCs/>
    </w:rPr>
  </w:style>
  <w:style w:type="character" w:styleId="Numerwiersza">
    <w:name w:val="line number"/>
    <w:basedOn w:val="Domylnaczcionkaakapitu"/>
    <w:rsid w:val="000B6FD4"/>
  </w:style>
  <w:style w:type="paragraph" w:styleId="Lista">
    <w:name w:val="List"/>
    <w:basedOn w:val="Normalny"/>
    <w:rsid w:val="000B6FD4"/>
    <w:pPr>
      <w:ind w:left="283" w:hanging="283"/>
    </w:pPr>
  </w:style>
  <w:style w:type="paragraph" w:styleId="Lista2">
    <w:name w:val="List 2"/>
    <w:basedOn w:val="Normalny"/>
    <w:rsid w:val="000B6FD4"/>
    <w:pPr>
      <w:ind w:left="566" w:hanging="283"/>
    </w:pPr>
  </w:style>
  <w:style w:type="paragraph" w:styleId="Lista3">
    <w:name w:val="List 3"/>
    <w:basedOn w:val="Normalny"/>
    <w:rsid w:val="000B6FD4"/>
    <w:pPr>
      <w:ind w:left="849" w:hanging="283"/>
    </w:pPr>
  </w:style>
  <w:style w:type="paragraph" w:styleId="Lista4">
    <w:name w:val="List 4"/>
    <w:basedOn w:val="Normalny"/>
    <w:rsid w:val="000B6FD4"/>
    <w:pPr>
      <w:ind w:left="1132" w:hanging="283"/>
    </w:pPr>
  </w:style>
  <w:style w:type="paragraph" w:styleId="Lista5">
    <w:name w:val="List 5"/>
    <w:basedOn w:val="Normalny"/>
    <w:rsid w:val="000B6FD4"/>
    <w:pPr>
      <w:ind w:left="1415" w:hanging="283"/>
    </w:pPr>
  </w:style>
  <w:style w:type="paragraph" w:styleId="Listapunktowana2">
    <w:name w:val="List Bullet 2"/>
    <w:basedOn w:val="Normalny"/>
    <w:autoRedefine/>
    <w:rsid w:val="000B6FD4"/>
    <w:pPr>
      <w:numPr>
        <w:numId w:val="11"/>
      </w:numPr>
    </w:pPr>
  </w:style>
  <w:style w:type="paragraph" w:styleId="Listapunktowana3">
    <w:name w:val="List Bullet 3"/>
    <w:basedOn w:val="Normalny"/>
    <w:autoRedefine/>
    <w:rsid w:val="000B6FD4"/>
    <w:pPr>
      <w:numPr>
        <w:numId w:val="12"/>
      </w:numPr>
    </w:pPr>
  </w:style>
  <w:style w:type="paragraph" w:styleId="Listapunktowana4">
    <w:name w:val="List Bullet 4"/>
    <w:basedOn w:val="Normalny"/>
    <w:autoRedefine/>
    <w:rsid w:val="000B6FD4"/>
    <w:pPr>
      <w:numPr>
        <w:numId w:val="13"/>
      </w:numPr>
    </w:pPr>
  </w:style>
  <w:style w:type="paragraph" w:styleId="Listapunktowana5">
    <w:name w:val="List Bullet 5"/>
    <w:basedOn w:val="Normalny"/>
    <w:autoRedefine/>
    <w:rsid w:val="000B6FD4"/>
    <w:pPr>
      <w:numPr>
        <w:numId w:val="14"/>
      </w:numPr>
    </w:pPr>
  </w:style>
  <w:style w:type="paragraph" w:styleId="Lista-kontynuacja">
    <w:name w:val="List Continue"/>
    <w:basedOn w:val="Normalny"/>
    <w:rsid w:val="000B6FD4"/>
    <w:pPr>
      <w:spacing w:after="120"/>
      <w:ind w:left="283"/>
    </w:pPr>
  </w:style>
  <w:style w:type="paragraph" w:styleId="Lista-kontynuacja2">
    <w:name w:val="List Continue 2"/>
    <w:basedOn w:val="Normalny"/>
    <w:rsid w:val="000B6FD4"/>
    <w:pPr>
      <w:spacing w:after="120"/>
      <w:ind w:left="566"/>
    </w:pPr>
  </w:style>
  <w:style w:type="paragraph" w:styleId="Lista-kontynuacja3">
    <w:name w:val="List Continue 3"/>
    <w:basedOn w:val="Normalny"/>
    <w:rsid w:val="000B6FD4"/>
    <w:pPr>
      <w:spacing w:after="120"/>
      <w:ind w:left="849"/>
    </w:pPr>
  </w:style>
  <w:style w:type="paragraph" w:styleId="Lista-kontynuacja4">
    <w:name w:val="List Continue 4"/>
    <w:basedOn w:val="Normalny"/>
    <w:rsid w:val="000B6FD4"/>
    <w:pPr>
      <w:spacing w:after="120"/>
      <w:ind w:left="1132"/>
    </w:pPr>
  </w:style>
  <w:style w:type="paragraph" w:styleId="Lista-kontynuacja5">
    <w:name w:val="List Continue 5"/>
    <w:basedOn w:val="Normalny"/>
    <w:rsid w:val="000B6FD4"/>
    <w:pPr>
      <w:spacing w:after="120"/>
      <w:ind w:left="1415"/>
    </w:pPr>
  </w:style>
  <w:style w:type="paragraph" w:styleId="Listanumerowana">
    <w:name w:val="List Number"/>
    <w:basedOn w:val="Normalny"/>
    <w:rsid w:val="000B6FD4"/>
    <w:pPr>
      <w:numPr>
        <w:numId w:val="15"/>
      </w:numPr>
    </w:pPr>
  </w:style>
  <w:style w:type="paragraph" w:styleId="Listanumerowana2">
    <w:name w:val="List Number 2"/>
    <w:basedOn w:val="Normalny"/>
    <w:rsid w:val="000B6FD4"/>
    <w:pPr>
      <w:numPr>
        <w:numId w:val="16"/>
      </w:numPr>
    </w:pPr>
  </w:style>
  <w:style w:type="paragraph" w:styleId="Listanumerowana3">
    <w:name w:val="List Number 3"/>
    <w:basedOn w:val="Normalny"/>
    <w:rsid w:val="000B6FD4"/>
    <w:pPr>
      <w:numPr>
        <w:numId w:val="17"/>
      </w:numPr>
    </w:pPr>
  </w:style>
  <w:style w:type="paragraph" w:styleId="Listanumerowana4">
    <w:name w:val="List Number 4"/>
    <w:basedOn w:val="Normalny"/>
    <w:rsid w:val="000B6FD4"/>
    <w:pPr>
      <w:numPr>
        <w:numId w:val="18"/>
      </w:numPr>
    </w:pPr>
  </w:style>
  <w:style w:type="paragraph" w:styleId="Listanumerowana5">
    <w:name w:val="List Number 5"/>
    <w:basedOn w:val="Normalny"/>
    <w:rsid w:val="000B6FD4"/>
    <w:pPr>
      <w:numPr>
        <w:numId w:val="19"/>
      </w:numPr>
    </w:pPr>
  </w:style>
  <w:style w:type="paragraph" w:styleId="Tekstmakra">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gwekwiadomoci">
    <w:name w:val="Message Header"/>
    <w:basedOn w:val="Normalny"/>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nyWeb">
    <w:name w:val="Normal (Web)"/>
    <w:basedOn w:val="Normalny"/>
    <w:rsid w:val="000B6FD4"/>
    <w:rPr>
      <w:szCs w:val="24"/>
    </w:rPr>
  </w:style>
  <w:style w:type="paragraph" w:styleId="Wcicienormalne">
    <w:name w:val="Normal Indent"/>
    <w:basedOn w:val="Normalny"/>
    <w:rsid w:val="000B6FD4"/>
    <w:pPr>
      <w:ind w:left="720"/>
    </w:pPr>
  </w:style>
  <w:style w:type="paragraph" w:styleId="Nagweknotatki">
    <w:name w:val="Note Heading"/>
    <w:basedOn w:val="Normalny"/>
    <w:next w:val="Normalny"/>
    <w:rsid w:val="000B6FD4"/>
  </w:style>
  <w:style w:type="character" w:customStyle="1" w:styleId="ParaHead">
    <w:name w:val="ParaHead"/>
    <w:basedOn w:val="Domylnaczcionkaakapitu"/>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ny"/>
    <w:rsid w:val="000B6FD4"/>
    <w:pPr>
      <w:spacing w:before="120" w:line="240" w:lineRule="exact"/>
    </w:pPr>
  </w:style>
  <w:style w:type="paragraph" w:customStyle="1" w:styleId="SeriesInfo">
    <w:name w:val="SeriesInfo"/>
    <w:basedOn w:val="Normalny"/>
    <w:rsid w:val="000B6FD4"/>
    <w:pPr>
      <w:spacing w:before="120" w:line="240" w:lineRule="exact"/>
    </w:pPr>
  </w:style>
  <w:style w:type="paragraph" w:customStyle="1" w:styleId="Remark">
    <w:name w:val="Remark"/>
    <w:basedOn w:val="Normalny"/>
    <w:rsid w:val="000B6FD4"/>
    <w:rPr>
      <w:color w:val="FF0000"/>
    </w:rPr>
  </w:style>
  <w:style w:type="paragraph" w:customStyle="1" w:styleId="BoxStart4">
    <w:name w:val="BoxStart4"/>
    <w:basedOn w:val="BoxStart3"/>
    <w:rsid w:val="000B6FD4"/>
  </w:style>
  <w:style w:type="paragraph" w:styleId="Bibliografi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ny"/>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ny"/>
    <w:autoRedefine/>
    <w:rsid w:val="00666336"/>
  </w:style>
  <w:style w:type="paragraph" w:customStyle="1" w:styleId="Weblogo">
    <w:name w:val="Web logo"/>
    <w:basedOn w:val="Normalny"/>
    <w:rsid w:val="00666336"/>
  </w:style>
  <w:style w:type="character" w:customStyle="1" w:styleId="Preformatted">
    <w:name w:val="Preformatted"/>
    <w:basedOn w:val="Domylnaczcionkaakapitu"/>
    <w:rsid w:val="00666336"/>
  </w:style>
  <w:style w:type="paragraph" w:customStyle="1" w:styleId="AuxillaryNumber">
    <w:name w:val="Auxillary Number"/>
    <w:basedOn w:val="Normalny"/>
    <w:autoRedefine/>
    <w:rsid w:val="00666336"/>
  </w:style>
  <w:style w:type="paragraph" w:customStyle="1" w:styleId="DOI">
    <w:name w:val="DOI"/>
    <w:basedOn w:val="Normalny"/>
    <w:autoRedefine/>
    <w:rsid w:val="00666336"/>
  </w:style>
  <w:style w:type="paragraph" w:customStyle="1" w:styleId="Unit-ID">
    <w:name w:val="Unit-ID"/>
    <w:basedOn w:val="Normalny"/>
    <w:autoRedefine/>
    <w:rsid w:val="00666336"/>
  </w:style>
  <w:style w:type="paragraph" w:customStyle="1" w:styleId="Abbreviation">
    <w:name w:val="Abbreviation"/>
    <w:basedOn w:val="Normalny"/>
    <w:rsid w:val="00666336"/>
  </w:style>
  <w:style w:type="paragraph" w:customStyle="1" w:styleId="Appendix">
    <w:name w:val="Appendix"/>
    <w:basedOn w:val="Normalny"/>
    <w:rsid w:val="00666336"/>
    <w:rPr>
      <w:b/>
    </w:rPr>
  </w:style>
  <w:style w:type="paragraph" w:customStyle="1" w:styleId="Authoredby0">
    <w:name w:val="Authored by"/>
    <w:basedOn w:val="Normalny"/>
    <w:rsid w:val="00666336"/>
    <w:rPr>
      <w:b/>
      <w:sz w:val="28"/>
    </w:rPr>
  </w:style>
  <w:style w:type="paragraph" w:customStyle="1" w:styleId="BookDetails">
    <w:name w:val="BookDetails"/>
    <w:basedOn w:val="Normalny"/>
    <w:rsid w:val="00666336"/>
  </w:style>
  <w:style w:type="paragraph" w:customStyle="1" w:styleId="BoxStart">
    <w:name w:val="BoxStart"/>
    <w:basedOn w:val="Normalny"/>
    <w:rsid w:val="00666336"/>
  </w:style>
  <w:style w:type="paragraph" w:customStyle="1" w:styleId="Citation">
    <w:name w:val="Citation"/>
    <w:basedOn w:val="Normalny"/>
    <w:autoRedefine/>
    <w:rsid w:val="00666336"/>
  </w:style>
  <w:style w:type="paragraph" w:customStyle="1" w:styleId="Correspondent">
    <w:name w:val="Correspondent"/>
    <w:basedOn w:val="Normalny"/>
    <w:autoRedefine/>
    <w:rsid w:val="00666336"/>
  </w:style>
  <w:style w:type="paragraph" w:customStyle="1" w:styleId="EquationText">
    <w:name w:val="EquationText"/>
    <w:basedOn w:val="Normalny"/>
    <w:autoRedefine/>
    <w:rsid w:val="00666336"/>
  </w:style>
  <w:style w:type="paragraph" w:customStyle="1" w:styleId="Footnotes">
    <w:name w:val="Footnotes"/>
    <w:basedOn w:val="Normalny"/>
    <w:rsid w:val="00666336"/>
  </w:style>
  <w:style w:type="paragraph" w:customStyle="1" w:styleId="KeyWords0">
    <w:name w:val="KeyWords"/>
    <w:basedOn w:val="Normalny"/>
    <w:autoRedefine/>
    <w:rsid w:val="00666336"/>
  </w:style>
  <w:style w:type="paragraph" w:customStyle="1" w:styleId="ListParaMore">
    <w:name w:val="ListParaMore"/>
    <w:basedOn w:val="Normalny"/>
    <w:autoRedefine/>
    <w:rsid w:val="00666336"/>
  </w:style>
  <w:style w:type="paragraph" w:customStyle="1" w:styleId="Onlinefirst">
    <w:name w:val="Onlinefirst"/>
    <w:basedOn w:val="Normalny"/>
    <w:rsid w:val="00666336"/>
  </w:style>
  <w:style w:type="paragraph" w:styleId="Cytat">
    <w:name w:val="Quote"/>
    <w:basedOn w:val="Normalny"/>
    <w:autoRedefine/>
    <w:qFormat/>
    <w:rsid w:val="00666336"/>
    <w:pPr>
      <w:ind w:left="737"/>
    </w:pPr>
    <w:rPr>
      <w:sz w:val="28"/>
    </w:rPr>
  </w:style>
  <w:style w:type="paragraph" w:customStyle="1" w:styleId="Received">
    <w:name w:val="Received"/>
    <w:basedOn w:val="Normalny"/>
    <w:autoRedefine/>
    <w:rsid w:val="00666336"/>
  </w:style>
  <w:style w:type="paragraph" w:customStyle="1" w:styleId="Related">
    <w:name w:val="Related"/>
    <w:basedOn w:val="Normalny"/>
    <w:rsid w:val="00666336"/>
    <w:rPr>
      <w:b/>
      <w:i/>
    </w:rPr>
  </w:style>
  <w:style w:type="paragraph" w:customStyle="1" w:styleId="RespTitle">
    <w:name w:val="RespTitle"/>
    <w:basedOn w:val="Normalny"/>
    <w:autoRedefine/>
    <w:rsid w:val="00666336"/>
    <w:rPr>
      <w:b/>
    </w:rPr>
  </w:style>
  <w:style w:type="paragraph" w:customStyle="1" w:styleId="ShortAuthors">
    <w:name w:val="ShortAuthors"/>
    <w:basedOn w:val="Normalny"/>
    <w:autoRedefine/>
    <w:rsid w:val="00666336"/>
  </w:style>
  <w:style w:type="paragraph" w:customStyle="1" w:styleId="TableFootnote">
    <w:name w:val="Table Footnote"/>
    <w:basedOn w:val="Normalny"/>
    <w:rsid w:val="00666336"/>
    <w:rPr>
      <w:rFonts w:ascii="Arial" w:hAnsi="Arial"/>
      <w:sz w:val="22"/>
    </w:rPr>
  </w:style>
  <w:style w:type="paragraph" w:customStyle="1" w:styleId="Topics">
    <w:name w:val="Topic(s)"/>
    <w:basedOn w:val="Normalny"/>
    <w:autoRedefine/>
    <w:rsid w:val="00666336"/>
    <w:rPr>
      <w:i/>
    </w:rPr>
  </w:style>
  <w:style w:type="paragraph" w:customStyle="1" w:styleId="Revised">
    <w:name w:val="Revised"/>
    <w:basedOn w:val="Normalny"/>
    <w:autoRedefine/>
    <w:rsid w:val="00666336"/>
  </w:style>
  <w:style w:type="paragraph" w:customStyle="1" w:styleId="TableWidth">
    <w:name w:val="Table Width"/>
    <w:basedOn w:val="Normalny"/>
    <w:rsid w:val="00666336"/>
  </w:style>
  <w:style w:type="paragraph" w:customStyle="1" w:styleId="TableFont">
    <w:name w:val="Table Font"/>
    <w:basedOn w:val="Normalny"/>
    <w:rsid w:val="00666336"/>
  </w:style>
  <w:style w:type="paragraph" w:customStyle="1" w:styleId="ArticleTitle">
    <w:name w:val="Article Title"/>
    <w:basedOn w:val="Normalny"/>
    <w:rsid w:val="00666336"/>
    <w:rPr>
      <w:rFonts w:ascii="Arial" w:hAnsi="Arial"/>
      <w:b/>
      <w:sz w:val="36"/>
    </w:rPr>
  </w:style>
  <w:style w:type="paragraph" w:customStyle="1" w:styleId="BNFNumber">
    <w:name w:val="BNF Number"/>
    <w:basedOn w:val="Normalny"/>
    <w:rsid w:val="00666336"/>
    <w:rPr>
      <w:rFonts w:ascii="Arial" w:hAnsi="Arial"/>
      <w:b/>
      <w:sz w:val="22"/>
    </w:rPr>
  </w:style>
  <w:style w:type="paragraph" w:customStyle="1" w:styleId="Introduction">
    <w:name w:val="Introduction"/>
    <w:basedOn w:val="Normalny"/>
    <w:rsid w:val="00666336"/>
    <w:rPr>
      <w:rFonts w:ascii="Arial" w:hAnsi="Arial"/>
      <w:sz w:val="22"/>
    </w:rPr>
  </w:style>
  <w:style w:type="paragraph" w:customStyle="1" w:styleId="Paragraph">
    <w:name w:val="Paragraph"/>
    <w:basedOn w:val="Normalny"/>
    <w:rsid w:val="00666336"/>
    <w:rPr>
      <w:rFonts w:ascii="Arial" w:hAnsi="Arial"/>
      <w:sz w:val="22"/>
    </w:rPr>
  </w:style>
  <w:style w:type="paragraph" w:customStyle="1" w:styleId="TableHead">
    <w:name w:val="Table Head"/>
    <w:basedOn w:val="Normalny"/>
    <w:rsid w:val="00666336"/>
    <w:rPr>
      <w:rFonts w:ascii="Arial" w:hAnsi="Arial"/>
      <w:b/>
      <w:sz w:val="22"/>
    </w:rPr>
  </w:style>
  <w:style w:type="paragraph" w:customStyle="1" w:styleId="TableBody">
    <w:name w:val="Table Body"/>
    <w:basedOn w:val="Normalny"/>
    <w:rsid w:val="00666336"/>
    <w:rPr>
      <w:rFonts w:ascii="Arial" w:hAnsi="Arial"/>
      <w:sz w:val="22"/>
    </w:rPr>
  </w:style>
  <w:style w:type="paragraph" w:customStyle="1" w:styleId="FigureCaption">
    <w:name w:val="Figure Caption"/>
    <w:basedOn w:val="Normalny"/>
    <w:rsid w:val="00666336"/>
    <w:rPr>
      <w:rFonts w:ascii="Arial" w:hAnsi="Arial"/>
      <w:sz w:val="22"/>
    </w:rPr>
  </w:style>
  <w:style w:type="paragraph" w:customStyle="1" w:styleId="References">
    <w:name w:val="References"/>
    <w:basedOn w:val="Normalny"/>
    <w:rsid w:val="00666336"/>
    <w:rPr>
      <w:rFonts w:ascii="Arial" w:hAnsi="Arial"/>
      <w:sz w:val="20"/>
    </w:rPr>
  </w:style>
  <w:style w:type="paragraph" w:styleId="Tematkomentarza">
    <w:name w:val="annotation subject"/>
    <w:basedOn w:val="Tekstkomentarza"/>
    <w:next w:val="Tekstkomentarza"/>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5</TotalTime>
  <Pages>14</Pages>
  <Words>2858</Words>
  <Characters>18895</Characters>
  <Application>Microsoft Office Word</Application>
  <DocSecurity>0</DocSecurity>
  <Lines>460</Lines>
  <Paragraphs>169</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Justyna Leszczak</cp:lastModifiedBy>
  <cp:revision>2</cp:revision>
  <cp:lastPrinted>2014-09-01T08:36:00Z</cp:lastPrinted>
  <dcterms:created xsi:type="dcterms:W3CDTF">2024-03-09T18:51:00Z</dcterms:created>
  <dcterms:modified xsi:type="dcterms:W3CDTF">2024-03-09T18:51:00Z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