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3F285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Supplementary </w:t>
      </w:r>
      <w:r>
        <w:rPr>
          <w:rFonts w:hint="eastAsia" w:ascii="Times New Roman" w:hAnsi="Times New Roman" w:cs="Times New Roman"/>
          <w:b/>
          <w:bCs/>
          <w:sz w:val="22"/>
        </w:rPr>
        <w:t>T</w:t>
      </w:r>
      <w:r>
        <w:rPr>
          <w:rFonts w:ascii="Times New Roman" w:hAnsi="Times New Roman" w:cs="Times New Roman"/>
          <w:b/>
          <w:bCs/>
          <w:sz w:val="22"/>
        </w:rPr>
        <w:t>able 1. The clinical characteristics of 12 HCC patients.</w:t>
      </w:r>
    </w:p>
    <w:tbl>
      <w:tblPr>
        <w:tblStyle w:val="2"/>
        <w:tblW w:w="79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648"/>
        <w:gridCol w:w="835"/>
        <w:gridCol w:w="649"/>
        <w:gridCol w:w="1134"/>
        <w:gridCol w:w="765"/>
        <w:gridCol w:w="794"/>
        <w:gridCol w:w="951"/>
        <w:gridCol w:w="625"/>
        <w:gridCol w:w="803"/>
      </w:tblGrid>
      <w:tr w14:paraId="01F7F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7E87C84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HCC ID</w:t>
            </w:r>
          </w:p>
        </w:tc>
        <w:tc>
          <w:tcPr>
            <w:tcW w:w="648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FF8CED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NAT ID</w:t>
            </w:r>
          </w:p>
        </w:tc>
        <w:tc>
          <w:tcPr>
            <w:tcW w:w="83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21600E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Gender</w:t>
            </w:r>
          </w:p>
        </w:tc>
        <w:tc>
          <w:tcPr>
            <w:tcW w:w="64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4B0177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113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BBFF4E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Etiology</w:t>
            </w:r>
          </w:p>
        </w:tc>
        <w:tc>
          <w:tcPr>
            <w:tcW w:w="76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2B1988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BCLC</w:t>
            </w:r>
          </w:p>
        </w:tc>
        <w:tc>
          <w:tcPr>
            <w:tcW w:w="79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3B58DA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CNLC</w:t>
            </w:r>
          </w:p>
        </w:tc>
        <w:tc>
          <w:tcPr>
            <w:tcW w:w="95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C60719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Tumor size(cm)</w:t>
            </w:r>
          </w:p>
        </w:tc>
        <w:tc>
          <w:tcPr>
            <w:tcW w:w="62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4AC305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MVI</w:t>
            </w:r>
          </w:p>
        </w:tc>
        <w:tc>
          <w:tcPr>
            <w:tcW w:w="69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47828E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AFP (μg/L）</w:t>
            </w:r>
          </w:p>
        </w:tc>
      </w:tr>
      <w:tr w14:paraId="17DF7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76B18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5A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5E6A4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1A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CA702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6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38D72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00826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HBV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34F2D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E7503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Ia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333BA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4.2*4.1</w:t>
            </w: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5C831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M0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728DE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2.4</w:t>
            </w:r>
          </w:p>
        </w:tc>
      </w:tr>
      <w:tr w14:paraId="5B11A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AA560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736C3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8BCD4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46EEC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1BCF4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HBV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1B871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C1A69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Ib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30918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5.4*4.4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203CB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7963A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8.98</w:t>
            </w:r>
          </w:p>
        </w:tc>
      </w:tr>
      <w:tr w14:paraId="6ED92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8B134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93FD9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8C176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C6636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2DCFE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HBV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88DF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CD1AE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2BAA4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3.9*3.7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6071F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90EAE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10.5</w:t>
            </w:r>
          </w:p>
        </w:tc>
      </w:tr>
      <w:tr w14:paraId="25A94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24F25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D6DA3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793C9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E7343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036BB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non-HBV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C48D8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4F5F2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Ib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5B02A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6.2*6.1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BDE04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C3F5C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1.9</w:t>
            </w:r>
          </w:p>
        </w:tc>
      </w:tr>
      <w:tr w14:paraId="6563B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BADE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11A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9D536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15A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090BF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5D5BB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4795F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HBV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6C104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6E134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Ib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7D672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1.5*2.3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E12CB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342FD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69.1</w:t>
            </w:r>
          </w:p>
        </w:tc>
      </w:tr>
      <w:tr w14:paraId="0A306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E5D82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9A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AC8F4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13A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57027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C84AA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DFFD9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HBV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B88A6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623CC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Ib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7FA47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9.0*5.3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6A4AB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E478B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13394.7</w:t>
            </w:r>
          </w:p>
        </w:tc>
      </w:tr>
      <w:tr w14:paraId="362FC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76D34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7113D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14A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1CBF0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BA057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5F681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non-HBV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A0F67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5C64D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Ib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EF5A6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5.7*5.6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3905C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DE68F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3.42</w:t>
            </w:r>
          </w:p>
        </w:tc>
      </w:tr>
      <w:tr w14:paraId="53628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A79F0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12A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FF793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16A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B684F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DF434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0F89E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non-HBV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CC712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84B7A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Ib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788E9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6.1*6.2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BE506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71283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7.17</w:t>
            </w:r>
          </w:p>
        </w:tc>
      </w:tr>
      <w:tr w14:paraId="3801A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49D13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17A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7DF6D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19A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75039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55180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ECF81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HBV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19A8E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922FE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Ib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9245E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3.6*3.2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6310E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2EE12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14:paraId="140D3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0476F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18A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033B9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20A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2E2CD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94AFF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7052C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HBV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E6F24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1ABFA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IIIb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F4EF1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9.2*8.9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08285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944ED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5.02</w:t>
            </w:r>
          </w:p>
        </w:tc>
      </w:tr>
      <w:tr w14:paraId="4A12D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CD81C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21A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A84A6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22A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9EC8E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95039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58510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HBV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A8E5E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A5EDF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Ib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40F64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5.4*4.2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BCE0D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CA750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3.81</w:t>
            </w:r>
          </w:p>
        </w:tc>
      </w:tr>
      <w:tr w14:paraId="3FE6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4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2D3362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25A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8DB328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26A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2729CC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78F0AE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2BFEA0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HBV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0E41CB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5F345C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IIa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7038C7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12.3*8.1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F3A31C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BE1FBE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100000</w:t>
            </w:r>
          </w:p>
        </w:tc>
      </w:tr>
      <w:bookmarkEnd w:id="0"/>
    </w:tbl>
    <w:p w14:paraId="691F43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mQxYzVmZDAxMWVkZTg5NTI0M2FiNmM0NGJkMTcifQ=="/>
  </w:docVars>
  <w:rsids>
    <w:rsidRoot w:val="321C44B2"/>
    <w:rsid w:val="321C44B2"/>
    <w:rsid w:val="3F2F4C56"/>
    <w:rsid w:val="430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501</Characters>
  <Lines>0</Lines>
  <Paragraphs>0</Paragraphs>
  <TotalTime>0</TotalTime>
  <ScaleCrop>false</ScaleCrop>
  <LinksUpToDate>false</LinksUpToDate>
  <CharactersWithSpaces>514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2024-06-19T05:49:00Z</dcterms:created>
  <dc:creator>六斤</dc:creator>
  <cp:lastModifiedBy>六斤</cp:lastModifiedBy>
  <dcterms:modified xsi:type="dcterms:W3CDTF">2024-06-19T06:24:28Z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3FAF052829E54445B46EC5F404788EEF_11</vt:lpwstr>
  </property>
</Properties>
</file>