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 w:bidi="ar-SA"/>
        </w:rPr>
        <w:t>Supplementary Table S1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US" w:eastAsia="zh-CN" w:bidi="en-US"/>
        </w:rPr>
        <w:t>The complete search strategy of PubMed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tcBorders>
              <w:left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Number</w:t>
            </w:r>
          </w:p>
        </w:tc>
        <w:tc>
          <w:tcPr>
            <w:tcW w:w="4261" w:type="dxa"/>
            <w:tcBorders>
              <w:left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Search terms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4261" w:type="dxa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Remimazolam*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Propofol [Mesh]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3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Propofol*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4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 OR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5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Randomized controlled trial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6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Randomized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Randomly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random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9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5 OR 6 OR 7 OR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10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quality of recovery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11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recovery quality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12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QoR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13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10 OR 11 OR 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14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 AND 4 AND 9 AND13</w:t>
            </w:r>
          </w:p>
        </w:tc>
      </w:tr>
    </w:tbl>
    <w:p/>
    <w:p>
      <w:pPr>
        <w:keepNext/>
        <w:rPr>
          <w:rFonts w:hint="eastAsia" w:ascii="Times New Roman" w:hAnsi="Times New Roman" w:eastAsia="宋体" w:cs="Times New Roman"/>
          <w:iCs/>
          <w:sz w:val="20"/>
          <w:szCs w:val="20"/>
          <w:lang w:val="en-US" w:eastAsia="zh-CN" w:bidi="en-US"/>
        </w:rPr>
      </w:pP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TlkYzRmZDQxNDkzODhhODk0YTUyNTFiNGMwMDkifQ=="/>
  </w:docVars>
  <w:rsids>
    <w:rsidRoot w:val="23276609"/>
    <w:rsid w:val="2327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2024-07-10T08:56:00Z</dcterms:created>
  <dc:creator>Coco</dc:creator>
  <cp:lastModifiedBy>Coco</cp:lastModifiedBy>
  <dcterms:modified xsi:type="dcterms:W3CDTF">2024-07-10T09:00:37Z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C25456D04FCD4CC7848ED11F7ECB3FF0_11</vt:lpwstr>
  </property>
</Properties>
</file>