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0A987" w14:textId="246DCF03" w:rsidR="00625F3C" w:rsidRPr="004203A1" w:rsidRDefault="004203A1">
      <w:pPr>
        <w:rPr>
          <w:rFonts w:ascii="Times New Roman" w:hAnsi="Times New Roman" w:cs="Times New Roman"/>
          <w:sz w:val="22"/>
        </w:rPr>
      </w:pPr>
      <w:r w:rsidRPr="004203A1">
        <w:rPr>
          <w:rFonts w:ascii="Times New Roman" w:hAnsi="Times New Roman" w:cs="Times New Roman"/>
          <w:sz w:val="22"/>
        </w:rPr>
        <w:t>Purpose/Rationale of the systematic review</w:t>
      </w:r>
    </w:p>
    <w:p w14:paraId="4F1CA1EE" w14:textId="2BABE4F6" w:rsidR="004203A1" w:rsidRPr="004203A1" w:rsidRDefault="006C1659">
      <w:pPr>
        <w:rPr>
          <w:rFonts w:ascii="Times New Roman" w:hAnsi="Times New Roman" w:cs="Times New Roman"/>
          <w:sz w:val="22"/>
        </w:rPr>
      </w:pPr>
      <w:r w:rsidRPr="006C1659">
        <w:rPr>
          <w:rFonts w:ascii="Times New Roman" w:hAnsi="Times New Roman" w:cs="Times New Roman"/>
          <w:sz w:val="22"/>
        </w:rPr>
        <w:t xml:space="preserve">Irisin is a crucial myokine involved in energy metabolism, with its primary functions including browning of adipose tissue, maintaining glucose homeostasis, and increasing energy expenditure. Given these roles, it holds significant importance for overweight or obese individuals susceptible to chronic diseases. Previous studies have indicated that concurrent training (combining aerobic and resistance training) is an effective method for enhancing both strength and cardiovascular endurance compared to traditional aerobic or endurance training. However, the effects of this training method on irisin are not yet fully understood, particularly in overweight and obese individuals. This study aims to provide insight into the effects of concurrent training on irisin levels, especially in overweight and obese individuals, thereby offering </w:t>
      </w:r>
      <w:r w:rsidR="00FE6A6C" w:rsidRPr="00FE6A6C">
        <w:rPr>
          <w:rFonts w:ascii="Times New Roman" w:hAnsi="Times New Roman" w:cs="Times New Roman"/>
          <w:sz w:val="22"/>
        </w:rPr>
        <w:t>reference</w:t>
      </w:r>
      <w:r w:rsidRPr="006C1659">
        <w:rPr>
          <w:rFonts w:ascii="Times New Roman" w:hAnsi="Times New Roman" w:cs="Times New Roman"/>
          <w:sz w:val="22"/>
        </w:rPr>
        <w:t xml:space="preserve"> to coaches or exercise prescription practitioners in tailoring appropriate exercise regimens to improve the health status of this population.</w:t>
      </w:r>
    </w:p>
    <w:p w14:paraId="3C2860D4" w14:textId="77777777" w:rsidR="004203A1" w:rsidRPr="004203A1" w:rsidRDefault="004203A1">
      <w:pPr>
        <w:rPr>
          <w:rFonts w:ascii="Times New Roman" w:hAnsi="Times New Roman" w:cs="Times New Roman" w:hint="eastAsia"/>
          <w:sz w:val="22"/>
        </w:rPr>
      </w:pPr>
    </w:p>
    <w:p w14:paraId="445C09E1" w14:textId="77777777" w:rsidR="004203A1" w:rsidRPr="004203A1" w:rsidRDefault="004203A1">
      <w:pPr>
        <w:rPr>
          <w:rFonts w:ascii="Times New Roman" w:hAnsi="Times New Roman" w:cs="Times New Roman"/>
          <w:sz w:val="22"/>
        </w:rPr>
      </w:pPr>
    </w:p>
    <w:p w14:paraId="37C41CBC" w14:textId="3E1963DD" w:rsidR="004203A1" w:rsidRDefault="004203A1">
      <w:pPr>
        <w:rPr>
          <w:rFonts w:ascii="Times New Roman" w:hAnsi="Times New Roman" w:cs="Times New Roman"/>
          <w:sz w:val="22"/>
        </w:rPr>
      </w:pPr>
      <w:r w:rsidRPr="004203A1">
        <w:rPr>
          <w:rFonts w:ascii="Times New Roman" w:hAnsi="Times New Roman" w:cs="Times New Roman"/>
          <w:sz w:val="22"/>
        </w:rPr>
        <w:t xml:space="preserve">The contribution that it makes to knowledge </w:t>
      </w:r>
      <w:proofErr w:type="gramStart"/>
      <w:r w:rsidRPr="004203A1">
        <w:rPr>
          <w:rFonts w:ascii="Times New Roman" w:hAnsi="Times New Roman" w:cs="Times New Roman"/>
          <w:sz w:val="22"/>
        </w:rPr>
        <w:t>in light of</w:t>
      </w:r>
      <w:proofErr w:type="gramEnd"/>
      <w:r w:rsidRPr="004203A1">
        <w:rPr>
          <w:rFonts w:ascii="Times New Roman" w:hAnsi="Times New Roman" w:cs="Times New Roman"/>
          <w:sz w:val="22"/>
        </w:rPr>
        <w:t xml:space="preserve"> previously published related reports, including other meta-analyses and systematic reviews.</w:t>
      </w:r>
    </w:p>
    <w:p w14:paraId="78DEF94D" w14:textId="31136846" w:rsidR="00524172" w:rsidRPr="004203A1" w:rsidRDefault="00385CB7" w:rsidP="0097549F">
      <w:pPr>
        <w:rPr>
          <w:rFonts w:ascii="Times New Roman" w:hAnsi="Times New Roman" w:cs="Times New Roman" w:hint="eastAsia"/>
          <w:sz w:val="22"/>
        </w:rPr>
      </w:pPr>
      <w:bookmarkStart w:id="0" w:name="OLE_LINK16"/>
      <w:r w:rsidRPr="00385CB7">
        <w:rPr>
          <w:rFonts w:ascii="Times New Roman" w:hAnsi="Times New Roman" w:cs="Times New Roman"/>
          <w:sz w:val="22"/>
        </w:rPr>
        <w:t>Rahimi</w:t>
      </w:r>
      <w:r w:rsidR="0097549F">
        <w:rPr>
          <w:rFonts w:ascii="Times New Roman" w:hAnsi="Times New Roman" w:cs="Times New Roman"/>
          <w:sz w:val="22"/>
        </w:rPr>
        <w:t xml:space="preserve"> et al</w:t>
      </w:r>
      <w:bookmarkEnd w:id="0"/>
      <w:r>
        <w:rPr>
          <w:rFonts w:ascii="Times New Roman" w:hAnsi="Times New Roman" w:cs="Times New Roman"/>
          <w:sz w:val="22"/>
        </w:rPr>
        <w:t>.</w:t>
      </w:r>
      <w:r w:rsidR="0097549F">
        <w:rPr>
          <w:rFonts w:ascii="Times New Roman" w:hAnsi="Times New Roman" w:cs="Times New Roman"/>
          <w:sz w:val="22"/>
        </w:rPr>
        <w:t xml:space="preserve"> </w:t>
      </w:r>
      <w:r w:rsidR="0097549F" w:rsidRPr="0097549F">
        <w:rPr>
          <w:rFonts w:ascii="Times New Roman" w:hAnsi="Times New Roman" w:cs="Times New Roman"/>
          <w:sz w:val="22"/>
        </w:rPr>
        <w:t>'s meta-analysis indicates that physical exercise can elevate irisin levels. Additionally, studies have shown that both acute and chronic physical exercise can increase irisin levels</w:t>
      </w:r>
      <w:r>
        <w:rPr>
          <w:rFonts w:ascii="Times New Roman" w:hAnsi="Times New Roman" w:cs="Times New Roman"/>
          <w:sz w:val="22"/>
        </w:rPr>
        <w:t xml:space="preserve"> (Qiu</w:t>
      </w:r>
      <w:r w:rsidRPr="00385CB7">
        <w:rPr>
          <w:rFonts w:ascii="Times New Roman" w:hAnsi="Times New Roman" w:cs="Times New Roman"/>
          <w:sz w:val="22"/>
        </w:rPr>
        <w:t xml:space="preserve"> </w:t>
      </w:r>
      <w:bookmarkStart w:id="1" w:name="OLE_LINK17"/>
      <w:r w:rsidRPr="00385CB7">
        <w:rPr>
          <w:rFonts w:ascii="Times New Roman" w:hAnsi="Times New Roman" w:cs="Times New Roman"/>
          <w:sz w:val="22"/>
        </w:rPr>
        <w:t>et al</w:t>
      </w:r>
      <w:bookmarkEnd w:id="1"/>
      <w:r>
        <w:rPr>
          <w:rFonts w:ascii="Times New Roman" w:hAnsi="Times New Roman" w:cs="Times New Roman"/>
          <w:sz w:val="22"/>
        </w:rPr>
        <w:t xml:space="preserve">. and Fox </w:t>
      </w:r>
      <w:r w:rsidRPr="00385CB7">
        <w:rPr>
          <w:rFonts w:ascii="Times New Roman" w:hAnsi="Times New Roman" w:cs="Times New Roman"/>
          <w:sz w:val="22"/>
        </w:rPr>
        <w:t>et al</w:t>
      </w:r>
      <w:r>
        <w:rPr>
          <w:rFonts w:ascii="Times New Roman" w:hAnsi="Times New Roman" w:cs="Times New Roman"/>
          <w:sz w:val="22"/>
        </w:rPr>
        <w:t>.)</w:t>
      </w:r>
      <w:r w:rsidR="0097549F" w:rsidRPr="0097549F">
        <w:rPr>
          <w:rFonts w:ascii="Times New Roman" w:hAnsi="Times New Roman" w:cs="Times New Roman"/>
          <w:sz w:val="22"/>
        </w:rPr>
        <w:t>. However, concurrent training, as a comprehensive method for improving physical fitness, has been extensively researched. Despite its proven effectiveness in enhancing physical fitness, there is currently neither a systematic evaluation nor a meta-analysis investigating its impact on irisin levels in overweight or obese individuals.</w:t>
      </w:r>
    </w:p>
    <w:sectPr w:rsidR="00524172" w:rsidRPr="004203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31F57" w14:textId="77777777" w:rsidR="00B71FA5" w:rsidRDefault="00B71FA5" w:rsidP="004203A1">
      <w:r>
        <w:separator/>
      </w:r>
    </w:p>
  </w:endnote>
  <w:endnote w:type="continuationSeparator" w:id="0">
    <w:p w14:paraId="21A4C8EF" w14:textId="77777777" w:rsidR="00B71FA5" w:rsidRDefault="00B71FA5" w:rsidP="0042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03BCD" w14:textId="77777777" w:rsidR="00B71FA5" w:rsidRDefault="00B71FA5" w:rsidP="004203A1">
      <w:r>
        <w:separator/>
      </w:r>
    </w:p>
  </w:footnote>
  <w:footnote w:type="continuationSeparator" w:id="0">
    <w:p w14:paraId="5E410354" w14:textId="77777777" w:rsidR="00B71FA5" w:rsidRDefault="00B71FA5" w:rsidP="00420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899"/>
    <w:rsid w:val="000E4E8E"/>
    <w:rsid w:val="00385CB7"/>
    <w:rsid w:val="004203A1"/>
    <w:rsid w:val="00524172"/>
    <w:rsid w:val="00625F3C"/>
    <w:rsid w:val="006C1659"/>
    <w:rsid w:val="00930899"/>
    <w:rsid w:val="0097549F"/>
    <w:rsid w:val="00B71FA5"/>
    <w:rsid w:val="00B7777D"/>
    <w:rsid w:val="00FE6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7035B"/>
  <w15:chartTrackingRefBased/>
  <w15:docId w15:val="{9FB5F94A-02C5-4816-B72D-82AE06B3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3A1"/>
    <w:pPr>
      <w:tabs>
        <w:tab w:val="center" w:pos="4153"/>
        <w:tab w:val="right" w:pos="8306"/>
      </w:tabs>
      <w:snapToGrid w:val="0"/>
      <w:jc w:val="center"/>
    </w:pPr>
    <w:rPr>
      <w:sz w:val="18"/>
      <w:szCs w:val="18"/>
    </w:rPr>
  </w:style>
  <w:style w:type="character" w:customStyle="1" w:styleId="a4">
    <w:name w:val="页眉 字符"/>
    <w:basedOn w:val="a0"/>
    <w:link w:val="a3"/>
    <w:uiPriority w:val="99"/>
    <w:rsid w:val="004203A1"/>
    <w:rPr>
      <w:sz w:val="18"/>
      <w:szCs w:val="18"/>
    </w:rPr>
  </w:style>
  <w:style w:type="paragraph" w:styleId="a5">
    <w:name w:val="footer"/>
    <w:basedOn w:val="a"/>
    <w:link w:val="a6"/>
    <w:uiPriority w:val="99"/>
    <w:unhideWhenUsed/>
    <w:rsid w:val="004203A1"/>
    <w:pPr>
      <w:tabs>
        <w:tab w:val="center" w:pos="4153"/>
        <w:tab w:val="right" w:pos="8306"/>
      </w:tabs>
      <w:snapToGrid w:val="0"/>
      <w:jc w:val="left"/>
    </w:pPr>
    <w:rPr>
      <w:sz w:val="18"/>
      <w:szCs w:val="18"/>
    </w:rPr>
  </w:style>
  <w:style w:type="character" w:customStyle="1" w:styleId="a6">
    <w:name w:val="页脚 字符"/>
    <w:basedOn w:val="a0"/>
    <w:link w:val="a5"/>
    <w:uiPriority w:val="99"/>
    <w:rsid w:val="004203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260</Words>
  <Characters>1486</Characters>
  <Application>Microsoft Office Word</Application>
  <DocSecurity>0</DocSecurity>
  <Lines>55</Lines>
  <Paragraphs>47</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Cheng</dc:creator>
  <cp:keywords/>
  <dc:description/>
  <cp:lastModifiedBy>Yang Cheng</cp:lastModifiedBy>
  <cp:revision>11</cp:revision>
  <dcterms:created xsi:type="dcterms:W3CDTF">2024-04-13T01:31:00Z</dcterms:created>
  <dcterms:modified xsi:type="dcterms:W3CDTF">2024-04-13T02:27:00Z</dcterms:modified>
</cp:coreProperties>
</file>