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19519" w14:textId="5F76C9BA" w:rsidR="002B623F" w:rsidRPr="00476F4B" w:rsidRDefault="002B623F" w:rsidP="006520F7">
      <w:pPr>
        <w:pStyle w:val="NormalWeb"/>
        <w:jc w:val="center"/>
        <w:rPr>
          <w:sz w:val="28"/>
          <w:szCs w:val="28"/>
        </w:rPr>
      </w:pPr>
      <w:r w:rsidRPr="00476F4B">
        <w:rPr>
          <w:sz w:val="28"/>
          <w:szCs w:val="28"/>
        </w:rPr>
        <w:t xml:space="preserve">Supplemental </w:t>
      </w:r>
      <w:r w:rsidR="008B60F5" w:rsidRPr="00476F4B">
        <w:rPr>
          <w:sz w:val="28"/>
          <w:szCs w:val="28"/>
        </w:rPr>
        <w:t>Information</w:t>
      </w:r>
    </w:p>
    <w:p w14:paraId="7B23E7FE" w14:textId="77777777" w:rsidR="002857F0" w:rsidRPr="002D5C41" w:rsidRDefault="002857F0" w:rsidP="002857F0">
      <w:pPr>
        <w:pStyle w:val="Normal1"/>
        <w:spacing w:line="240" w:lineRule="auto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 w:rsidRPr="002D5C41">
        <w:rPr>
          <w:rFonts w:ascii="Times New Roman" w:hAnsi="Times New Roman" w:cs="Times New Roman"/>
          <w:b/>
          <w:bCs/>
          <w:sz w:val="28"/>
          <w:szCs w:val="28"/>
        </w:rPr>
        <w:t>Widespread occurrence of fecal indicator bacteria in oligotrophic tropical streams. Are common culture-based coliform tests appropriate?</w:t>
      </w:r>
    </w:p>
    <w:p w14:paraId="2B87E6CC" w14:textId="77777777" w:rsidR="002857F0" w:rsidRPr="002D5C41" w:rsidRDefault="002857F0" w:rsidP="002857F0">
      <w:pPr>
        <w:pStyle w:val="Normal1"/>
        <w:spacing w:line="240" w:lineRule="auto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7ADECC4" w14:textId="77777777" w:rsidR="002857F0" w:rsidRPr="002D5C41" w:rsidRDefault="002857F0" w:rsidP="002857F0">
      <w:pPr>
        <w:spacing w:line="480" w:lineRule="auto"/>
        <w:rPr>
          <w:i/>
          <w:iCs/>
          <w:vertAlign w:val="superscript"/>
        </w:rPr>
      </w:pPr>
      <w:r w:rsidRPr="002D5C41">
        <w:rPr>
          <w:i/>
          <w:iCs/>
        </w:rPr>
        <w:t>Karina A. Chavarria</w:t>
      </w:r>
      <w:r w:rsidRPr="002D5C41">
        <w:rPr>
          <w:i/>
          <w:iCs/>
          <w:vertAlign w:val="superscript"/>
        </w:rPr>
        <w:t>1,</w:t>
      </w:r>
      <w:r>
        <w:rPr>
          <w:i/>
          <w:iCs/>
          <w:vertAlign w:val="superscript"/>
        </w:rPr>
        <w:t>2</w:t>
      </w:r>
      <w:r w:rsidRPr="002D5C41">
        <w:rPr>
          <w:i/>
          <w:iCs/>
          <w:vertAlign w:val="superscript"/>
        </w:rPr>
        <w:t>*</w:t>
      </w:r>
      <w:r w:rsidRPr="002D5C41">
        <w:rPr>
          <w:i/>
          <w:iCs/>
        </w:rPr>
        <w:t>, Jorge Batista</w:t>
      </w:r>
      <w:r w:rsidRPr="002D5C41">
        <w:rPr>
          <w:i/>
          <w:iCs/>
          <w:vertAlign w:val="superscript"/>
        </w:rPr>
        <w:t>1</w:t>
      </w:r>
      <w:r w:rsidRPr="002D5C41">
        <w:rPr>
          <w:i/>
          <w:iCs/>
        </w:rPr>
        <w:t xml:space="preserve">, </w:t>
      </w:r>
      <w:r w:rsidRPr="002D5C41">
        <w:rPr>
          <w:iCs/>
        </w:rPr>
        <w:t>and</w:t>
      </w:r>
      <w:r w:rsidRPr="002D5C41">
        <w:rPr>
          <w:i/>
          <w:iCs/>
        </w:rPr>
        <w:t xml:space="preserve"> Kristin Saltonstall</w:t>
      </w:r>
      <w:r w:rsidRPr="002D5C41">
        <w:rPr>
          <w:i/>
          <w:iCs/>
          <w:vertAlign w:val="superscript"/>
        </w:rPr>
        <w:t>1</w:t>
      </w:r>
    </w:p>
    <w:p w14:paraId="0660C7B7" w14:textId="77777777" w:rsidR="002857F0" w:rsidRPr="002D5C41" w:rsidRDefault="002857F0" w:rsidP="002857F0">
      <w:pPr>
        <w:spacing w:line="480" w:lineRule="auto"/>
        <w:rPr>
          <w:i/>
          <w:iCs/>
          <w:vertAlign w:val="superscript"/>
        </w:rPr>
      </w:pPr>
    </w:p>
    <w:p w14:paraId="49DA66E9" w14:textId="77777777" w:rsidR="002857F0" w:rsidRDefault="002857F0" w:rsidP="002857F0">
      <w:pPr>
        <w:spacing w:line="480" w:lineRule="auto"/>
      </w:pPr>
      <w:r w:rsidRPr="002D5C41">
        <w:rPr>
          <w:i/>
          <w:iCs/>
          <w:vertAlign w:val="superscript"/>
        </w:rPr>
        <w:t xml:space="preserve">1 </w:t>
      </w:r>
      <w:r w:rsidRPr="002D5C41">
        <w:t>Smithsonian Tropical Research Institute (STRI), Amador, Naos, Panama</w:t>
      </w:r>
    </w:p>
    <w:p w14:paraId="5AAAD1A8" w14:textId="77777777" w:rsidR="002857F0" w:rsidRPr="009C7331" w:rsidRDefault="002857F0" w:rsidP="002857F0">
      <w:pPr>
        <w:spacing w:line="480" w:lineRule="auto"/>
      </w:pPr>
      <w:r>
        <w:rPr>
          <w:vertAlign w:val="superscript"/>
        </w:rPr>
        <w:t>2</w:t>
      </w:r>
      <w:r>
        <w:t xml:space="preserve"> Department of Civil and Environmental Engineering, University of Massachusetts Amherst, Amherst, Massachusetts, United States of America</w:t>
      </w:r>
    </w:p>
    <w:p w14:paraId="663A1224" w14:textId="77777777" w:rsidR="002857F0" w:rsidRPr="002D5C41" w:rsidRDefault="002857F0" w:rsidP="002857F0">
      <w:pPr>
        <w:spacing w:line="480" w:lineRule="auto"/>
      </w:pPr>
    </w:p>
    <w:p w14:paraId="5CD6CF6F" w14:textId="77777777" w:rsidR="002857F0" w:rsidRPr="002D5C41" w:rsidRDefault="002857F0" w:rsidP="002857F0">
      <w:pPr>
        <w:spacing w:line="480" w:lineRule="auto"/>
      </w:pPr>
    </w:p>
    <w:p w14:paraId="37E0C5CB" w14:textId="77777777" w:rsidR="002857F0" w:rsidRPr="002D5C41" w:rsidRDefault="002857F0" w:rsidP="002857F0">
      <w:pPr>
        <w:spacing w:line="480" w:lineRule="auto"/>
      </w:pPr>
      <w:r w:rsidRPr="002D5C41">
        <w:t>Corresponding Author: Karina A. Chavarria</w:t>
      </w:r>
    </w:p>
    <w:p w14:paraId="4510C8E0" w14:textId="77777777" w:rsidR="002857F0" w:rsidRPr="00546CC6" w:rsidRDefault="002857F0" w:rsidP="002857F0">
      <w:pPr>
        <w:spacing w:line="480" w:lineRule="auto"/>
        <w:rPr>
          <w:lang w:val="en-GB"/>
        </w:rPr>
      </w:pPr>
      <w:r w:rsidRPr="00546CC6">
        <w:rPr>
          <w:lang w:val="en-GB"/>
        </w:rPr>
        <w:t>Smithsonian Tropical Research Institute</w:t>
      </w:r>
    </w:p>
    <w:p w14:paraId="2FF701D5" w14:textId="77777777" w:rsidR="002857F0" w:rsidRPr="00671CBC" w:rsidRDefault="002857F0" w:rsidP="002857F0">
      <w:pPr>
        <w:spacing w:line="480" w:lineRule="auto"/>
        <w:rPr>
          <w:lang w:val="es-PA"/>
        </w:rPr>
      </w:pPr>
      <w:r w:rsidRPr="00671CBC">
        <w:rPr>
          <w:lang w:val="es-PA"/>
        </w:rPr>
        <w:t>Amador, Naos, Panama</w:t>
      </w:r>
    </w:p>
    <w:p w14:paraId="320E14A8" w14:textId="77777777" w:rsidR="002857F0" w:rsidRPr="00671CBC" w:rsidRDefault="002857F0" w:rsidP="002857F0">
      <w:pPr>
        <w:spacing w:line="480" w:lineRule="auto"/>
        <w:rPr>
          <w:lang w:val="es-PA"/>
        </w:rPr>
      </w:pPr>
      <w:r w:rsidRPr="00671CBC">
        <w:rPr>
          <w:lang w:val="es-PA"/>
        </w:rPr>
        <w:t>Chavarria.karina.a@gmail.com</w:t>
      </w:r>
    </w:p>
    <w:p w14:paraId="207321B8" w14:textId="77777777" w:rsidR="008B60F5" w:rsidRPr="002857F0" w:rsidRDefault="008B60F5" w:rsidP="008B60F5">
      <w:pPr>
        <w:spacing w:line="480" w:lineRule="auto"/>
        <w:jc w:val="both"/>
        <w:rPr>
          <w:lang w:val="es-PA"/>
        </w:rPr>
      </w:pPr>
    </w:p>
    <w:p w14:paraId="503FDBEB" w14:textId="725E0945" w:rsidR="002B623F" w:rsidRDefault="002B623F" w:rsidP="002B623F">
      <w:pPr>
        <w:spacing w:line="480" w:lineRule="auto"/>
        <w:jc w:val="both"/>
      </w:pPr>
      <w:r>
        <w:t>Supplemental Figure 1-</w:t>
      </w:r>
      <w:r w:rsidR="004009FF">
        <w:t>6</w:t>
      </w:r>
    </w:p>
    <w:p w14:paraId="34383A17" w14:textId="652F6A98" w:rsidR="002B623F" w:rsidRPr="002B623F" w:rsidRDefault="002B623F" w:rsidP="002B623F">
      <w:pPr>
        <w:spacing w:line="480" w:lineRule="auto"/>
        <w:jc w:val="both"/>
      </w:pPr>
      <w:r>
        <w:t>Supplemental Table 1</w:t>
      </w:r>
    </w:p>
    <w:p w14:paraId="4DD7557E" w14:textId="77777777" w:rsidR="002B623F" w:rsidRPr="0099321D" w:rsidRDefault="002B623F" w:rsidP="002B623F">
      <w:pPr>
        <w:pStyle w:val="NormalWeb"/>
        <w:rPr>
          <w:sz w:val="32"/>
          <w:szCs w:val="32"/>
        </w:rPr>
      </w:pPr>
    </w:p>
    <w:p w14:paraId="699FAF0F" w14:textId="77777777" w:rsidR="00F068F9" w:rsidRPr="0099321D" w:rsidRDefault="00F068F9">
      <w:pPr>
        <w:rPr>
          <w:noProof/>
        </w:rPr>
      </w:pPr>
    </w:p>
    <w:p w14:paraId="136CC712" w14:textId="77777777" w:rsidR="00F068F9" w:rsidRPr="0099321D" w:rsidRDefault="00F068F9">
      <w:pPr>
        <w:rPr>
          <w:noProof/>
        </w:rPr>
      </w:pPr>
    </w:p>
    <w:p w14:paraId="43F6D747" w14:textId="77777777" w:rsidR="00F068F9" w:rsidRPr="0099321D" w:rsidRDefault="00F068F9">
      <w:pPr>
        <w:rPr>
          <w:noProof/>
        </w:rPr>
      </w:pPr>
    </w:p>
    <w:p w14:paraId="140BE7C3" w14:textId="4BB786D2" w:rsidR="00F068F9" w:rsidRDefault="00F068F9">
      <w:pPr>
        <w:rPr>
          <w:noProof/>
        </w:rPr>
      </w:pPr>
    </w:p>
    <w:p w14:paraId="5ABC06A5" w14:textId="280E2B66" w:rsidR="00AD1BB0" w:rsidRPr="0099321D" w:rsidRDefault="00AD1BB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2A3B382" wp14:editId="1D2A58B2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5731510" cy="61214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C8B80" w14:textId="77777777" w:rsidR="00F068F9" w:rsidRPr="0099321D" w:rsidRDefault="00F068F9">
      <w:pPr>
        <w:rPr>
          <w:noProof/>
        </w:rPr>
      </w:pPr>
    </w:p>
    <w:p w14:paraId="36F5EB84" w14:textId="7EAB153C" w:rsidR="0083581C" w:rsidRDefault="00AD1BB0" w:rsidP="0083581C">
      <w:r w:rsidRPr="00B57D18">
        <w:rPr>
          <w:b/>
          <w:bCs/>
        </w:rPr>
        <w:t>Supplemental Figure 1</w:t>
      </w:r>
      <w:r w:rsidRPr="0027740F">
        <w:t xml:space="preserve">. </w:t>
      </w:r>
      <w:r>
        <w:rPr>
          <w:b/>
          <w:bCs/>
        </w:rPr>
        <w:t xml:space="preserve">Culture-based indicator bacteria concentrations. </w:t>
      </w:r>
      <w:r>
        <w:t xml:space="preserve">Boxplots representing medians, quartiles, lower and upper extremes, and individual concentration of total </w:t>
      </w:r>
      <w:r w:rsidR="002857F0">
        <w:t>c</w:t>
      </w:r>
      <w:r>
        <w:t xml:space="preserve">oliforms and </w:t>
      </w:r>
      <w:r w:rsidRPr="00482AF0">
        <w:rPr>
          <w:i/>
          <w:iCs/>
        </w:rPr>
        <w:t>E. coli</w:t>
      </w:r>
      <w:r>
        <w:rPr>
          <w:i/>
          <w:iCs/>
        </w:rPr>
        <w:t xml:space="preserve"> </w:t>
      </w:r>
      <w:r>
        <w:t xml:space="preserve">found across each site in this study.  Concentrations were measured with the culture-based Colilert-18 IDEXX test and determined by the most probable number (MPN) statistical test. </w:t>
      </w:r>
      <w:r w:rsidR="0083581C">
        <w:t xml:space="preserve">MF = Mature Forests (n=68); SF = Secondary Forests (n=73); SP = </w:t>
      </w:r>
      <w:proofErr w:type="spellStart"/>
      <w:r w:rsidR="0083581C">
        <w:t>Silvopastures</w:t>
      </w:r>
      <w:proofErr w:type="spellEnd"/>
      <w:r w:rsidR="0083581C">
        <w:t xml:space="preserve"> (n=82); CP = Cattle Pastures (n=146).</w:t>
      </w:r>
    </w:p>
    <w:p w14:paraId="5ED2D714" w14:textId="1358FDA6" w:rsidR="00544FB2" w:rsidRPr="0099321D" w:rsidRDefault="00544FB2">
      <w:pPr>
        <w:rPr>
          <w:noProof/>
        </w:rPr>
      </w:pPr>
    </w:p>
    <w:p w14:paraId="6FFAE737" w14:textId="075AE2C6" w:rsidR="00F068F9" w:rsidRPr="0099321D" w:rsidRDefault="004373C6" w:rsidP="00E74CE1">
      <w:pPr>
        <w:tabs>
          <w:tab w:val="left" w:pos="1641"/>
        </w:tabs>
      </w:pPr>
      <w:r>
        <w:rPr>
          <w:noProof/>
        </w:rPr>
        <w:lastRenderedPageBreak/>
        <w:drawing>
          <wp:inline distT="0" distB="0" distL="0" distR="0" wp14:anchorId="2597EBEE" wp14:editId="0700D8B5">
            <wp:extent cx="5943600" cy="66459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394B5" w14:textId="77777777" w:rsidR="0083581C" w:rsidRDefault="002B623F" w:rsidP="0083581C">
      <w:r w:rsidRPr="00B57D18">
        <w:rPr>
          <w:b/>
          <w:bCs/>
        </w:rPr>
        <w:t xml:space="preserve">Supplemental </w:t>
      </w:r>
      <w:r w:rsidR="00E74CE1" w:rsidRPr="00B57D18">
        <w:rPr>
          <w:b/>
          <w:bCs/>
        </w:rPr>
        <w:t xml:space="preserve">Figure </w:t>
      </w:r>
      <w:r w:rsidR="00002BEB">
        <w:rPr>
          <w:b/>
          <w:bCs/>
        </w:rPr>
        <w:t>2</w:t>
      </w:r>
      <w:r w:rsidR="00E74CE1" w:rsidRPr="0099321D">
        <w:t xml:space="preserve">. </w:t>
      </w:r>
      <w:r w:rsidR="00E74CE1" w:rsidRPr="00D4447B">
        <w:rPr>
          <w:b/>
          <w:bCs/>
        </w:rPr>
        <w:t xml:space="preserve">Total </w:t>
      </w:r>
      <w:r w:rsidR="00B57D18" w:rsidRPr="00D4447B">
        <w:rPr>
          <w:b/>
          <w:bCs/>
        </w:rPr>
        <w:t>c</w:t>
      </w:r>
      <w:r w:rsidR="00E74CE1" w:rsidRPr="00D4447B">
        <w:rPr>
          <w:b/>
          <w:bCs/>
        </w:rPr>
        <w:t>oliform concentrations</w:t>
      </w:r>
      <w:r w:rsidR="00B57D18" w:rsidRPr="00D4447B">
        <w:rPr>
          <w:b/>
          <w:bCs/>
        </w:rPr>
        <w:t xml:space="preserve"> </w:t>
      </w:r>
      <w:r w:rsidR="00662668">
        <w:rPr>
          <w:b/>
          <w:bCs/>
        </w:rPr>
        <w:t xml:space="preserve">(mean ± SD) </w:t>
      </w:r>
      <w:r w:rsidR="00B96D7D" w:rsidRPr="00D4447B">
        <w:rPr>
          <w:b/>
          <w:bCs/>
        </w:rPr>
        <w:t>during the</w:t>
      </w:r>
      <w:r w:rsidR="00E74CE1" w:rsidRPr="00D4447B">
        <w:rPr>
          <w:b/>
          <w:bCs/>
        </w:rPr>
        <w:t xml:space="preserve"> dry and wet season</w:t>
      </w:r>
      <w:r w:rsidR="00B96D7D" w:rsidRPr="00D4447B">
        <w:rPr>
          <w:b/>
          <w:bCs/>
        </w:rPr>
        <w:t>s (2019)</w:t>
      </w:r>
      <w:r w:rsidR="00E74CE1" w:rsidRPr="00D4447B">
        <w:rPr>
          <w:b/>
          <w:bCs/>
        </w:rPr>
        <w:t xml:space="preserve"> </w:t>
      </w:r>
      <w:r w:rsidR="00B96D7D" w:rsidRPr="00D4447B">
        <w:rPr>
          <w:b/>
          <w:bCs/>
        </w:rPr>
        <w:t xml:space="preserve">at </w:t>
      </w:r>
      <w:r w:rsidR="00D4783B" w:rsidRPr="00D4783B">
        <w:rPr>
          <w:b/>
          <w:bCs/>
        </w:rPr>
        <w:t>21</w:t>
      </w:r>
      <w:r w:rsidR="00D4783B">
        <w:rPr>
          <w:b/>
          <w:bCs/>
        </w:rPr>
        <w:t xml:space="preserve"> </w:t>
      </w:r>
      <w:r w:rsidR="00B96D7D" w:rsidRPr="00D4447B">
        <w:rPr>
          <w:b/>
          <w:bCs/>
        </w:rPr>
        <w:t>sampling sites in the Panama Canal Watershed</w:t>
      </w:r>
      <w:r w:rsidR="00B96D7D">
        <w:t xml:space="preserve">. Bars represent the mean concentration measured by the Most Probable Number (MPN, </w:t>
      </w:r>
      <w:proofErr w:type="spellStart"/>
      <w:r w:rsidR="00B96D7D">
        <w:t>Oblinger</w:t>
      </w:r>
      <w:proofErr w:type="spellEnd"/>
      <w:r w:rsidR="00B96D7D">
        <w:t xml:space="preserve"> &amp; </w:t>
      </w:r>
      <w:proofErr w:type="spellStart"/>
      <w:r w:rsidR="00B96D7D">
        <w:t>Koburger</w:t>
      </w:r>
      <w:proofErr w:type="spellEnd"/>
      <w:r w:rsidR="00B96D7D">
        <w:t>; 1975).</w:t>
      </w:r>
      <w:r w:rsidR="00B57D18">
        <w:t xml:space="preserve"> </w:t>
      </w:r>
      <w:r w:rsidR="00265D8B">
        <w:t>Asterix indicates</w:t>
      </w:r>
      <w:r w:rsidR="00265D8B" w:rsidRPr="004D1916">
        <w:t xml:space="preserve"> </w:t>
      </w:r>
      <w:r w:rsidR="00265D8B">
        <w:t>significant differences between seasons within a site. Significance was determined</w:t>
      </w:r>
      <w:r w:rsidR="00265D8B" w:rsidRPr="004D1916">
        <w:t xml:space="preserve"> b</w:t>
      </w:r>
      <w:r w:rsidR="00265D8B">
        <w:t>ased on</w:t>
      </w:r>
      <w:r w:rsidR="00265D8B" w:rsidRPr="004D1916">
        <w:t xml:space="preserve"> Kruskal-Wallis and pairwise Wilcox (with </w:t>
      </w:r>
      <w:proofErr w:type="spellStart"/>
      <w:r w:rsidR="00174742" w:rsidRPr="00884574">
        <w:rPr>
          <w:color w:val="000000" w:themeColor="text1"/>
        </w:rPr>
        <w:t>Benjamini</w:t>
      </w:r>
      <w:proofErr w:type="spellEnd"/>
      <w:r w:rsidR="00174742" w:rsidRPr="00884574">
        <w:rPr>
          <w:color w:val="000000" w:themeColor="text1"/>
        </w:rPr>
        <w:t>-Hochberg</w:t>
      </w:r>
      <w:r w:rsidR="00265D8B" w:rsidRPr="004D1916">
        <w:t xml:space="preserve"> correction) tests</w:t>
      </w:r>
      <w:r w:rsidR="00265D8B" w:rsidRPr="009D35B2">
        <w:t>.</w:t>
      </w:r>
      <w:r w:rsidR="00265D8B">
        <w:t xml:space="preserve"> </w:t>
      </w:r>
      <w:r w:rsidR="0083581C">
        <w:t xml:space="preserve">MF = Mature Forests (n=68); SF = Secondary Forests (n=73); SP = </w:t>
      </w:r>
      <w:proofErr w:type="spellStart"/>
      <w:r w:rsidR="0083581C">
        <w:t>Silvopastures</w:t>
      </w:r>
      <w:proofErr w:type="spellEnd"/>
      <w:r w:rsidR="0083581C">
        <w:t xml:space="preserve"> (n=82); CP = Cattle Pastures (n=146).</w:t>
      </w:r>
    </w:p>
    <w:p w14:paraId="4446E54A" w14:textId="776CE441" w:rsidR="00F068F9" w:rsidRPr="0099321D" w:rsidRDefault="00F068F9" w:rsidP="00265D8B"/>
    <w:p w14:paraId="4F6BF9E9" w14:textId="0FD55A02" w:rsidR="00F068F9" w:rsidRPr="0099321D" w:rsidRDefault="004373C6" w:rsidP="00E74CE1">
      <w:pPr>
        <w:tabs>
          <w:tab w:val="left" w:pos="1641"/>
        </w:tabs>
      </w:pPr>
      <w:r>
        <w:rPr>
          <w:noProof/>
        </w:rPr>
        <w:lastRenderedPageBreak/>
        <w:drawing>
          <wp:inline distT="0" distB="0" distL="0" distR="0" wp14:anchorId="55C761B8" wp14:editId="189829E7">
            <wp:extent cx="5943600" cy="6575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C6FA0" w14:textId="77777777" w:rsidR="0083581C" w:rsidRDefault="00E74CE1" w:rsidP="0083581C">
      <w:r w:rsidRPr="0099321D">
        <w:t xml:space="preserve"> </w:t>
      </w:r>
      <w:r w:rsidR="002B623F" w:rsidRPr="00B57D18">
        <w:rPr>
          <w:b/>
          <w:bCs/>
        </w:rPr>
        <w:t xml:space="preserve">Supplemental </w:t>
      </w:r>
      <w:r w:rsidR="00F068F9" w:rsidRPr="00B57D18">
        <w:rPr>
          <w:b/>
          <w:bCs/>
        </w:rPr>
        <w:t xml:space="preserve">Figure </w:t>
      </w:r>
      <w:r w:rsidR="000F623F">
        <w:rPr>
          <w:b/>
          <w:bCs/>
        </w:rPr>
        <w:t>3</w:t>
      </w:r>
      <w:r w:rsidR="00F068F9" w:rsidRPr="0099321D">
        <w:t xml:space="preserve">. </w:t>
      </w:r>
      <w:r w:rsidR="00F068F9" w:rsidRPr="00D4447B">
        <w:rPr>
          <w:b/>
          <w:bCs/>
          <w:i/>
          <w:iCs/>
        </w:rPr>
        <w:t>E</w:t>
      </w:r>
      <w:r w:rsidR="00B57D18" w:rsidRPr="00D4447B">
        <w:rPr>
          <w:b/>
          <w:bCs/>
          <w:i/>
          <w:iCs/>
        </w:rPr>
        <w:t>scherichia</w:t>
      </w:r>
      <w:r w:rsidR="00F068F9" w:rsidRPr="00D4447B">
        <w:rPr>
          <w:b/>
          <w:bCs/>
          <w:i/>
          <w:iCs/>
        </w:rPr>
        <w:t xml:space="preserve"> coli</w:t>
      </w:r>
      <w:r w:rsidR="00F068F9" w:rsidRPr="00D4447B">
        <w:rPr>
          <w:b/>
          <w:bCs/>
        </w:rPr>
        <w:t xml:space="preserve"> </w:t>
      </w:r>
      <w:r w:rsidR="00B57D18" w:rsidRPr="00D4447B">
        <w:rPr>
          <w:b/>
          <w:bCs/>
        </w:rPr>
        <w:t xml:space="preserve">concentrations </w:t>
      </w:r>
      <w:r w:rsidR="00662668">
        <w:rPr>
          <w:b/>
          <w:bCs/>
        </w:rPr>
        <w:t xml:space="preserve">(mean ± SD) </w:t>
      </w:r>
      <w:r w:rsidR="00B57D18" w:rsidRPr="00D4447B">
        <w:rPr>
          <w:b/>
          <w:bCs/>
        </w:rPr>
        <w:t xml:space="preserve">during the dry and wet seasons (2019) at </w:t>
      </w:r>
      <w:r w:rsidR="00D4783B">
        <w:rPr>
          <w:b/>
          <w:bCs/>
        </w:rPr>
        <w:t xml:space="preserve">21 </w:t>
      </w:r>
      <w:r w:rsidR="00B57D18" w:rsidRPr="00D4447B">
        <w:rPr>
          <w:b/>
          <w:bCs/>
        </w:rPr>
        <w:t>sampling sites in the Panama Canal Watershed</w:t>
      </w:r>
      <w:r w:rsidR="00B57D18">
        <w:t xml:space="preserve">. Bars represent the mean concentration measured by the Most Probable Number (MPN, </w:t>
      </w:r>
      <w:proofErr w:type="spellStart"/>
      <w:r w:rsidR="00B57D18">
        <w:t>Oblinger</w:t>
      </w:r>
      <w:proofErr w:type="spellEnd"/>
      <w:r w:rsidR="00B57D18">
        <w:t xml:space="preserve"> &amp; </w:t>
      </w:r>
      <w:proofErr w:type="spellStart"/>
      <w:r w:rsidR="00B57D18">
        <w:t>Koburger</w:t>
      </w:r>
      <w:proofErr w:type="spellEnd"/>
      <w:r w:rsidR="00B57D18">
        <w:t>; 1975).</w:t>
      </w:r>
      <w:r w:rsidR="00002BEB">
        <w:t xml:space="preserve"> A</w:t>
      </w:r>
      <w:r w:rsidR="00B57D18">
        <w:t>sterix indicate</w:t>
      </w:r>
      <w:r w:rsidR="00662668">
        <w:t>s</w:t>
      </w:r>
      <w:r w:rsidR="00B57D18" w:rsidRPr="004D1916">
        <w:t xml:space="preserve"> </w:t>
      </w:r>
      <w:r w:rsidR="00B57D18">
        <w:t>significant differences between seasons</w:t>
      </w:r>
      <w:r w:rsidR="00662668">
        <w:t xml:space="preserve"> within a site</w:t>
      </w:r>
      <w:r w:rsidR="00B57D18">
        <w:t>. Significance was determined</w:t>
      </w:r>
      <w:r w:rsidR="00B57D18" w:rsidRPr="004D1916">
        <w:t xml:space="preserve"> b</w:t>
      </w:r>
      <w:r w:rsidR="00B57D18">
        <w:t>ased on</w:t>
      </w:r>
      <w:r w:rsidR="00B57D18" w:rsidRPr="004D1916">
        <w:t xml:space="preserve"> Kruskal-Wallis and pairwise Wilcox (with </w:t>
      </w:r>
      <w:proofErr w:type="spellStart"/>
      <w:r w:rsidR="00174742" w:rsidRPr="00884574">
        <w:rPr>
          <w:color w:val="000000" w:themeColor="text1"/>
        </w:rPr>
        <w:t>Benjamini</w:t>
      </w:r>
      <w:proofErr w:type="spellEnd"/>
      <w:r w:rsidR="00174742" w:rsidRPr="00884574">
        <w:rPr>
          <w:color w:val="000000" w:themeColor="text1"/>
        </w:rPr>
        <w:t>-Hochberg</w:t>
      </w:r>
      <w:r w:rsidR="00B57D18" w:rsidRPr="004D1916">
        <w:t xml:space="preserve"> correction) tests</w:t>
      </w:r>
      <w:r w:rsidR="00B57D18" w:rsidRPr="009D35B2">
        <w:t>.</w:t>
      </w:r>
      <w:r w:rsidR="00B57D18">
        <w:t xml:space="preserve"> </w:t>
      </w:r>
      <w:r w:rsidR="0083581C">
        <w:t xml:space="preserve">MF = Mature Forests (n=68); SF = Secondary Forests (n=73); SP = </w:t>
      </w:r>
      <w:proofErr w:type="spellStart"/>
      <w:r w:rsidR="0083581C">
        <w:t>Silvopastures</w:t>
      </w:r>
      <w:proofErr w:type="spellEnd"/>
      <w:r w:rsidR="0083581C">
        <w:t xml:space="preserve"> (n=82); CP = Cattle Pastures (n=146).</w:t>
      </w:r>
    </w:p>
    <w:p w14:paraId="3477C2CE" w14:textId="65C30F82" w:rsidR="00E74CE1" w:rsidRPr="0099321D" w:rsidRDefault="00E74CE1" w:rsidP="0083581C"/>
    <w:p w14:paraId="7FCC53B5" w14:textId="746B768F" w:rsidR="00D57E3C" w:rsidRDefault="00D57E3C" w:rsidP="00D4447B">
      <w:pPr>
        <w:rPr>
          <w:b/>
          <w:bCs/>
        </w:rPr>
      </w:pPr>
    </w:p>
    <w:p w14:paraId="5897A63F" w14:textId="40AF2DC0" w:rsidR="009467D4" w:rsidRDefault="009467D4" w:rsidP="00D4447B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21A6CC5" wp14:editId="15FD6ABF">
            <wp:simplePos x="0" y="0"/>
            <wp:positionH relativeFrom="column">
              <wp:posOffset>97607</wp:posOffset>
            </wp:positionH>
            <wp:positionV relativeFrom="paragraph">
              <wp:posOffset>463</wp:posOffset>
            </wp:positionV>
            <wp:extent cx="5643880" cy="7005320"/>
            <wp:effectExtent l="0" t="0" r="0" b="0"/>
            <wp:wrapTopAndBottom/>
            <wp:docPr id="536580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80836" name="Picture 53658083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AE83A" w14:textId="2B283612" w:rsidR="0083581C" w:rsidRDefault="002B623F" w:rsidP="0083581C">
      <w:r w:rsidRPr="00D4447B">
        <w:rPr>
          <w:b/>
          <w:bCs/>
        </w:rPr>
        <w:t xml:space="preserve">Supplemental </w:t>
      </w:r>
      <w:r w:rsidR="006520F7" w:rsidRPr="00D4447B">
        <w:rPr>
          <w:b/>
          <w:bCs/>
        </w:rPr>
        <w:t xml:space="preserve">Figure </w:t>
      </w:r>
      <w:r w:rsidR="000F623F">
        <w:rPr>
          <w:b/>
          <w:bCs/>
        </w:rPr>
        <w:t>4</w:t>
      </w:r>
      <w:r w:rsidR="006520F7" w:rsidRPr="0099321D">
        <w:t xml:space="preserve">. </w:t>
      </w:r>
      <w:r w:rsidR="00D4447B">
        <w:rPr>
          <w:b/>
          <w:bCs/>
        </w:rPr>
        <w:t>ASVs assigned to</w:t>
      </w:r>
      <w:r w:rsidR="00D4447B" w:rsidRPr="00B455D9">
        <w:rPr>
          <w:b/>
          <w:bCs/>
        </w:rPr>
        <w:t xml:space="preserve"> </w:t>
      </w:r>
      <w:r w:rsidR="00D4447B">
        <w:rPr>
          <w:b/>
          <w:bCs/>
        </w:rPr>
        <w:t xml:space="preserve">total coliforms by season during </w:t>
      </w:r>
      <w:r w:rsidR="003D2B9E">
        <w:rPr>
          <w:b/>
          <w:bCs/>
        </w:rPr>
        <w:t>2018-</w:t>
      </w:r>
      <w:r w:rsidR="00D4447B">
        <w:rPr>
          <w:b/>
          <w:bCs/>
        </w:rPr>
        <w:t>2019</w:t>
      </w:r>
      <w:r w:rsidR="00D4447B">
        <w:t xml:space="preserve">. Relative abundance of </w:t>
      </w:r>
      <w:r w:rsidR="00D4447B" w:rsidRPr="00B455D9">
        <w:t xml:space="preserve">ASVs assigned to genera that are </w:t>
      </w:r>
      <w:r w:rsidR="00D4447B">
        <w:t>classified</w:t>
      </w:r>
      <w:r w:rsidR="00D4447B" w:rsidRPr="00B455D9">
        <w:t xml:space="preserve"> </w:t>
      </w:r>
      <w:r w:rsidR="00D4447B">
        <w:t xml:space="preserve">as Coliforms through </w:t>
      </w:r>
      <w:r w:rsidR="00D4447B" w:rsidRPr="00B455D9">
        <w:t xml:space="preserve">16S </w:t>
      </w:r>
      <w:r w:rsidR="00D4447B">
        <w:t xml:space="preserve">rDNA metabarcoding. Samples collected over the year 2019. </w:t>
      </w:r>
      <w:r w:rsidR="0083581C">
        <w:t xml:space="preserve">MF = Mature Forests (n=68); SF = Secondary Forests (n=73); SP = </w:t>
      </w:r>
      <w:proofErr w:type="spellStart"/>
      <w:r w:rsidR="0083581C">
        <w:t>Silvopastures</w:t>
      </w:r>
      <w:proofErr w:type="spellEnd"/>
      <w:r w:rsidR="0083581C">
        <w:t xml:space="preserve"> (n=82); CP = Cattle Pastures (n=146).</w:t>
      </w:r>
    </w:p>
    <w:p w14:paraId="1C66FC8F" w14:textId="1B7AF718" w:rsidR="00D57E3C" w:rsidRPr="009467D4" w:rsidRDefault="006D6004" w:rsidP="00D4447B">
      <w:r>
        <w:t>Relative abundances</w:t>
      </w:r>
      <w:r w:rsidR="00D4447B">
        <w:t xml:space="preserve"> were determined from samples rarefied to </w:t>
      </w:r>
      <w:r w:rsidR="009467D4">
        <w:t>22</w:t>
      </w:r>
      <w:r w:rsidR="00376C0F">
        <w:t>00</w:t>
      </w:r>
      <w:r w:rsidR="00D4447B">
        <w:t xml:space="preserve"> sequences per sample.</w:t>
      </w:r>
    </w:p>
    <w:p w14:paraId="2EA9CA8E" w14:textId="3877A1F0" w:rsidR="00D4447B" w:rsidRPr="00605F4F" w:rsidRDefault="002B623F" w:rsidP="00D4447B">
      <w:r w:rsidRPr="00D4447B">
        <w:rPr>
          <w:b/>
          <w:bCs/>
        </w:rPr>
        <w:lastRenderedPageBreak/>
        <w:t>Supplemental</w:t>
      </w:r>
      <w:r w:rsidRPr="00D4447B">
        <w:rPr>
          <w:b/>
          <w:bCs/>
          <w:noProof/>
        </w:rPr>
        <w:t xml:space="preserve"> </w:t>
      </w:r>
      <w:r w:rsidR="00680C13" w:rsidRPr="00D4447B">
        <w:rPr>
          <w:b/>
          <w:bCs/>
        </w:rPr>
        <w:t xml:space="preserve">Figure </w:t>
      </w:r>
      <w:r w:rsidR="000F623F">
        <w:rPr>
          <w:b/>
          <w:bCs/>
        </w:rPr>
        <w:t>5</w:t>
      </w:r>
      <w:r w:rsidR="00680C13" w:rsidRPr="0099321D">
        <w:t xml:space="preserve">. </w:t>
      </w:r>
      <w:r w:rsidR="00D4783B">
        <w:t xml:space="preserve">Relative abundances of </w:t>
      </w:r>
      <w:r w:rsidR="00D4447B" w:rsidRPr="00D4447B">
        <w:rPr>
          <w:b/>
          <w:bCs/>
        </w:rPr>
        <w:t xml:space="preserve">ASVs assigned to genera that have been </w:t>
      </w:r>
      <w:r w:rsidR="00D57E3C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4C1A1CEA" wp14:editId="73A302CC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3600" cy="654304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47B" w:rsidRPr="00D4447B">
        <w:rPr>
          <w:b/>
          <w:bCs/>
        </w:rPr>
        <w:t xml:space="preserve">found to cause false-positives </w:t>
      </w:r>
      <w:r w:rsidR="00D4783B">
        <w:rPr>
          <w:b/>
          <w:bCs/>
        </w:rPr>
        <w:t>in</w:t>
      </w:r>
      <w:r w:rsidR="00D4447B" w:rsidRPr="00D4447B">
        <w:rPr>
          <w:b/>
          <w:bCs/>
        </w:rPr>
        <w:t xml:space="preserve"> culture-based test</w:t>
      </w:r>
      <w:r w:rsidR="00D4783B">
        <w:rPr>
          <w:b/>
          <w:bCs/>
        </w:rPr>
        <w:t>s</w:t>
      </w:r>
      <w:r w:rsidR="00D4447B" w:rsidRPr="00D4447B">
        <w:rPr>
          <w:b/>
          <w:bCs/>
        </w:rPr>
        <w:t xml:space="preserve"> </w:t>
      </w:r>
      <w:r w:rsidR="00D4447B" w:rsidRPr="002857F0">
        <w:rPr>
          <w:b/>
          <w:bCs/>
        </w:rPr>
        <w:t xml:space="preserve">for </w:t>
      </w:r>
      <w:r w:rsidR="002857F0" w:rsidRPr="002857F0">
        <w:rPr>
          <w:b/>
          <w:bCs/>
        </w:rPr>
        <w:t>t</w:t>
      </w:r>
      <w:r w:rsidR="00D4447B" w:rsidRPr="002857F0">
        <w:rPr>
          <w:b/>
          <w:bCs/>
        </w:rPr>
        <w:t>otal coliforms</w:t>
      </w:r>
      <w:r w:rsidR="00D4447B" w:rsidRPr="00D4447B">
        <w:rPr>
          <w:b/>
          <w:bCs/>
        </w:rPr>
        <w:t xml:space="preserve"> by season for each site.</w:t>
      </w:r>
      <w:r w:rsidR="00D4447B">
        <w:t xml:space="preserve"> Samples </w:t>
      </w:r>
      <w:r w:rsidR="00D4783B">
        <w:t xml:space="preserve">were </w:t>
      </w:r>
      <w:r w:rsidR="00D4447B">
        <w:t xml:space="preserve">collected </w:t>
      </w:r>
      <w:r w:rsidR="00D4783B">
        <w:t>in</w:t>
      </w:r>
      <w:r w:rsidR="00D4447B">
        <w:t xml:space="preserve"> 2019. </w:t>
      </w:r>
      <w:r w:rsidR="0083581C">
        <w:t xml:space="preserve">MF = Mature Forests (n=68); SF = Secondary Forests (n=73); SP = </w:t>
      </w:r>
      <w:proofErr w:type="spellStart"/>
      <w:r w:rsidR="0083581C">
        <w:t>Silvopastures</w:t>
      </w:r>
      <w:proofErr w:type="spellEnd"/>
      <w:r w:rsidR="0083581C">
        <w:t xml:space="preserve"> (n=82); CP = Cattle Pastures (n=146). </w:t>
      </w:r>
      <w:r w:rsidR="006D6004">
        <w:t xml:space="preserve">Relative abundances </w:t>
      </w:r>
      <w:r w:rsidR="00D4447B">
        <w:t xml:space="preserve">were determined from samples rarefied to </w:t>
      </w:r>
      <w:r w:rsidR="009467D4">
        <w:t>22</w:t>
      </w:r>
      <w:r w:rsidR="00376C0F">
        <w:t>00</w:t>
      </w:r>
      <w:r w:rsidR="00D4447B">
        <w:t xml:space="preserve"> sequences per sample.</w:t>
      </w:r>
    </w:p>
    <w:p w14:paraId="1363A72B" w14:textId="42CC884C" w:rsidR="006520F7" w:rsidRPr="0099321D" w:rsidRDefault="006520F7" w:rsidP="00E74CE1">
      <w:pPr>
        <w:tabs>
          <w:tab w:val="left" w:pos="1641"/>
        </w:tabs>
      </w:pPr>
    </w:p>
    <w:p w14:paraId="5A8E3384" w14:textId="5A9E5201" w:rsidR="006520F7" w:rsidRPr="0099321D" w:rsidRDefault="006520F7" w:rsidP="00E74CE1">
      <w:pPr>
        <w:tabs>
          <w:tab w:val="left" w:pos="1641"/>
        </w:tabs>
      </w:pPr>
    </w:p>
    <w:p w14:paraId="7AC5BFDB" w14:textId="385BB356" w:rsidR="00BA0231" w:rsidRDefault="00BA0231" w:rsidP="00680C13">
      <w:pPr>
        <w:tabs>
          <w:tab w:val="left" w:pos="1641"/>
        </w:tabs>
      </w:pPr>
    </w:p>
    <w:p w14:paraId="773B211F" w14:textId="30FBBA7E" w:rsidR="001C5D68" w:rsidRDefault="008B60F5" w:rsidP="00D4447B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F2F8818" wp14:editId="184E8708">
            <wp:simplePos x="0" y="0"/>
            <wp:positionH relativeFrom="column">
              <wp:posOffset>65720</wp:posOffset>
            </wp:positionH>
            <wp:positionV relativeFrom="paragraph">
              <wp:posOffset>215434</wp:posOffset>
            </wp:positionV>
            <wp:extent cx="5535038" cy="6118701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038" cy="6118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D6A1A" w14:textId="77777777" w:rsidR="001C5D68" w:rsidRDefault="001C5D68" w:rsidP="00D4447B">
      <w:pPr>
        <w:rPr>
          <w:b/>
          <w:bCs/>
        </w:rPr>
      </w:pPr>
    </w:p>
    <w:p w14:paraId="059637B9" w14:textId="1056FE6E" w:rsidR="008B60F5" w:rsidRDefault="002B623F" w:rsidP="009A7D48">
      <w:pPr>
        <w:sectPr w:rsidR="008B60F5" w:rsidSect="009A7D4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4447B">
        <w:rPr>
          <w:b/>
          <w:bCs/>
        </w:rPr>
        <w:t>Supplemental</w:t>
      </w:r>
      <w:r w:rsidRPr="00D4447B">
        <w:rPr>
          <w:b/>
          <w:bCs/>
          <w:noProof/>
        </w:rPr>
        <w:t xml:space="preserve"> </w:t>
      </w:r>
      <w:r w:rsidR="00680C13" w:rsidRPr="00D4447B">
        <w:rPr>
          <w:b/>
          <w:bCs/>
        </w:rPr>
        <w:t xml:space="preserve">Figure </w:t>
      </w:r>
      <w:r w:rsidR="000F623F">
        <w:rPr>
          <w:b/>
          <w:bCs/>
        </w:rPr>
        <w:t>6</w:t>
      </w:r>
      <w:r w:rsidR="00680C13" w:rsidRPr="00D4447B">
        <w:rPr>
          <w:b/>
          <w:bCs/>
        </w:rPr>
        <w:t>.</w:t>
      </w:r>
      <w:r w:rsidR="00680C13" w:rsidRPr="0099321D">
        <w:t xml:space="preserve"> </w:t>
      </w:r>
      <w:r w:rsidR="00D4783B">
        <w:t xml:space="preserve">Relative abundances of </w:t>
      </w:r>
      <w:r w:rsidR="00D4447B" w:rsidRPr="00D4447B">
        <w:rPr>
          <w:b/>
          <w:bCs/>
        </w:rPr>
        <w:t>ASVs assigned to genera that have been found to cause false-positive</w:t>
      </w:r>
      <w:r w:rsidR="00D4783B">
        <w:rPr>
          <w:b/>
          <w:bCs/>
        </w:rPr>
        <w:t>s in</w:t>
      </w:r>
      <w:r w:rsidR="00D4447B" w:rsidRPr="00D4447B">
        <w:rPr>
          <w:b/>
          <w:bCs/>
        </w:rPr>
        <w:t xml:space="preserve"> culture-based test</w:t>
      </w:r>
      <w:r w:rsidR="006D6004">
        <w:rPr>
          <w:b/>
          <w:bCs/>
        </w:rPr>
        <w:t>s</w:t>
      </w:r>
      <w:r w:rsidR="00D4447B" w:rsidRPr="00D4447B">
        <w:rPr>
          <w:b/>
          <w:bCs/>
        </w:rPr>
        <w:t xml:space="preserve"> for </w:t>
      </w:r>
      <w:r w:rsidR="00D4447B">
        <w:rPr>
          <w:b/>
          <w:bCs/>
          <w:i/>
          <w:iCs/>
        </w:rPr>
        <w:t>Escherichia coli</w:t>
      </w:r>
      <w:r w:rsidR="00D4447B" w:rsidRPr="00D4447B">
        <w:rPr>
          <w:b/>
          <w:bCs/>
        </w:rPr>
        <w:t xml:space="preserve"> by season for each site.</w:t>
      </w:r>
      <w:r w:rsidR="00D4447B">
        <w:t xml:space="preserve"> Samples </w:t>
      </w:r>
      <w:r w:rsidR="00D04A64">
        <w:t xml:space="preserve">were </w:t>
      </w:r>
      <w:r w:rsidR="00D4447B">
        <w:t xml:space="preserve">collected </w:t>
      </w:r>
      <w:r w:rsidR="00D04A64">
        <w:t xml:space="preserve">in </w:t>
      </w:r>
      <w:r w:rsidR="00D4447B">
        <w:t xml:space="preserve">2019. </w:t>
      </w:r>
      <w:r w:rsidR="0083581C">
        <w:t xml:space="preserve">MF = Mature Forests (n=68); SF = Secondary Forests (n=73); SP = </w:t>
      </w:r>
      <w:proofErr w:type="spellStart"/>
      <w:r w:rsidR="0083581C">
        <w:t>Silvopastures</w:t>
      </w:r>
      <w:proofErr w:type="spellEnd"/>
      <w:r w:rsidR="0083581C">
        <w:t xml:space="preserve"> (n=82); CP = Cattle Pastures (n=146). </w:t>
      </w:r>
      <w:r w:rsidR="006D6004">
        <w:t xml:space="preserve">Relative abundances </w:t>
      </w:r>
      <w:r w:rsidR="00D4447B">
        <w:t xml:space="preserve">were determined from samples rarefied to </w:t>
      </w:r>
      <w:r w:rsidR="009467D4">
        <w:t>22</w:t>
      </w:r>
      <w:r w:rsidR="001C5D68">
        <w:t>00</w:t>
      </w:r>
      <w:r w:rsidR="00D4447B">
        <w:t xml:space="preserve"> sequences per sam</w:t>
      </w:r>
      <w:r w:rsidR="008B60F5">
        <w:t>ple.</w:t>
      </w:r>
      <w:r w:rsidR="009A7D48">
        <w:t xml:space="preserve"> </w:t>
      </w:r>
    </w:p>
    <w:p w14:paraId="357E6F27" w14:textId="77777777" w:rsidR="0083581C" w:rsidRDefault="00151100" w:rsidP="0083581C">
      <w:r>
        <w:rPr>
          <w:b/>
          <w:bCs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243CEEF" wp14:editId="42D41336">
            <wp:simplePos x="0" y="0"/>
            <wp:positionH relativeFrom="column">
              <wp:posOffset>979170</wp:posOffset>
            </wp:positionH>
            <wp:positionV relativeFrom="paragraph">
              <wp:posOffset>870585</wp:posOffset>
            </wp:positionV>
            <wp:extent cx="3950970" cy="712851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5F8" w:rsidRPr="00D4447B">
        <w:rPr>
          <w:b/>
          <w:bCs/>
        </w:rPr>
        <w:t xml:space="preserve">Supplemental Table </w:t>
      </w:r>
      <w:r w:rsidR="001A73E8">
        <w:rPr>
          <w:b/>
          <w:bCs/>
        </w:rPr>
        <w:t>1</w:t>
      </w:r>
      <w:r w:rsidR="00D559C7">
        <w:rPr>
          <w:b/>
          <w:bCs/>
        </w:rPr>
        <w:t>.</w:t>
      </w:r>
      <w:r w:rsidR="00844EF0">
        <w:rPr>
          <w:b/>
          <w:bCs/>
        </w:rPr>
        <w:t xml:space="preserve"> Physiochemical parameters and bacterial indicator comparison across land uses. </w:t>
      </w:r>
      <w:r w:rsidR="00844EF0" w:rsidRPr="004D1916">
        <w:t xml:space="preserve">Kruskal-Wallis and pairwise Wilcox (with </w:t>
      </w:r>
      <w:proofErr w:type="spellStart"/>
      <w:r w:rsidR="00174742" w:rsidRPr="00884574">
        <w:rPr>
          <w:color w:val="000000" w:themeColor="text1"/>
        </w:rPr>
        <w:t>Benjamini</w:t>
      </w:r>
      <w:proofErr w:type="spellEnd"/>
      <w:r w:rsidR="00174742" w:rsidRPr="00884574">
        <w:rPr>
          <w:color w:val="000000" w:themeColor="text1"/>
        </w:rPr>
        <w:t xml:space="preserve">-Hochberg </w:t>
      </w:r>
      <w:r w:rsidR="00844EF0" w:rsidRPr="004D1916">
        <w:t>correction) tests</w:t>
      </w:r>
      <w:r w:rsidR="00844EF0">
        <w:t xml:space="preserve"> were used to determine</w:t>
      </w:r>
      <w:r w:rsidR="00D559C7">
        <w:rPr>
          <w:b/>
          <w:bCs/>
        </w:rPr>
        <w:t xml:space="preserve"> </w:t>
      </w:r>
      <w:r w:rsidR="00844EF0">
        <w:t>significance</w:t>
      </w:r>
      <w:r w:rsidR="00844EF0" w:rsidRPr="009D35B2">
        <w:t>.</w:t>
      </w:r>
      <w:r w:rsidR="00844EF0">
        <w:t xml:space="preserve"> </w:t>
      </w:r>
      <w:r w:rsidR="0083581C">
        <w:t xml:space="preserve">MF = Mature Forests (n=68); SF = Secondary Forests (n=73); SP = </w:t>
      </w:r>
      <w:proofErr w:type="spellStart"/>
      <w:r w:rsidR="0083581C">
        <w:t>Silvopastures</w:t>
      </w:r>
      <w:proofErr w:type="spellEnd"/>
      <w:r w:rsidR="0083581C">
        <w:t xml:space="preserve"> (n=82); CP = Cattle Pastures (n=146).</w:t>
      </w:r>
    </w:p>
    <w:p w14:paraId="5D33A150" w14:textId="4E7B0442" w:rsidR="00E60B3D" w:rsidRPr="00E74CE1" w:rsidRDefault="00E60B3D" w:rsidP="0083581C"/>
    <w:sectPr w:rsidR="00E60B3D" w:rsidRPr="00E74CE1" w:rsidSect="00E60B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EFC73" w14:textId="77777777" w:rsidR="00DC5599" w:rsidRDefault="00DC5599" w:rsidP="00E74CE1">
      <w:r>
        <w:separator/>
      </w:r>
    </w:p>
  </w:endnote>
  <w:endnote w:type="continuationSeparator" w:id="0">
    <w:p w14:paraId="4C6E10B5" w14:textId="77777777" w:rsidR="00DC5599" w:rsidRDefault="00DC5599" w:rsidP="00E74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4918C" w14:textId="77777777" w:rsidR="00DC5599" w:rsidRDefault="00DC5599" w:rsidP="00E74CE1">
      <w:r>
        <w:separator/>
      </w:r>
    </w:p>
  </w:footnote>
  <w:footnote w:type="continuationSeparator" w:id="0">
    <w:p w14:paraId="21690018" w14:textId="77777777" w:rsidR="00DC5599" w:rsidRDefault="00DC5599" w:rsidP="00E74C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741604"/>
    <w:multiLevelType w:val="hybridMultilevel"/>
    <w:tmpl w:val="A31E3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6591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A49"/>
    <w:rsid w:val="00002BEB"/>
    <w:rsid w:val="00065DC2"/>
    <w:rsid w:val="00083EA9"/>
    <w:rsid w:val="000A4328"/>
    <w:rsid w:val="000F623F"/>
    <w:rsid w:val="0010022D"/>
    <w:rsid w:val="00105512"/>
    <w:rsid w:val="00140204"/>
    <w:rsid w:val="00151100"/>
    <w:rsid w:val="0016075B"/>
    <w:rsid w:val="00174742"/>
    <w:rsid w:val="001877AC"/>
    <w:rsid w:val="00194C35"/>
    <w:rsid w:val="001A73E8"/>
    <w:rsid w:val="001C5D68"/>
    <w:rsid w:val="001F4B59"/>
    <w:rsid w:val="002450AA"/>
    <w:rsid w:val="00265D8B"/>
    <w:rsid w:val="002857F0"/>
    <w:rsid w:val="002A5C21"/>
    <w:rsid w:val="002B3F30"/>
    <w:rsid w:val="002B623F"/>
    <w:rsid w:val="002D43D2"/>
    <w:rsid w:val="002E4845"/>
    <w:rsid w:val="00376C0F"/>
    <w:rsid w:val="00381A49"/>
    <w:rsid w:val="00394DFD"/>
    <w:rsid w:val="003A65F8"/>
    <w:rsid w:val="003B00A1"/>
    <w:rsid w:val="003C5038"/>
    <w:rsid w:val="003D2B9E"/>
    <w:rsid w:val="004009FF"/>
    <w:rsid w:val="00407B10"/>
    <w:rsid w:val="00436FFD"/>
    <w:rsid w:val="004373C6"/>
    <w:rsid w:val="00466A57"/>
    <w:rsid w:val="00476F4B"/>
    <w:rsid w:val="004A3A48"/>
    <w:rsid w:val="004D2D95"/>
    <w:rsid w:val="005365C0"/>
    <w:rsid w:val="00544FB2"/>
    <w:rsid w:val="005B2716"/>
    <w:rsid w:val="005D7AC1"/>
    <w:rsid w:val="005E5247"/>
    <w:rsid w:val="005E5802"/>
    <w:rsid w:val="00602293"/>
    <w:rsid w:val="00625317"/>
    <w:rsid w:val="006468D2"/>
    <w:rsid w:val="006520F7"/>
    <w:rsid w:val="00662668"/>
    <w:rsid w:val="0066760B"/>
    <w:rsid w:val="00680C13"/>
    <w:rsid w:val="006D6004"/>
    <w:rsid w:val="007026ED"/>
    <w:rsid w:val="007513AB"/>
    <w:rsid w:val="00757241"/>
    <w:rsid w:val="00762D3F"/>
    <w:rsid w:val="007635A8"/>
    <w:rsid w:val="007A194D"/>
    <w:rsid w:val="007A704F"/>
    <w:rsid w:val="008029C8"/>
    <w:rsid w:val="00817667"/>
    <w:rsid w:val="0083581C"/>
    <w:rsid w:val="00844EF0"/>
    <w:rsid w:val="008B60F5"/>
    <w:rsid w:val="008B6171"/>
    <w:rsid w:val="009467D4"/>
    <w:rsid w:val="0097019D"/>
    <w:rsid w:val="0099321D"/>
    <w:rsid w:val="009A7D48"/>
    <w:rsid w:val="009F100E"/>
    <w:rsid w:val="00A11638"/>
    <w:rsid w:val="00A21EE0"/>
    <w:rsid w:val="00A4785C"/>
    <w:rsid w:val="00A53E9A"/>
    <w:rsid w:val="00AD082A"/>
    <w:rsid w:val="00AD1BB0"/>
    <w:rsid w:val="00B1060A"/>
    <w:rsid w:val="00B20165"/>
    <w:rsid w:val="00B57D18"/>
    <w:rsid w:val="00B63973"/>
    <w:rsid w:val="00B90291"/>
    <w:rsid w:val="00B96D7D"/>
    <w:rsid w:val="00BA0231"/>
    <w:rsid w:val="00BA7B1D"/>
    <w:rsid w:val="00C833AC"/>
    <w:rsid w:val="00D01BC6"/>
    <w:rsid w:val="00D04A64"/>
    <w:rsid w:val="00D226C0"/>
    <w:rsid w:val="00D4447B"/>
    <w:rsid w:val="00D4783B"/>
    <w:rsid w:val="00D559C7"/>
    <w:rsid w:val="00D57E3C"/>
    <w:rsid w:val="00DC5599"/>
    <w:rsid w:val="00E015A4"/>
    <w:rsid w:val="00E210E2"/>
    <w:rsid w:val="00E21DA0"/>
    <w:rsid w:val="00E52CE0"/>
    <w:rsid w:val="00E60B3D"/>
    <w:rsid w:val="00E7091B"/>
    <w:rsid w:val="00E74CE1"/>
    <w:rsid w:val="00F068F9"/>
    <w:rsid w:val="00F14FDC"/>
    <w:rsid w:val="00F24D4F"/>
    <w:rsid w:val="00F76084"/>
    <w:rsid w:val="00F82AA3"/>
    <w:rsid w:val="00F966DB"/>
    <w:rsid w:val="00FF3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58AD9"/>
  <w15:docId w15:val="{DB04DEAC-66DB-8446-B6E0-941D5A5C7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5F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4C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4CE1"/>
  </w:style>
  <w:style w:type="paragraph" w:styleId="Footer">
    <w:name w:val="footer"/>
    <w:basedOn w:val="Normal"/>
    <w:link w:val="FooterChar"/>
    <w:uiPriority w:val="99"/>
    <w:unhideWhenUsed/>
    <w:rsid w:val="00E74C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4CE1"/>
  </w:style>
  <w:style w:type="paragraph" w:styleId="NormalWeb">
    <w:name w:val="Normal (Web)"/>
    <w:basedOn w:val="Normal"/>
    <w:uiPriority w:val="99"/>
    <w:unhideWhenUsed/>
    <w:rsid w:val="006520F7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2B62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AA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AA3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82A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2AA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2AA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2A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2AA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029C8"/>
  </w:style>
  <w:style w:type="paragraph" w:customStyle="1" w:styleId="Normal1">
    <w:name w:val="Normal1"/>
    <w:rsid w:val="007635A8"/>
    <w:pPr>
      <w:spacing w:line="276" w:lineRule="auto"/>
      <w:contextualSpacing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4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F4B294-A416-7B43-BB86-FF69BB55E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Chavarria</dc:creator>
  <cp:keywords/>
  <dc:description/>
  <cp:lastModifiedBy>Karina Chavarria</cp:lastModifiedBy>
  <cp:revision>6</cp:revision>
  <dcterms:created xsi:type="dcterms:W3CDTF">2024-05-22T22:08:00Z</dcterms:created>
  <dcterms:modified xsi:type="dcterms:W3CDTF">2024-05-30T19:50:00Z</dcterms:modified>
</cp:coreProperties>
</file>