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F2607" w14:textId="77777777" w:rsidR="0072082F" w:rsidRDefault="0072082F" w:rsidP="0072082F">
      <w:pPr>
        <w:autoSpaceDE w:val="0"/>
        <w:autoSpaceDN w:val="0"/>
        <w:adjustRightInd w:val="0"/>
        <w:spacing w:line="420" w:lineRule="exact"/>
        <w:rPr>
          <w:sz w:val="22"/>
          <w:szCs w:val="22"/>
        </w:rPr>
      </w:pPr>
      <w:r>
        <w:rPr>
          <w:sz w:val="22"/>
          <w:szCs w:val="22"/>
        </w:rPr>
        <w:t>Dear Editor,</w:t>
      </w:r>
    </w:p>
    <w:p w14:paraId="56229523" w14:textId="77777777" w:rsidR="0072082F" w:rsidRDefault="0072082F" w:rsidP="0072082F">
      <w:pPr>
        <w:autoSpaceDE w:val="0"/>
        <w:autoSpaceDN w:val="0"/>
        <w:adjustRightInd w:val="0"/>
        <w:spacing w:line="420" w:lineRule="exact"/>
        <w:rPr>
          <w:sz w:val="22"/>
          <w:szCs w:val="22"/>
        </w:rPr>
      </w:pPr>
    </w:p>
    <w:p w14:paraId="07C03B35" w14:textId="267C1F76" w:rsidR="0072082F" w:rsidRDefault="0072082F" w:rsidP="0072082F">
      <w:pPr>
        <w:autoSpaceDE w:val="0"/>
        <w:autoSpaceDN w:val="0"/>
        <w:adjustRightInd w:val="0"/>
        <w:spacing w:line="420" w:lineRule="exact"/>
        <w:ind w:firstLine="420"/>
        <w:rPr>
          <w:kern w:val="0"/>
          <w:sz w:val="22"/>
          <w:szCs w:val="22"/>
        </w:rPr>
      </w:pPr>
      <w:r>
        <w:rPr>
          <w:kern w:val="0"/>
          <w:sz w:val="22"/>
          <w:szCs w:val="22"/>
        </w:rPr>
        <w:t>On behalf of my co-authors, I am submitting the enclosed manuscript titled "</w:t>
      </w:r>
      <w:r w:rsidR="005B6743" w:rsidRPr="005B6743">
        <w:t xml:space="preserve"> </w:t>
      </w:r>
      <w:r w:rsidR="005B6743" w:rsidRPr="005B6743">
        <w:rPr>
          <w:kern w:val="0"/>
          <w:sz w:val="22"/>
          <w:szCs w:val="22"/>
        </w:rPr>
        <w:t>Comparative Postoperative Prognosis of Patients Between Ceramic-on-Ceramic and Ceramic-on-Polyethylene for Total Hip Arthroplasty: An updated Evidence-Based Analysis</w:t>
      </w:r>
      <w:r>
        <w:rPr>
          <w:kern w:val="0"/>
          <w:sz w:val="22"/>
          <w:szCs w:val="22"/>
        </w:rPr>
        <w:t xml:space="preserve">" for consideration of publication in </w:t>
      </w:r>
      <w:r w:rsidR="00C074D7" w:rsidRPr="00C074D7">
        <w:rPr>
          <w:b/>
          <w:bCs/>
          <w:kern w:val="0"/>
          <w:sz w:val="22"/>
          <w:szCs w:val="22"/>
        </w:rPr>
        <w:t>PeerJ</w:t>
      </w:r>
      <w:r>
        <w:rPr>
          <w:kern w:val="0"/>
          <w:sz w:val="22"/>
          <w:szCs w:val="22"/>
        </w:rPr>
        <w:t xml:space="preserve">. I understand the objectives of the journal and have formatted the manuscript in accordance with the style and needs of </w:t>
      </w:r>
      <w:r w:rsidR="00C074D7" w:rsidRPr="00C074D7">
        <w:rPr>
          <w:b/>
          <w:bCs/>
          <w:kern w:val="0"/>
          <w:sz w:val="22"/>
          <w:szCs w:val="22"/>
        </w:rPr>
        <w:t>PeerJ</w:t>
      </w:r>
      <w:r>
        <w:rPr>
          <w:kern w:val="0"/>
          <w:sz w:val="22"/>
          <w:szCs w:val="22"/>
        </w:rPr>
        <w:t>. I also understand the procedure involved in the review process.</w:t>
      </w:r>
    </w:p>
    <w:p w14:paraId="74AC0B69" w14:textId="77777777" w:rsidR="0072082F" w:rsidRDefault="0072082F" w:rsidP="0072082F">
      <w:pPr>
        <w:autoSpaceDE w:val="0"/>
        <w:autoSpaceDN w:val="0"/>
        <w:adjustRightInd w:val="0"/>
        <w:spacing w:line="420" w:lineRule="exact"/>
        <w:ind w:firstLine="420"/>
        <w:rPr>
          <w:kern w:val="0"/>
          <w:sz w:val="22"/>
          <w:szCs w:val="22"/>
        </w:rPr>
      </w:pPr>
    </w:p>
    <w:p w14:paraId="0A7E2FEA" w14:textId="67E7333F" w:rsidR="0072082F" w:rsidRDefault="00A70826" w:rsidP="00C92667">
      <w:pPr>
        <w:spacing w:line="420" w:lineRule="exact"/>
        <w:ind w:firstLine="420"/>
        <w:rPr>
          <w:i/>
          <w:color w:val="0A0905"/>
          <w:sz w:val="22"/>
          <w:szCs w:val="22"/>
        </w:rPr>
      </w:pPr>
      <w:r w:rsidRPr="00A70826">
        <w:rPr>
          <w:i/>
          <w:color w:val="0A0905"/>
          <w:sz w:val="22"/>
          <w:szCs w:val="22"/>
        </w:rPr>
        <w:t xml:space="preserve">In </w:t>
      </w:r>
      <w:r w:rsidR="007B735A">
        <w:rPr>
          <w:rFonts w:hint="eastAsia"/>
          <w:i/>
          <w:color w:val="0A0905"/>
          <w:sz w:val="22"/>
          <w:szCs w:val="22"/>
        </w:rPr>
        <w:t>t</w:t>
      </w:r>
      <w:r w:rsidR="007B735A">
        <w:rPr>
          <w:i/>
          <w:color w:val="0A0905"/>
          <w:sz w:val="22"/>
          <w:szCs w:val="22"/>
        </w:rPr>
        <w:t xml:space="preserve">otal </w:t>
      </w:r>
      <w:r w:rsidRPr="00A70826">
        <w:rPr>
          <w:i/>
          <w:color w:val="0A0905"/>
          <w:sz w:val="22"/>
          <w:szCs w:val="22"/>
        </w:rPr>
        <w:t xml:space="preserve">hip </w:t>
      </w:r>
      <w:r w:rsidR="007B735A">
        <w:rPr>
          <w:i/>
          <w:color w:val="0A0905"/>
          <w:sz w:val="22"/>
          <w:szCs w:val="22"/>
        </w:rPr>
        <w:t>arthroplasty</w:t>
      </w:r>
      <w:r w:rsidRPr="00A70826">
        <w:rPr>
          <w:i/>
          <w:color w:val="0A0905"/>
          <w:sz w:val="22"/>
          <w:szCs w:val="22"/>
        </w:rPr>
        <w:t>, some</w:t>
      </w:r>
      <w:r w:rsidR="00041C4C">
        <w:rPr>
          <w:i/>
          <w:color w:val="0A0905"/>
          <w:sz w:val="22"/>
          <w:szCs w:val="22"/>
        </w:rPr>
        <w:t xml:space="preserve"> people</w:t>
      </w:r>
      <w:r w:rsidRPr="00A70826">
        <w:rPr>
          <w:i/>
          <w:color w:val="0A0905"/>
          <w:sz w:val="22"/>
          <w:szCs w:val="22"/>
        </w:rPr>
        <w:t xml:space="preserve"> use ceramic head + ceramic lining, some</w:t>
      </w:r>
      <w:r w:rsidR="00041C4C">
        <w:rPr>
          <w:i/>
          <w:color w:val="0A0905"/>
          <w:sz w:val="22"/>
          <w:szCs w:val="22"/>
        </w:rPr>
        <w:t xml:space="preserve"> people</w:t>
      </w:r>
      <w:r w:rsidRPr="00A70826">
        <w:rPr>
          <w:i/>
          <w:color w:val="0A0905"/>
          <w:sz w:val="22"/>
          <w:szCs w:val="22"/>
        </w:rPr>
        <w:t xml:space="preserve"> use ceramic head + polyethylene lining, which is better, has been controversial until now</w:t>
      </w:r>
      <w:r w:rsidR="0072082F">
        <w:rPr>
          <w:rFonts w:hint="eastAsia"/>
          <w:i/>
          <w:color w:val="0A0905"/>
          <w:sz w:val="22"/>
          <w:szCs w:val="22"/>
        </w:rPr>
        <w:t xml:space="preserve">. Although </w:t>
      </w:r>
      <w:r w:rsidR="007B11B9" w:rsidRPr="007B11B9">
        <w:rPr>
          <w:i/>
          <w:color w:val="0A0905"/>
          <w:sz w:val="22"/>
          <w:szCs w:val="22"/>
        </w:rPr>
        <w:t>t</w:t>
      </w:r>
      <w:r w:rsidR="000A75B2">
        <w:rPr>
          <w:rFonts w:hint="eastAsia"/>
          <w:i/>
          <w:color w:val="0A0905"/>
          <w:sz w:val="22"/>
          <w:szCs w:val="22"/>
        </w:rPr>
        <w:t>hree</w:t>
      </w:r>
      <w:r w:rsidR="007B11B9" w:rsidRPr="007B11B9">
        <w:rPr>
          <w:i/>
          <w:color w:val="0A0905"/>
          <w:sz w:val="22"/>
          <w:szCs w:val="22"/>
        </w:rPr>
        <w:t xml:space="preserve"> published meta-analyses compared postoperative complications and revision between the CoC-THA and CoP-THA groups</w:t>
      </w:r>
      <w:r w:rsidR="0072082F">
        <w:rPr>
          <w:rFonts w:hint="eastAsia"/>
          <w:i/>
          <w:color w:val="0A0905"/>
          <w:sz w:val="22"/>
          <w:szCs w:val="22"/>
        </w:rPr>
        <w:t>,</w:t>
      </w:r>
      <w:r w:rsidR="007B11B9" w:rsidRPr="00A31FD9">
        <w:rPr>
          <w:b/>
          <w:i/>
          <w:color w:val="0A0905"/>
          <w:sz w:val="22"/>
          <w:szCs w:val="22"/>
        </w:rPr>
        <w:t xml:space="preserve"> </w:t>
      </w:r>
      <w:r w:rsidR="007B11B9" w:rsidRPr="007B11B9">
        <w:rPr>
          <w:b/>
          <w:i/>
          <w:color w:val="0A0905"/>
          <w:sz w:val="22"/>
          <w:szCs w:val="22"/>
          <w:u w:val="single"/>
        </w:rPr>
        <w:t>neither paid attention to the evaluation of postoperative patient prognosis, nor did they assert which bearing surface was the best material for THA</w:t>
      </w:r>
      <w:r w:rsidR="0072082F">
        <w:rPr>
          <w:rFonts w:hint="eastAsia"/>
          <w:b/>
          <w:i/>
          <w:color w:val="0A0905"/>
          <w:sz w:val="22"/>
          <w:szCs w:val="22"/>
          <w:u w:val="single"/>
        </w:rPr>
        <w:t>.</w:t>
      </w:r>
      <w:r w:rsidR="0072082F">
        <w:rPr>
          <w:rFonts w:hint="eastAsia"/>
          <w:i/>
          <w:color w:val="0A0905"/>
          <w:sz w:val="22"/>
          <w:szCs w:val="22"/>
        </w:rPr>
        <w:t xml:space="preserve"> </w:t>
      </w:r>
      <w:r w:rsidR="00C92667" w:rsidRPr="00C92667">
        <w:rPr>
          <w:i/>
          <w:color w:val="0A0905"/>
          <w:sz w:val="22"/>
          <w:szCs w:val="22"/>
        </w:rPr>
        <w:t>Whereafter, two novel original studies of the same topic have been published during 2021-2022. Thus, the purpose of this meta-analysis was to compare the results of the two bearing surfaces after THA objectively (complications and revision) and subjectively (Harris hip score), and to update the evidence, which could provide guidance for patients in preoperative selection of bearing surfaces.</w:t>
      </w:r>
    </w:p>
    <w:p w14:paraId="643BD0A3" w14:textId="77777777" w:rsidR="00C92667" w:rsidRPr="00C92667" w:rsidRDefault="00C92667" w:rsidP="00C92667">
      <w:pPr>
        <w:spacing w:line="420" w:lineRule="exact"/>
        <w:ind w:firstLine="420"/>
        <w:rPr>
          <w:i/>
          <w:color w:val="0A0905"/>
          <w:sz w:val="22"/>
          <w:szCs w:val="22"/>
        </w:rPr>
      </w:pPr>
    </w:p>
    <w:p w14:paraId="2600CF9E" w14:textId="3643AD61" w:rsidR="0072082F" w:rsidRDefault="0072082F" w:rsidP="0072082F">
      <w:pPr>
        <w:spacing w:line="420" w:lineRule="exact"/>
        <w:ind w:firstLine="420"/>
        <w:rPr>
          <w:b/>
          <w:i/>
          <w:color w:val="0A0905"/>
          <w:sz w:val="22"/>
          <w:szCs w:val="22"/>
          <w:u w:val="single"/>
        </w:rPr>
      </w:pPr>
      <w:r>
        <w:rPr>
          <w:b/>
          <w:i/>
          <w:color w:val="0A0905"/>
          <w:sz w:val="22"/>
          <w:szCs w:val="22"/>
          <w:u w:val="single"/>
        </w:rPr>
        <w:t xml:space="preserve">To the best of </w:t>
      </w:r>
      <w:r>
        <w:rPr>
          <w:rFonts w:hint="eastAsia"/>
          <w:b/>
          <w:i/>
          <w:color w:val="0A0905"/>
          <w:sz w:val="22"/>
          <w:szCs w:val="22"/>
          <w:u w:val="single"/>
        </w:rPr>
        <w:t xml:space="preserve">our </w:t>
      </w:r>
      <w:r>
        <w:rPr>
          <w:b/>
          <w:i/>
          <w:color w:val="0A0905"/>
          <w:sz w:val="22"/>
          <w:szCs w:val="22"/>
          <w:u w:val="single"/>
        </w:rPr>
        <w:t>knowledge</w:t>
      </w:r>
      <w:r w:rsidR="004B24FA" w:rsidRPr="004B24FA">
        <w:rPr>
          <w:b/>
          <w:i/>
          <w:color w:val="0A0905"/>
          <w:sz w:val="22"/>
          <w:szCs w:val="22"/>
          <w:u w:val="single"/>
        </w:rPr>
        <w:t xml:space="preserve">, previous articles on the selection of </w:t>
      </w:r>
      <w:r w:rsidR="001D7440">
        <w:rPr>
          <w:b/>
          <w:i/>
          <w:color w:val="0A0905"/>
          <w:sz w:val="22"/>
          <w:szCs w:val="22"/>
          <w:u w:val="single"/>
        </w:rPr>
        <w:t>bearing surfaces</w:t>
      </w:r>
      <w:r w:rsidR="004B24FA" w:rsidRPr="004B24FA">
        <w:rPr>
          <w:b/>
          <w:i/>
          <w:color w:val="0A0905"/>
          <w:sz w:val="22"/>
          <w:szCs w:val="22"/>
          <w:u w:val="single"/>
        </w:rPr>
        <w:t xml:space="preserve"> for total hip replacement are all from the perspective of doctors, focusing on the outcome of the operation. However, this curren</w:t>
      </w:r>
      <w:r w:rsidR="00EC3D21">
        <w:rPr>
          <w:b/>
          <w:i/>
          <w:color w:val="0A0905"/>
          <w:sz w:val="22"/>
          <w:szCs w:val="22"/>
          <w:u w:val="single"/>
        </w:rPr>
        <w:t>t</w:t>
      </w:r>
      <w:r w:rsidR="004B24FA" w:rsidRPr="004B24FA">
        <w:rPr>
          <w:b/>
          <w:i/>
          <w:color w:val="0A0905"/>
          <w:sz w:val="22"/>
          <w:szCs w:val="22"/>
          <w:u w:val="single"/>
        </w:rPr>
        <w:t xml:space="preserve"> report is the first to focus on postoperative outcomes from the patient's perspective and to provide an important reference for patients in</w:t>
      </w:r>
      <w:r w:rsidR="005F3F39">
        <w:rPr>
          <w:b/>
          <w:i/>
          <w:color w:val="0A0905"/>
          <w:sz w:val="22"/>
          <w:szCs w:val="22"/>
          <w:u w:val="single"/>
        </w:rPr>
        <w:t xml:space="preserve"> </w:t>
      </w:r>
      <w:r w:rsidR="0041713A">
        <w:rPr>
          <w:b/>
          <w:i/>
          <w:color w:val="0A0905"/>
          <w:sz w:val="22"/>
          <w:szCs w:val="22"/>
          <w:u w:val="single"/>
        </w:rPr>
        <w:t>p</w:t>
      </w:r>
      <w:r w:rsidR="00305231">
        <w:rPr>
          <w:b/>
          <w:i/>
          <w:color w:val="0A0905"/>
          <w:sz w:val="22"/>
          <w:szCs w:val="22"/>
          <w:u w:val="single"/>
        </w:rPr>
        <w:t>re</w:t>
      </w:r>
      <w:r w:rsidR="0041713A">
        <w:rPr>
          <w:b/>
          <w:i/>
          <w:color w:val="0A0905"/>
          <w:sz w:val="22"/>
          <w:szCs w:val="22"/>
          <w:u w:val="single"/>
        </w:rPr>
        <w:t>operative selection of bearing surfaces</w:t>
      </w:r>
      <w:r w:rsidR="004B24FA" w:rsidRPr="004B24FA">
        <w:rPr>
          <w:b/>
          <w:i/>
          <w:color w:val="0A0905"/>
          <w:sz w:val="22"/>
          <w:szCs w:val="22"/>
          <w:u w:val="single"/>
        </w:rPr>
        <w:t xml:space="preserve"> for total hip replacement.</w:t>
      </w:r>
    </w:p>
    <w:p w14:paraId="0829AF4D" w14:textId="77777777" w:rsidR="0072082F" w:rsidRDefault="0072082F" w:rsidP="0072082F">
      <w:pPr>
        <w:rPr>
          <w:i/>
          <w:color w:val="0A0905"/>
          <w:sz w:val="22"/>
          <w:szCs w:val="22"/>
        </w:rPr>
      </w:pPr>
    </w:p>
    <w:p w14:paraId="4236DAB7" w14:textId="0CB47B17" w:rsidR="0072082F" w:rsidRPr="00C717FF" w:rsidRDefault="0072082F" w:rsidP="00C717FF">
      <w:pPr>
        <w:autoSpaceDE w:val="0"/>
        <w:autoSpaceDN w:val="0"/>
        <w:adjustRightInd w:val="0"/>
        <w:spacing w:line="420" w:lineRule="exact"/>
        <w:ind w:firstLine="420"/>
        <w:rPr>
          <w:kern w:val="0"/>
          <w:sz w:val="22"/>
          <w:szCs w:val="22"/>
        </w:rPr>
      </w:pPr>
      <w:r>
        <w:rPr>
          <w:sz w:val="22"/>
          <w:szCs w:val="22"/>
        </w:rPr>
        <w:t xml:space="preserve">We believe that our paper would arouse the interest of orthopedic surgeons. It </w:t>
      </w:r>
      <w:r>
        <w:rPr>
          <w:kern w:val="0"/>
          <w:sz w:val="22"/>
          <w:szCs w:val="22"/>
        </w:rPr>
        <w:t xml:space="preserve">has been edited for proper English language, grammar, punctuation, spelling, and overall style by highly qualified native English speaking professional editors at </w:t>
      </w:r>
      <w:r w:rsidR="00AD162C">
        <w:rPr>
          <w:kern w:val="0"/>
          <w:sz w:val="22"/>
          <w:szCs w:val="22"/>
        </w:rPr>
        <w:t>T</w:t>
      </w:r>
      <w:r w:rsidR="00AD162C">
        <w:rPr>
          <w:rFonts w:hint="eastAsia"/>
          <w:kern w:val="0"/>
          <w:sz w:val="22"/>
          <w:szCs w:val="22"/>
        </w:rPr>
        <w:t>extcheck</w:t>
      </w:r>
      <w:r>
        <w:rPr>
          <w:kern w:val="0"/>
          <w:sz w:val="22"/>
          <w:szCs w:val="22"/>
        </w:rPr>
        <w:t xml:space="preserve">.org. </w:t>
      </w:r>
      <w:r w:rsidR="00C717FF" w:rsidRPr="00C717FF">
        <w:rPr>
          <w:kern w:val="0"/>
          <w:sz w:val="22"/>
          <w:szCs w:val="22"/>
        </w:rPr>
        <w:t>The English in this document has been checked by at least two professional editors, both native speakers of English. For a certificate, please see:</w:t>
      </w:r>
      <w:r w:rsidR="00C717FF">
        <w:rPr>
          <w:rFonts w:hint="eastAsia"/>
          <w:kern w:val="0"/>
          <w:sz w:val="22"/>
          <w:szCs w:val="22"/>
        </w:rPr>
        <w:t xml:space="preserve"> </w:t>
      </w:r>
      <w:r w:rsidR="00C717FF" w:rsidRPr="00C717FF">
        <w:rPr>
          <w:kern w:val="0"/>
          <w:sz w:val="22"/>
          <w:szCs w:val="22"/>
        </w:rPr>
        <w:t>http://www.textcheck.com/certificate/RaUFPX</w:t>
      </w:r>
      <w:r w:rsidR="00C717FF">
        <w:rPr>
          <w:rFonts w:hint="eastAsia"/>
          <w:kern w:val="0"/>
          <w:sz w:val="22"/>
          <w:szCs w:val="22"/>
        </w:rPr>
        <w:t>.</w:t>
      </w:r>
      <w:r w:rsidR="00C717FF">
        <w:rPr>
          <w:kern w:val="0"/>
          <w:sz w:val="22"/>
          <w:szCs w:val="22"/>
        </w:rPr>
        <w:t xml:space="preserve"> </w:t>
      </w:r>
      <w:r>
        <w:rPr>
          <w:kern w:val="0"/>
          <w:sz w:val="22"/>
          <w:szCs w:val="22"/>
        </w:rPr>
        <w:t xml:space="preserve">Neither the research content nor the authors' intentions were altered in any way during the editing process. In addition, </w:t>
      </w:r>
      <w:r>
        <w:rPr>
          <w:sz w:val="22"/>
          <w:szCs w:val="22"/>
        </w:rPr>
        <w:t xml:space="preserve">this manuscript has not been submitted, accepted or published elsewhere, </w:t>
      </w:r>
      <w:r>
        <w:rPr>
          <w:sz w:val="22"/>
          <w:szCs w:val="22"/>
        </w:rPr>
        <w:lastRenderedPageBreak/>
        <w:t xml:space="preserve">nor is it under review by any other journals. All of the authors declare that </w:t>
      </w:r>
      <w:r>
        <w:rPr>
          <w:rFonts w:hint="eastAsia"/>
          <w:sz w:val="22"/>
          <w:szCs w:val="22"/>
        </w:rPr>
        <w:t>we</w:t>
      </w:r>
      <w:r>
        <w:rPr>
          <w:sz w:val="22"/>
          <w:szCs w:val="22"/>
        </w:rPr>
        <w:t xml:space="preserve"> have no competing financial interests. We hope this manuscript meets the requirements for publication as </w:t>
      </w:r>
      <w:r w:rsidR="00D14174">
        <w:rPr>
          <w:sz w:val="22"/>
          <w:szCs w:val="22"/>
        </w:rPr>
        <w:t>a</w:t>
      </w:r>
      <w:r w:rsidR="00D14174" w:rsidRPr="00D14174">
        <w:rPr>
          <w:sz w:val="22"/>
          <w:szCs w:val="22"/>
        </w:rPr>
        <w:t xml:space="preserve"> </w:t>
      </w:r>
      <w:r w:rsidR="00C074D7" w:rsidRPr="00C074D7">
        <w:rPr>
          <w:b/>
          <w:bCs/>
          <w:sz w:val="22"/>
          <w:szCs w:val="22"/>
        </w:rPr>
        <w:t>Systematic review/Meta-analysis</w:t>
      </w:r>
      <w:r>
        <w:rPr>
          <w:sz w:val="22"/>
          <w:szCs w:val="22"/>
        </w:rPr>
        <w:t xml:space="preserve"> in</w:t>
      </w:r>
      <w:r>
        <w:rPr>
          <w:kern w:val="0"/>
          <w:sz w:val="22"/>
          <w:szCs w:val="22"/>
        </w:rPr>
        <w:t xml:space="preserve"> </w:t>
      </w:r>
      <w:r w:rsidR="00C074D7" w:rsidRPr="00C074D7">
        <w:rPr>
          <w:b/>
          <w:bCs/>
          <w:kern w:val="0"/>
          <w:sz w:val="22"/>
          <w:szCs w:val="22"/>
        </w:rPr>
        <w:t>PeerJ</w:t>
      </w:r>
      <w:r>
        <w:rPr>
          <w:rFonts w:hint="eastAsia"/>
          <w:sz w:val="22"/>
          <w:szCs w:val="22"/>
        </w:rPr>
        <w:t>, th</w:t>
      </w:r>
      <w:r>
        <w:rPr>
          <w:sz w:val="22"/>
          <w:szCs w:val="22"/>
        </w:rPr>
        <w:t xml:space="preserve">us </w:t>
      </w:r>
      <w:r>
        <w:rPr>
          <w:color w:val="303030"/>
          <w:sz w:val="22"/>
          <w:szCs w:val="22"/>
          <w:lang w:val="en"/>
        </w:rPr>
        <w:t xml:space="preserve">be available for commenting and debate by your readers, making our paper the start of a scientific conversation </w:t>
      </w:r>
      <w:r w:rsidR="005D2CEB">
        <w:rPr>
          <w:color w:val="303030"/>
          <w:sz w:val="22"/>
          <w:szCs w:val="22"/>
          <w:lang w:val="en"/>
        </w:rPr>
        <w:t xml:space="preserve">about material selection in total hip </w:t>
      </w:r>
      <w:r w:rsidR="005D2CEB" w:rsidRPr="005D2CEB">
        <w:rPr>
          <w:color w:val="303030"/>
          <w:sz w:val="22"/>
          <w:szCs w:val="22"/>
          <w:lang w:val="en"/>
        </w:rPr>
        <w:t>arthroplasty</w:t>
      </w:r>
      <w:r>
        <w:rPr>
          <w:color w:val="303030"/>
          <w:sz w:val="22"/>
          <w:szCs w:val="22"/>
          <w:lang w:val="en"/>
        </w:rPr>
        <w:t>.</w:t>
      </w:r>
      <w:r>
        <w:rPr>
          <w:sz w:val="22"/>
          <w:szCs w:val="22"/>
        </w:rPr>
        <w:t xml:space="preserve"> </w:t>
      </w:r>
    </w:p>
    <w:p w14:paraId="4D716BBB" w14:textId="77777777" w:rsidR="0072082F" w:rsidRDefault="0072082F" w:rsidP="0072082F">
      <w:pPr>
        <w:autoSpaceDE w:val="0"/>
        <w:autoSpaceDN w:val="0"/>
        <w:adjustRightInd w:val="0"/>
        <w:spacing w:line="420" w:lineRule="exact"/>
        <w:ind w:firstLine="420"/>
        <w:rPr>
          <w:kern w:val="0"/>
          <w:sz w:val="22"/>
          <w:szCs w:val="22"/>
        </w:rPr>
      </w:pPr>
      <w:r>
        <w:rPr>
          <w:kern w:val="0"/>
          <w:sz w:val="22"/>
          <w:szCs w:val="22"/>
        </w:rPr>
        <w:t xml:space="preserve">We deeply appreciate your consideration of our manuscript, and we look forward to receiving comments from the reviewers. If you have any </w:t>
      </w:r>
      <w:r>
        <w:rPr>
          <w:rFonts w:hint="eastAsia"/>
          <w:kern w:val="0"/>
          <w:sz w:val="22"/>
          <w:szCs w:val="22"/>
        </w:rPr>
        <w:t>questions</w:t>
      </w:r>
      <w:r>
        <w:rPr>
          <w:kern w:val="0"/>
          <w:sz w:val="22"/>
          <w:szCs w:val="22"/>
        </w:rPr>
        <w:t xml:space="preserve">, please don’t hesitate to contact me at the address </w:t>
      </w:r>
      <w:r>
        <w:rPr>
          <w:rFonts w:hint="eastAsia"/>
          <w:kern w:val="0"/>
          <w:sz w:val="22"/>
          <w:szCs w:val="22"/>
        </w:rPr>
        <w:t>below</w:t>
      </w:r>
      <w:r>
        <w:rPr>
          <w:kern w:val="0"/>
          <w:sz w:val="22"/>
          <w:szCs w:val="22"/>
        </w:rPr>
        <w:t>.</w:t>
      </w:r>
    </w:p>
    <w:p w14:paraId="133EC931" w14:textId="77777777" w:rsidR="0072082F" w:rsidRDefault="0072082F" w:rsidP="0072082F">
      <w:pPr>
        <w:autoSpaceDE w:val="0"/>
        <w:autoSpaceDN w:val="0"/>
        <w:adjustRightInd w:val="0"/>
        <w:spacing w:line="420" w:lineRule="exact"/>
        <w:ind w:firstLineChars="175" w:firstLine="385"/>
        <w:rPr>
          <w:i/>
          <w:sz w:val="22"/>
          <w:szCs w:val="22"/>
        </w:rPr>
      </w:pPr>
    </w:p>
    <w:p w14:paraId="6AB9119F" w14:textId="77777777" w:rsidR="0072082F" w:rsidRDefault="0072082F" w:rsidP="0072082F">
      <w:pPr>
        <w:autoSpaceDE w:val="0"/>
        <w:autoSpaceDN w:val="0"/>
        <w:adjustRightInd w:val="0"/>
        <w:spacing w:line="420" w:lineRule="exact"/>
        <w:rPr>
          <w:sz w:val="22"/>
          <w:szCs w:val="22"/>
        </w:rPr>
      </w:pPr>
      <w:r>
        <w:rPr>
          <w:sz w:val="22"/>
          <w:szCs w:val="22"/>
        </w:rPr>
        <w:t>Best regards</w:t>
      </w:r>
    </w:p>
    <w:p w14:paraId="58E60323" w14:textId="77777777" w:rsidR="0072082F" w:rsidRDefault="0072082F" w:rsidP="0072082F">
      <w:pPr>
        <w:autoSpaceDE w:val="0"/>
        <w:autoSpaceDN w:val="0"/>
        <w:adjustRightInd w:val="0"/>
        <w:spacing w:line="420" w:lineRule="exact"/>
        <w:rPr>
          <w:sz w:val="22"/>
          <w:szCs w:val="22"/>
        </w:rPr>
      </w:pPr>
      <w:r>
        <w:rPr>
          <w:sz w:val="22"/>
          <w:szCs w:val="22"/>
        </w:rPr>
        <w:t>Sincerely,</w:t>
      </w:r>
    </w:p>
    <w:p w14:paraId="0B1331A8" w14:textId="77777777" w:rsidR="0072082F" w:rsidRDefault="0072082F" w:rsidP="0072082F">
      <w:pPr>
        <w:autoSpaceDE w:val="0"/>
        <w:autoSpaceDN w:val="0"/>
        <w:adjustRightInd w:val="0"/>
        <w:spacing w:line="420" w:lineRule="exact"/>
        <w:rPr>
          <w:sz w:val="22"/>
          <w:szCs w:val="22"/>
        </w:rPr>
      </w:pPr>
      <w:r>
        <w:rPr>
          <w:rFonts w:hint="eastAsia"/>
          <w:sz w:val="22"/>
          <w:szCs w:val="22"/>
        </w:rPr>
        <w:t>Tao Li</w:t>
      </w:r>
      <w:r>
        <w:rPr>
          <w:sz w:val="22"/>
          <w:szCs w:val="22"/>
        </w:rPr>
        <w:t xml:space="preserve"> M.D.</w:t>
      </w:r>
    </w:p>
    <w:p w14:paraId="7A64A8A2" w14:textId="77777777" w:rsidR="0072082F" w:rsidRDefault="0072082F" w:rsidP="0072082F">
      <w:pPr>
        <w:autoSpaceDE w:val="0"/>
        <w:autoSpaceDN w:val="0"/>
        <w:adjustRightInd w:val="0"/>
        <w:spacing w:line="420" w:lineRule="exact"/>
        <w:ind w:firstLine="420"/>
        <w:rPr>
          <w:sz w:val="22"/>
          <w:szCs w:val="22"/>
        </w:rPr>
      </w:pPr>
    </w:p>
    <w:p w14:paraId="02A64E4F" w14:textId="77777777" w:rsidR="0072082F" w:rsidRDefault="0072082F" w:rsidP="0072082F">
      <w:pPr>
        <w:rPr>
          <w:sz w:val="22"/>
          <w:szCs w:val="22"/>
        </w:rPr>
      </w:pPr>
      <w:r>
        <w:rPr>
          <w:sz w:val="22"/>
          <w:szCs w:val="22"/>
        </w:rPr>
        <w:t xml:space="preserve">Department of Orthopaedics, </w:t>
      </w:r>
      <w:r>
        <w:rPr>
          <w:rStyle w:val="highlight"/>
          <w:rFonts w:hint="eastAsia"/>
        </w:rPr>
        <w:t>The Affiliated Hospital of Qingdao University, Qingdao, 266003</w:t>
      </w:r>
      <w:r>
        <w:rPr>
          <w:rStyle w:val="highlight"/>
        </w:rPr>
        <w:t>, China</w:t>
      </w:r>
    </w:p>
    <w:p w14:paraId="4116DF20" w14:textId="77777777" w:rsidR="0072082F" w:rsidRDefault="0072082F" w:rsidP="0072082F">
      <w:pPr>
        <w:autoSpaceDE w:val="0"/>
        <w:autoSpaceDN w:val="0"/>
        <w:adjustRightInd w:val="0"/>
        <w:spacing w:line="420" w:lineRule="exact"/>
        <w:rPr>
          <w:sz w:val="22"/>
          <w:szCs w:val="22"/>
        </w:rPr>
      </w:pPr>
      <w:r>
        <w:rPr>
          <w:sz w:val="22"/>
          <w:szCs w:val="22"/>
        </w:rPr>
        <w:t>Tel &amp; Fax: +86-</w:t>
      </w:r>
      <w:r>
        <w:rPr>
          <w:rFonts w:hint="eastAsia"/>
          <w:sz w:val="22"/>
          <w:szCs w:val="22"/>
        </w:rPr>
        <w:t>0532</w:t>
      </w:r>
      <w:r>
        <w:rPr>
          <w:sz w:val="22"/>
          <w:szCs w:val="22"/>
        </w:rPr>
        <w:t>-</w:t>
      </w:r>
      <w:r>
        <w:rPr>
          <w:rFonts w:hint="eastAsia"/>
          <w:sz w:val="22"/>
          <w:szCs w:val="22"/>
        </w:rPr>
        <w:t>82913558</w:t>
      </w:r>
      <w:r>
        <w:rPr>
          <w:sz w:val="22"/>
          <w:szCs w:val="22"/>
        </w:rPr>
        <w:t xml:space="preserve">  </w:t>
      </w:r>
      <w:r>
        <w:rPr>
          <w:rFonts w:hint="eastAsia"/>
          <w:sz w:val="22"/>
          <w:szCs w:val="22"/>
        </w:rPr>
        <w:t xml:space="preserve">             </w:t>
      </w:r>
      <w:r>
        <w:rPr>
          <w:sz w:val="22"/>
          <w:szCs w:val="22"/>
        </w:rPr>
        <w:t xml:space="preserve">E-mail: </w:t>
      </w:r>
      <w:hyperlink r:id="rId6" w:history="1">
        <w:r w:rsidRPr="008265E4">
          <w:rPr>
            <w:rStyle w:val="a4"/>
            <w:rFonts w:hint="eastAsia"/>
            <w:sz w:val="22"/>
            <w:szCs w:val="22"/>
          </w:rPr>
          <w:t>qdult@qdu</w:t>
        </w:r>
      </w:hyperlink>
      <w:r>
        <w:rPr>
          <w:rFonts w:hint="eastAsia"/>
          <w:sz w:val="22"/>
          <w:szCs w:val="22"/>
        </w:rPr>
        <w:t>.edu.cn</w:t>
      </w:r>
      <w:r>
        <w:rPr>
          <w:sz w:val="22"/>
          <w:szCs w:val="22"/>
        </w:rPr>
        <w:t xml:space="preserve">                                                                                                             </w:t>
      </w:r>
      <w:r>
        <w:rPr>
          <w:rFonts w:hint="eastAsia"/>
          <w:sz w:val="22"/>
          <w:szCs w:val="22"/>
        </w:rPr>
        <w:t>59</w:t>
      </w:r>
      <w:r>
        <w:rPr>
          <w:sz w:val="22"/>
          <w:szCs w:val="22"/>
        </w:rPr>
        <w:t xml:space="preserve"># </w:t>
      </w:r>
      <w:r>
        <w:rPr>
          <w:rFonts w:hint="eastAsia"/>
          <w:sz w:val="22"/>
          <w:szCs w:val="22"/>
        </w:rPr>
        <w:t>Haier Road</w:t>
      </w:r>
      <w:r>
        <w:rPr>
          <w:sz w:val="22"/>
          <w:szCs w:val="22"/>
        </w:rPr>
        <w:t xml:space="preserve">, </w:t>
      </w:r>
      <w:r>
        <w:rPr>
          <w:rFonts w:hint="eastAsia"/>
          <w:sz w:val="22"/>
          <w:szCs w:val="22"/>
        </w:rPr>
        <w:t>Laoshan</w:t>
      </w:r>
      <w:r>
        <w:rPr>
          <w:sz w:val="22"/>
          <w:szCs w:val="22"/>
        </w:rPr>
        <w:t xml:space="preserve"> District, </w:t>
      </w:r>
      <w:r>
        <w:rPr>
          <w:rFonts w:hint="eastAsia"/>
          <w:sz w:val="22"/>
          <w:szCs w:val="22"/>
        </w:rPr>
        <w:t>Qingdao</w:t>
      </w:r>
      <w:r>
        <w:rPr>
          <w:sz w:val="22"/>
          <w:szCs w:val="22"/>
        </w:rPr>
        <w:t>, P.R.Chin</w:t>
      </w:r>
      <w:r>
        <w:rPr>
          <w:rFonts w:hint="eastAsia"/>
          <w:sz w:val="22"/>
          <w:szCs w:val="22"/>
        </w:rPr>
        <w:t>a, 100730</w:t>
      </w:r>
    </w:p>
    <w:p w14:paraId="062F57C0" w14:textId="0EAB671A" w:rsidR="00935D4C" w:rsidRDefault="00935D4C"/>
    <w:p w14:paraId="609F086A" w14:textId="5012BEA5" w:rsidR="00C0478D" w:rsidRDefault="00C0478D"/>
    <w:p w14:paraId="7A28AE9B" w14:textId="44C7C8C1" w:rsidR="00C0478D" w:rsidRPr="00C0478D" w:rsidRDefault="00C0478D">
      <w:pPr>
        <w:rPr>
          <w:b/>
          <w:bCs/>
        </w:rPr>
      </w:pPr>
    </w:p>
    <w:sectPr w:rsidR="00C0478D" w:rsidRPr="00C0478D">
      <w:headerReference w:type="default" r:id="rId7"/>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E6334" w14:textId="77777777" w:rsidR="00F81FCE" w:rsidRDefault="00F81FCE" w:rsidP="005B6743">
      <w:r>
        <w:separator/>
      </w:r>
    </w:p>
  </w:endnote>
  <w:endnote w:type="continuationSeparator" w:id="0">
    <w:p w14:paraId="04E80266" w14:textId="77777777" w:rsidR="00F81FCE" w:rsidRDefault="00F81FCE" w:rsidP="005B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D9F0" w14:textId="77777777" w:rsidR="00120649" w:rsidRDefault="00000000">
    <w:pPr>
      <w:pStyle w:val="a7"/>
      <w:framePr w:h="0" w:wrap="around" w:vAnchor="text" w:hAnchor="margin" w:xAlign="center" w:y="1"/>
      <w:rPr>
        <w:rStyle w:val="a3"/>
      </w:rPr>
    </w:pPr>
    <w:r>
      <w:fldChar w:fldCharType="begin"/>
    </w:r>
    <w:r>
      <w:rPr>
        <w:rStyle w:val="a3"/>
      </w:rPr>
      <w:instrText xml:space="preserve">PAGE  </w:instrText>
    </w:r>
    <w:r>
      <w:fldChar w:fldCharType="separate"/>
    </w:r>
    <w:r>
      <w:fldChar w:fldCharType="end"/>
    </w:r>
  </w:p>
  <w:p w14:paraId="2DF8A3C8" w14:textId="77777777" w:rsidR="00120649" w:rsidRDefault="0012064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AAA7" w14:textId="77777777" w:rsidR="00120649" w:rsidRDefault="00000000">
    <w:pPr>
      <w:pStyle w:val="a7"/>
      <w:framePr w:h="0" w:wrap="around" w:vAnchor="text" w:hAnchor="margin" w:xAlign="center" w:y="1"/>
      <w:rPr>
        <w:rStyle w:val="a3"/>
      </w:rPr>
    </w:pPr>
    <w:r>
      <w:fldChar w:fldCharType="begin"/>
    </w:r>
    <w:r>
      <w:rPr>
        <w:rStyle w:val="a3"/>
      </w:rPr>
      <w:instrText xml:space="preserve">PAGE  </w:instrText>
    </w:r>
    <w:r>
      <w:fldChar w:fldCharType="separate"/>
    </w:r>
    <w:r>
      <w:rPr>
        <w:rStyle w:val="a3"/>
      </w:rPr>
      <w:t>3</w:t>
    </w:r>
    <w:r>
      <w:fldChar w:fldCharType="end"/>
    </w:r>
  </w:p>
  <w:p w14:paraId="46918BA7" w14:textId="77777777" w:rsidR="00120649" w:rsidRDefault="001206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40EE" w14:textId="77777777" w:rsidR="00F81FCE" w:rsidRDefault="00F81FCE" w:rsidP="005B6743">
      <w:r>
        <w:separator/>
      </w:r>
    </w:p>
  </w:footnote>
  <w:footnote w:type="continuationSeparator" w:id="0">
    <w:p w14:paraId="32FD1D9D" w14:textId="77777777" w:rsidR="00F81FCE" w:rsidRDefault="00F81FCE" w:rsidP="005B6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B1D6" w14:textId="77777777" w:rsidR="00120649" w:rsidRDefault="00120649">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55B42"/>
    <w:rsid w:val="00016AF3"/>
    <w:rsid w:val="00025261"/>
    <w:rsid w:val="00041C4C"/>
    <w:rsid w:val="00055C08"/>
    <w:rsid w:val="000779A7"/>
    <w:rsid w:val="000A75B2"/>
    <w:rsid w:val="000B4C5D"/>
    <w:rsid w:val="00120649"/>
    <w:rsid w:val="001774AC"/>
    <w:rsid w:val="0018576C"/>
    <w:rsid w:val="001D7440"/>
    <w:rsid w:val="00294456"/>
    <w:rsid w:val="002A137B"/>
    <w:rsid w:val="002A32EB"/>
    <w:rsid w:val="002A5FD9"/>
    <w:rsid w:val="00305231"/>
    <w:rsid w:val="0032108A"/>
    <w:rsid w:val="003336CA"/>
    <w:rsid w:val="00363EBD"/>
    <w:rsid w:val="003C74E6"/>
    <w:rsid w:val="003F6E6A"/>
    <w:rsid w:val="0041713A"/>
    <w:rsid w:val="0043482E"/>
    <w:rsid w:val="00455B42"/>
    <w:rsid w:val="004612BF"/>
    <w:rsid w:val="0046384E"/>
    <w:rsid w:val="0048409D"/>
    <w:rsid w:val="004B24FA"/>
    <w:rsid w:val="004F066B"/>
    <w:rsid w:val="004F4DB9"/>
    <w:rsid w:val="00502DB4"/>
    <w:rsid w:val="00553FBE"/>
    <w:rsid w:val="005632CF"/>
    <w:rsid w:val="00575DC4"/>
    <w:rsid w:val="005B289A"/>
    <w:rsid w:val="005B6743"/>
    <w:rsid w:val="005C4EF7"/>
    <w:rsid w:val="005D191A"/>
    <w:rsid w:val="005D2CEB"/>
    <w:rsid w:val="005D6DF3"/>
    <w:rsid w:val="005F3F39"/>
    <w:rsid w:val="00606DE3"/>
    <w:rsid w:val="00611B60"/>
    <w:rsid w:val="006159D9"/>
    <w:rsid w:val="006213B7"/>
    <w:rsid w:val="0064234E"/>
    <w:rsid w:val="00651645"/>
    <w:rsid w:val="00657AFD"/>
    <w:rsid w:val="00675B4D"/>
    <w:rsid w:val="0071246F"/>
    <w:rsid w:val="0072082F"/>
    <w:rsid w:val="00761979"/>
    <w:rsid w:val="007637CE"/>
    <w:rsid w:val="00765EA9"/>
    <w:rsid w:val="007B11B9"/>
    <w:rsid w:val="007B735A"/>
    <w:rsid w:val="0087417F"/>
    <w:rsid w:val="00894EF1"/>
    <w:rsid w:val="008C4F26"/>
    <w:rsid w:val="008E67D2"/>
    <w:rsid w:val="00907E75"/>
    <w:rsid w:val="00917C42"/>
    <w:rsid w:val="00935D4C"/>
    <w:rsid w:val="00960F6C"/>
    <w:rsid w:val="00993F5D"/>
    <w:rsid w:val="009A41F0"/>
    <w:rsid w:val="009D3845"/>
    <w:rsid w:val="009E6ECE"/>
    <w:rsid w:val="00A31FD9"/>
    <w:rsid w:val="00A3766B"/>
    <w:rsid w:val="00A41C57"/>
    <w:rsid w:val="00A54C70"/>
    <w:rsid w:val="00A63159"/>
    <w:rsid w:val="00A70826"/>
    <w:rsid w:val="00AD120D"/>
    <w:rsid w:val="00AD162C"/>
    <w:rsid w:val="00AF465F"/>
    <w:rsid w:val="00B1240C"/>
    <w:rsid w:val="00B252E2"/>
    <w:rsid w:val="00B64B05"/>
    <w:rsid w:val="00B67C3B"/>
    <w:rsid w:val="00BA7D60"/>
    <w:rsid w:val="00BC5239"/>
    <w:rsid w:val="00BD0446"/>
    <w:rsid w:val="00BD7220"/>
    <w:rsid w:val="00BF5233"/>
    <w:rsid w:val="00BF590D"/>
    <w:rsid w:val="00BF62C3"/>
    <w:rsid w:val="00C01C8B"/>
    <w:rsid w:val="00C0478D"/>
    <w:rsid w:val="00C074D7"/>
    <w:rsid w:val="00C16782"/>
    <w:rsid w:val="00C36F86"/>
    <w:rsid w:val="00C44F7D"/>
    <w:rsid w:val="00C52E20"/>
    <w:rsid w:val="00C717FF"/>
    <w:rsid w:val="00C92667"/>
    <w:rsid w:val="00CD5BF2"/>
    <w:rsid w:val="00D14174"/>
    <w:rsid w:val="00D366EE"/>
    <w:rsid w:val="00D40538"/>
    <w:rsid w:val="00D56FEC"/>
    <w:rsid w:val="00D80C12"/>
    <w:rsid w:val="00D842C2"/>
    <w:rsid w:val="00DC036B"/>
    <w:rsid w:val="00DC79DA"/>
    <w:rsid w:val="00DF3089"/>
    <w:rsid w:val="00E20407"/>
    <w:rsid w:val="00E71E50"/>
    <w:rsid w:val="00E73705"/>
    <w:rsid w:val="00EC3D21"/>
    <w:rsid w:val="00F232BD"/>
    <w:rsid w:val="00F71099"/>
    <w:rsid w:val="00F81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CA4F03"/>
  <w14:defaultImageDpi w14:val="32767"/>
  <w15:chartTrackingRefBased/>
  <w15:docId w15:val="{81D54D9F-20E5-4EC8-B30A-1008A67E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8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2082F"/>
  </w:style>
  <w:style w:type="character" w:styleId="a4">
    <w:name w:val="Hyperlink"/>
    <w:rsid w:val="0072082F"/>
    <w:rPr>
      <w:color w:val="0000FF"/>
      <w:u w:val="single"/>
    </w:rPr>
  </w:style>
  <w:style w:type="character" w:customStyle="1" w:styleId="highlight">
    <w:name w:val="highlight"/>
    <w:basedOn w:val="a0"/>
    <w:rsid w:val="0072082F"/>
  </w:style>
  <w:style w:type="paragraph" w:styleId="a5">
    <w:name w:val="header"/>
    <w:basedOn w:val="a"/>
    <w:link w:val="a6"/>
    <w:rsid w:val="0072082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2082F"/>
    <w:rPr>
      <w:rFonts w:ascii="Times New Roman" w:eastAsia="宋体" w:hAnsi="Times New Roman" w:cs="Times New Roman"/>
      <w:sz w:val="18"/>
      <w:szCs w:val="18"/>
    </w:rPr>
  </w:style>
  <w:style w:type="paragraph" w:styleId="a7">
    <w:name w:val="footer"/>
    <w:basedOn w:val="a"/>
    <w:link w:val="a8"/>
    <w:rsid w:val="0072082F"/>
    <w:pPr>
      <w:tabs>
        <w:tab w:val="center" w:pos="4153"/>
        <w:tab w:val="right" w:pos="8306"/>
      </w:tabs>
      <w:snapToGrid w:val="0"/>
      <w:jc w:val="left"/>
    </w:pPr>
    <w:rPr>
      <w:sz w:val="18"/>
      <w:szCs w:val="18"/>
    </w:rPr>
  </w:style>
  <w:style w:type="character" w:customStyle="1" w:styleId="a8">
    <w:name w:val="页脚 字符"/>
    <w:basedOn w:val="a0"/>
    <w:link w:val="a7"/>
    <w:rsid w:val="0072082F"/>
    <w:rPr>
      <w:rFonts w:ascii="Times New Roman" w:eastAsia="宋体" w:hAnsi="Times New Roman" w:cs="Times New Roman"/>
      <w:sz w:val="18"/>
      <w:szCs w:val="18"/>
    </w:rPr>
  </w:style>
  <w:style w:type="character" w:styleId="a9">
    <w:name w:val="Unresolved Mention"/>
    <w:basedOn w:val="a0"/>
    <w:uiPriority w:val="99"/>
    <w:semiHidden/>
    <w:unhideWhenUsed/>
    <w:rsid w:val="00C71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61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dult@q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2</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庭雨</dc:creator>
  <cp:keywords/>
  <dc:description/>
  <cp:lastModifiedBy>庭雨 吴</cp:lastModifiedBy>
  <cp:revision>83</cp:revision>
  <dcterms:created xsi:type="dcterms:W3CDTF">2023-03-24T13:00:00Z</dcterms:created>
  <dcterms:modified xsi:type="dcterms:W3CDTF">2023-11-16T05:51:00Z</dcterms:modified>
</cp:coreProperties>
</file>