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sz w:val="18"/>
          <w:szCs w:val="18"/>
          <w:lang w:val="en-US"/>
        </w:rPr>
      </w:pPr>
      <w:r>
        <w:rPr>
          <w:rFonts w:hint="eastAsia" w:ascii="Times New Roman" w:hAnsi="Times New Roman" w:cs="Times New Roman"/>
          <w:b/>
          <w:bCs/>
          <w:sz w:val="18"/>
          <w:szCs w:val="18"/>
          <w:lang w:val="en-US" w:eastAsia="zh-CN"/>
        </w:rPr>
        <w:t>Table S2 Association between different models of SNP1 (rs17671591) and blood lipids after oral statin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"/>
        <w:gridCol w:w="652"/>
        <w:gridCol w:w="559"/>
        <w:gridCol w:w="667"/>
        <w:gridCol w:w="451"/>
        <w:gridCol w:w="1"/>
        <w:gridCol w:w="558"/>
        <w:gridCol w:w="644"/>
        <w:gridCol w:w="474"/>
        <w:gridCol w:w="2"/>
        <w:gridCol w:w="557"/>
        <w:gridCol w:w="638"/>
        <w:gridCol w:w="480"/>
        <w:gridCol w:w="3"/>
        <w:gridCol w:w="556"/>
        <w:gridCol w:w="658"/>
        <w:gridCol w:w="464"/>
        <w:gridCol w:w="631"/>
        <w:gridCol w:w="631"/>
        <w:gridCol w:w="520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8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Dominant model</w:t>
            </w:r>
          </w:p>
        </w:tc>
        <w:tc>
          <w:tcPr>
            <w:tcW w:w="8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Recessive model</w:t>
            </w:r>
          </w:p>
        </w:tc>
        <w:tc>
          <w:tcPr>
            <w:tcW w:w="85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Additive model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Allele</w:t>
            </w:r>
          </w:p>
        </w:tc>
        <w:tc>
          <w:tcPr>
            <w:tcW w:w="113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Genotypes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HAN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(n=179)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(n=226)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28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(n=36)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TT+CT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(n=369)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28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(n=190)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CC+TT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(n=215)</w:t>
            </w:r>
          </w:p>
        </w:tc>
        <w:tc>
          <w:tcPr>
            <w:tcW w:w="2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28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(n=548)</w:t>
            </w:r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(n=262)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(n=179)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(n=190)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（mmol/L)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1.921±1.313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1.861±1.372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0.658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1.9±0.967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1.886±1.378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0.954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1.854±1.438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1.917±1.26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0.636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1.898±1.356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1.867±1.323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0.758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1.921±1.313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1.854±1.438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1.9±0.967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3.871±1.054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3.877±1.001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3.875±1.06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3.874±1.021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0.996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3.877±0.992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3.871±1.052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0.952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3.873±1.031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3.877±1.007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3.871±1.054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3.877±0.992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3.875±1.06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1.085±0.292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1.084±0.282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0.958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1.046±0.295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1.088±0.285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0.395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1.091±0.28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1.079±0.292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0.666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1.087±0.287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1.079±0.283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1.085±0.292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1.091±0.28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1.046±0.295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2.318±0.798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2.372±0.819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0.509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2.362±0.753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2.347±0.816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2.373±0.833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2.325±0.789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0.553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2.337±0.809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2.37±0.809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0.586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2.318±0.798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2.373±0.833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2.362±0.753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1.209±0.253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1.156±0.244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0.033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1.095±0.299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1.187±0.244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0.041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1.167±0.233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1.191±0.264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0.324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1.194±0.247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1.148±0.252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0.014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1.209±0.253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1.167±0.233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1.095±0.299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APOB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0.823±0.232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0.833±0.265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0.704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0.839±0.254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0.827±0.251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0.791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0.831±0.268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0.826±0.235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0.817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0.826±0.245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0.833±0.263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0.691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1.097±0.251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1.105±0.262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1.04±0.214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(mg/L)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245.506±246.168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244.281±249.937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0.961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272.127±265.881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242.366±246.511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0.51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239.393±247.455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249.669±248.882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243.393±246.177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247.899±251.694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245.506±246.168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239.393±247.455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272.127±265.881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NonHDLC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2.77±1.058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2.781±1.049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0.915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2.829±1.056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2.771±1.052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0.751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2.772±1.05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2.78±1.055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2.77±1.053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2.787±1.048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0.829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2.77±1.058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2.772±1.05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2.829±1.056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Uyghur</w:t>
            </w:r>
          </w:p>
        </w:tc>
        <w:tc>
          <w:tcPr>
            <w:tcW w:w="33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CC（n=142）</w:t>
            </w:r>
          </w:p>
        </w:tc>
        <w:tc>
          <w:tcPr>
            <w:tcW w:w="33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TT+CT（n=231）</w:t>
            </w:r>
          </w:p>
        </w:tc>
        <w:tc>
          <w:tcPr>
            <w:tcW w:w="228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28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TT(n=56)</w:t>
            </w:r>
          </w:p>
        </w:tc>
        <w:tc>
          <w:tcPr>
            <w:tcW w:w="326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TT+CT(n=317)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28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CT(n=175)</w:t>
            </w:r>
          </w:p>
        </w:tc>
        <w:tc>
          <w:tcPr>
            <w:tcW w:w="32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CC+TT(n=198)</w:t>
            </w:r>
          </w:p>
        </w:tc>
        <w:tc>
          <w:tcPr>
            <w:tcW w:w="24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283" w:type="pct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(n=459)</w:t>
            </w:r>
            <w:bookmarkStart w:id="0" w:name="_GoBack"/>
            <w:bookmarkEnd w:id="0"/>
          </w:p>
        </w:tc>
        <w:tc>
          <w:tcPr>
            <w:tcW w:w="33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（n=287）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CC(n=142)</w:t>
            </w:r>
          </w:p>
        </w:tc>
        <w:tc>
          <w:tcPr>
            <w:tcW w:w="320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CT(n=175)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TT(n=56)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TG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mmol/L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2.026±1.661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1.921±1.114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0.465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2.026±1.661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1.921±1.114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0.465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1.867±1.037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2.044±1.569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0.194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1.966±1.454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1.954±1.157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0.909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2.026±1.661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1.867±1.037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2.09±1.322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3.964±0.984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4.149±1.239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0.111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3.964±0.984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4.149±1.239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0.111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4.21±1.257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3.963±1.036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0.039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4.057±1.1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4.112±1.225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0.536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3.964±0.984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4.21±1.257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3.961±1.169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HDL-C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0.963±0.229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0.987±0.283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0.395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0.963±0.229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0.987±0.283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0.395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0.989±0.281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0.967±0.248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0.416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0.973±0.249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0.985±0.285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0.553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0.963±0.229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0.989±0.281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0.978±0.294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LDL-C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2.485±0.815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2.704±0.944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0.022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2.485±0.815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2.704±0.944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0.022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2.775±0.923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2.485±0.864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0.002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2.595±0.867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2.662±0.954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0.326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2.485±0.815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2.775±0.923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2.486±0.983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sz w:val="10"/>
                <w:szCs w:val="10"/>
                <w:u w:val="none"/>
                <w:lang w:val="en-US" w:eastAsia="zh-CN"/>
              </w:rPr>
              <w:t>0.008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APOA1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1.082±0.181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1.108±0.313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1.082±0.181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1.108±0.313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0.37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1.097±0.215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1.099±0.312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0.953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1.088±0.194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1.115±0.36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1.082±0.181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1.097±0.215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1.144±0.518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APOB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0.862±0.261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0.919±0.277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0.054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0.862±0.261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0.919±0.277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0.054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0.929±0.278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0.868±0.264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0.035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0.887±0.269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0.912±0.276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0.234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0.862±0.261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0.929±0.278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0.885±0.272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Lpa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(mg/L)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232.187±218.444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273.933±302.478</w:t>
            </w: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0.163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232.187±218.444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273.933±302.478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0.163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281.228±318.446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237.215±225.61</w:t>
            </w: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0.13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250.912±261.713</w:t>
            </w: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269.427±292.111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0.381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232.187±218.444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281.228±318.446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250.364±245.106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27" w:type="pct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NonHDLC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(mmol/L)</w:t>
            </w:r>
          </w:p>
        </w:tc>
        <w:tc>
          <w:tcPr>
            <w:tcW w:w="28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0.042±0.202</w:t>
            </w:r>
          </w:p>
        </w:tc>
        <w:tc>
          <w:tcPr>
            <w:tcW w:w="33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0.091±0.289</w:t>
            </w:r>
          </w:p>
        </w:tc>
        <w:tc>
          <w:tcPr>
            <w:tcW w:w="2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0.055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0.042±0.202</w:t>
            </w:r>
          </w:p>
        </w:tc>
        <w:tc>
          <w:tcPr>
            <w:tcW w:w="32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0.091±0.289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0.055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0.092±0.29</w:t>
            </w:r>
          </w:p>
        </w:tc>
        <w:tc>
          <w:tcPr>
            <w:tcW w:w="32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0.056±0.23</w:t>
            </w:r>
          </w:p>
        </w:tc>
        <w:tc>
          <w:tcPr>
            <w:tcW w:w="24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0.178</w:t>
            </w:r>
          </w:p>
        </w:tc>
        <w:tc>
          <w:tcPr>
            <w:tcW w:w="28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3.078±1.079</w:t>
            </w:r>
          </w:p>
        </w:tc>
        <w:tc>
          <w:tcPr>
            <w:tcW w:w="33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3.117±1.199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0.648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3.001±0.99</w:t>
            </w:r>
          </w:p>
        </w:tc>
        <w:tc>
          <w:tcPr>
            <w:tcW w:w="32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3.202±1.205</w:t>
            </w:r>
          </w:p>
        </w:tc>
        <w:tc>
          <w:tcPr>
            <w:tcW w:w="263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2.983±1.188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0.21</w:t>
            </w:r>
          </w:p>
        </w:tc>
      </w:tr>
    </w:tbl>
    <w:p>
      <w:pPr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I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ndependent sample t test or ANOVA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 was conducted to generate the P values.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The Hardy-Weinberg equilibrium test was performed by Chi-square test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,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SNP1 genotypes in Han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(P=0.844)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and Uyghur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 xml:space="preserve">(P= 0.906)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populations corresponded to Hardy-Weinberg equilibrium</w:t>
      </w: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.</w:t>
      </w:r>
    </w:p>
    <w:p>
      <w:pPr>
        <w:rPr>
          <w:rFonts w:hint="default" w:ascii="Times New Roman" w:hAnsi="Times New Roman" w:cs="Times New Roman"/>
          <w:sz w:val="13"/>
          <w:szCs w:val="13"/>
          <w:lang w:val="en-US" w:eastAsia="zh-CN"/>
        </w:rPr>
      </w:pPr>
      <w:r>
        <w:rPr>
          <w:rFonts w:hint="default" w:ascii="Times New Roman" w:hAnsi="Times New Roman" w:cs="Times New Roman"/>
          <w:sz w:val="13"/>
          <w:szCs w:val="13"/>
          <w:lang w:val="en-US" w:eastAsia="zh-CN"/>
        </w:rPr>
        <w:t>Abbreviation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 xml:space="preserve"> TC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total cholesterol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TG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triglycerides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HDL-C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high-density lipoprotein cholesterol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LDL-C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low-density lipoprotein cholesterol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APOA1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 A1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APOB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:a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polipoprotein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 B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,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Lpa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:</w:t>
      </w:r>
      <w:r>
        <w:rPr>
          <w:rFonts w:hint="default" w:ascii="Times New Roman" w:hAnsi="Times New Roman" w:cs="Times New Roman"/>
          <w:sz w:val="13"/>
          <w:szCs w:val="13"/>
          <w:lang w:val="zh-CN" w:eastAsia="zh-CN"/>
        </w:rPr>
        <w:t>lipoprotein a</w:t>
      </w:r>
      <w:r>
        <w:rPr>
          <w:rFonts w:hint="eastAsia" w:ascii="Times New Roman" w:hAnsi="Times New Roman" w:cs="Times New Roman"/>
          <w:sz w:val="13"/>
          <w:szCs w:val="13"/>
          <w:lang w:val="en-US" w:eastAsia="zh-CN"/>
        </w:rPr>
        <w:t>; ALT:alanine aminotransferase.</w:t>
      </w:r>
    </w:p>
    <w:p>
      <w:pPr>
        <w:rPr>
          <w:rFonts w:hint="default" w:ascii="Times New Roman" w:hAnsi="Times New Roman" w:cs="Times New Roman"/>
          <w:sz w:val="11"/>
          <w:szCs w:val="11"/>
          <w:lang w:val="en-US" w:eastAsia="zh-CN"/>
        </w:rPr>
      </w:pPr>
    </w:p>
    <w:p/>
    <w:p/>
    <w:p/>
    <w:p/>
    <w:p/>
    <w:p/>
    <w:p/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zQ4YzNlOGFjZWVlOTBhNTQzMzMzYjIyZDFiZmQifQ=="/>
  </w:docVars>
  <w:rsids>
    <w:rsidRoot w:val="5DD526DE"/>
    <w:rsid w:val="0D2E57E0"/>
    <w:rsid w:val="1CC25AC1"/>
    <w:rsid w:val="25423C43"/>
    <w:rsid w:val="269B2CC1"/>
    <w:rsid w:val="37CB7AC8"/>
    <w:rsid w:val="5DD526DE"/>
    <w:rsid w:val="6A1011E7"/>
    <w:rsid w:val="6EFD70F6"/>
    <w:rsid w:val="7957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default" w:ascii="Times New Roman" w:hAnsi="Times New Roman" w:cs="Times New Roman"/>
      <w:color w:val="000000"/>
      <w:sz w:val="10"/>
      <w:szCs w:val="1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10"/>
      <w:szCs w:val="1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2024-03-15T07:57:00Z</dcterms:created>
  <dc:creator>梦回千古</dc:creator>
  <cp:lastModifiedBy>梦回千古</cp:lastModifiedBy>
  <dcterms:modified xsi:type="dcterms:W3CDTF">2024-03-16T19:18:17Z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5E85B7BB572C4E13B8A9D4C8131C8A4E_11</vt:lpwstr>
  </property>
</Properties>
</file>