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4F76" w14:textId="33FA64F7" w:rsidR="00793CA4" w:rsidRPr="009833EB" w:rsidRDefault="00793CA4" w:rsidP="00793CA4">
      <w:pPr>
        <w:rPr>
          <w:color w:val="000000" w:themeColor="text1"/>
        </w:rPr>
      </w:pPr>
      <w:r>
        <w:rPr>
          <w:b/>
          <w:color w:val="000000" w:themeColor="text1"/>
        </w:rPr>
        <w:t>Supplementary materials S1</w:t>
      </w:r>
      <w:r w:rsidRPr="009833EB">
        <w:rPr>
          <w:b/>
          <w:color w:val="000000" w:themeColor="text1"/>
        </w:rPr>
        <w:t>:</w:t>
      </w:r>
      <w:r w:rsidRPr="009833EB">
        <w:rPr>
          <w:color w:val="000000" w:themeColor="text1"/>
        </w:rPr>
        <w:t xml:space="preserve"> Character </w:t>
      </w:r>
      <w:r>
        <w:rPr>
          <w:color w:val="000000" w:themeColor="text1"/>
        </w:rPr>
        <w:t>list</w:t>
      </w:r>
    </w:p>
    <w:p w14:paraId="057D4EBE" w14:textId="77777777" w:rsidR="00793CA4" w:rsidRPr="00123EA1" w:rsidRDefault="00793CA4" w:rsidP="00793CA4">
      <w:pPr>
        <w:rPr>
          <w:lang w:val="en-US"/>
        </w:rPr>
      </w:pPr>
    </w:p>
    <w:p w14:paraId="33427F94" w14:textId="102902B3" w:rsidR="00793CA4" w:rsidRPr="00123EA1" w:rsidRDefault="00793CA4" w:rsidP="00793CA4">
      <w:pPr>
        <w:rPr>
          <w:lang w:val="en-US"/>
        </w:rPr>
      </w:pPr>
      <w:r w:rsidRPr="00123EA1">
        <w:rPr>
          <w:lang w:val="en-US"/>
        </w:rPr>
        <w:t>Characters 30, 31, have been modified from the original character matrix</w:t>
      </w:r>
      <w:r>
        <w:rPr>
          <w:lang w:val="en-US"/>
        </w:rPr>
        <w:t>, characters 117 and 118 have been added</w:t>
      </w:r>
      <w:r w:rsidRPr="00123EA1">
        <w:rPr>
          <w:lang w:val="en-US"/>
        </w:rPr>
        <w:t xml:space="preserve"> </w:t>
      </w:r>
      <w:r>
        <w:rPr>
          <w:lang w:val="en-US"/>
        </w:rPr>
        <w:t xml:space="preserve">from the original character matrix </w:t>
      </w:r>
      <w:r w:rsidRPr="00123EA1">
        <w:rPr>
          <w:lang w:val="en-US"/>
        </w:rPr>
        <w:t>by Fau &amp; Villier (2020).</w:t>
      </w:r>
    </w:p>
    <w:p w14:paraId="19251F38" w14:textId="77777777" w:rsidR="00793CA4" w:rsidRPr="00123EA1" w:rsidRDefault="00793CA4" w:rsidP="00793CA4">
      <w:pPr>
        <w:rPr>
          <w:lang w:val="en-US"/>
        </w:rPr>
      </w:pPr>
    </w:p>
    <w:p w14:paraId="402B61A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Number of arms: (0) 5 arms; (1) 6 to 16 arms; (2) 17 to 50 arms. </w:t>
      </w:r>
    </w:p>
    <w:p w14:paraId="5B4D9031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Position of the peristome: (0) </w:t>
      </w:r>
      <w:proofErr w:type="spellStart"/>
      <w:r w:rsidRPr="00123EA1">
        <w:rPr>
          <w:lang w:val="en-US"/>
        </w:rPr>
        <w:t>actinostome</w:t>
      </w:r>
      <w:proofErr w:type="spellEnd"/>
      <w:r w:rsidRPr="00123EA1">
        <w:rPr>
          <w:lang w:val="en-US"/>
        </w:rPr>
        <w:t xml:space="preserve">; (1) deeply sunken </w:t>
      </w:r>
      <w:proofErr w:type="spellStart"/>
      <w:r w:rsidRPr="00123EA1">
        <w:rPr>
          <w:lang w:val="en-US"/>
        </w:rPr>
        <w:t>actinostome</w:t>
      </w:r>
      <w:proofErr w:type="spellEnd"/>
      <w:r w:rsidRPr="00123EA1">
        <w:rPr>
          <w:lang w:val="en-US"/>
        </w:rPr>
        <w:t>.</w:t>
      </w:r>
    </w:p>
    <w:p w14:paraId="49A189C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Partial fusion of the oral frame ossicles (orals, first ambulacrals and odontophores) forming a rigid ring: (0) absent; (1) present.</w:t>
      </w:r>
    </w:p>
    <w:p w14:paraId="5530942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Odontophore, </w:t>
      </w:r>
      <w:r w:rsidRPr="00123EA1">
        <w:rPr>
          <w:i/>
          <w:lang w:val="en-US"/>
        </w:rPr>
        <w:t>crater</w:t>
      </w:r>
      <w:r w:rsidRPr="00123EA1">
        <w:rPr>
          <w:lang w:val="en-US"/>
        </w:rPr>
        <w:t>: (0) absent; (1) present.</w:t>
      </w:r>
    </w:p>
    <w:p w14:paraId="43B080B9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Odontophore, butterfly shape: (0) absent; (1) present.</w:t>
      </w:r>
    </w:p>
    <w:p w14:paraId="654709E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Odontophore: (0) longer than wide; (1) wider than long.</w:t>
      </w:r>
    </w:p>
    <w:p w14:paraId="7153D4C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Odontophore: (0) distal part approximately the same size or wider than the proximal part; (1) proximal part wider than the distal part.</w:t>
      </w:r>
    </w:p>
    <w:p w14:paraId="3817E6A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Odontophore, articulation areas </w:t>
      </w:r>
      <w:proofErr w:type="spellStart"/>
      <w:r w:rsidRPr="00123EA1">
        <w:rPr>
          <w:i/>
          <w:lang w:val="en-US"/>
        </w:rPr>
        <w:t>poda</w:t>
      </w:r>
      <w:proofErr w:type="spellEnd"/>
      <w:r w:rsidRPr="00123EA1">
        <w:rPr>
          <w:i/>
          <w:lang w:val="en-US"/>
        </w:rPr>
        <w:t xml:space="preserve"> </w:t>
      </w:r>
      <w:r w:rsidRPr="00123EA1">
        <w:rPr>
          <w:lang w:val="en-US"/>
        </w:rPr>
        <w:t xml:space="preserve">and </w:t>
      </w:r>
      <w:proofErr w:type="spellStart"/>
      <w:r w:rsidRPr="00123EA1">
        <w:rPr>
          <w:i/>
          <w:lang w:val="en-US"/>
        </w:rPr>
        <w:t>doda</w:t>
      </w:r>
      <w:proofErr w:type="spellEnd"/>
      <w:r w:rsidRPr="00123EA1">
        <w:rPr>
          <w:lang w:val="en-US"/>
        </w:rPr>
        <w:t xml:space="preserve">: (0) fused; (1) separated, but on the same surface; (2) physically separated by a lateral notch. </w:t>
      </w:r>
    </w:p>
    <w:p w14:paraId="07F7C22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Articulation area </w:t>
      </w:r>
      <w:proofErr w:type="spellStart"/>
      <w:r w:rsidRPr="00123EA1">
        <w:rPr>
          <w:i/>
          <w:lang w:val="en-US"/>
        </w:rPr>
        <w:t>doda</w:t>
      </w:r>
      <w:proofErr w:type="spellEnd"/>
      <w:r w:rsidRPr="00123EA1">
        <w:rPr>
          <w:lang w:val="en-US"/>
        </w:rPr>
        <w:t xml:space="preserve"> of the odontophore linked to: (0) orals only; (1) both orals and first ambulacrals; (2) first ambulacrals only.</w:t>
      </w:r>
    </w:p>
    <w:p w14:paraId="46E0EC59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First ambulacral,</w:t>
      </w:r>
      <w:r w:rsidRPr="00123EA1">
        <w:rPr>
          <w:i/>
          <w:lang w:val="en-US"/>
        </w:rPr>
        <w:t xml:space="preserve"> furrow</w:t>
      </w:r>
      <w:r w:rsidRPr="00123EA1">
        <w:rPr>
          <w:lang w:val="en-US"/>
        </w:rPr>
        <w:t>: (0) absent; (1) present.</w:t>
      </w:r>
    </w:p>
    <w:p w14:paraId="3DD7EE6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First ambulacral, ratio between the length and the height of the distal process: (0) &lt; 0.9; (1) between 0.9 and 1.7; (2) &gt; 1.7.</w:t>
      </w:r>
    </w:p>
    <w:p w14:paraId="1FE261C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First ambulacral, ratio between the length and the height of the proximal process: (0) &lt; 2; (1) between 2 and 4; (2) between 4 and 6; (3) &gt; 6.</w:t>
      </w:r>
    </w:p>
    <w:p w14:paraId="4ACDE02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First ambulacral, ratio between the height of the proximal and distal process: (0) &lt; 2; (1) &gt;2.</w:t>
      </w:r>
    </w:p>
    <w:p w14:paraId="571C9E8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First ambulacral, position of the articulation with the odontophore </w:t>
      </w:r>
      <w:proofErr w:type="spellStart"/>
      <w:r w:rsidRPr="00123EA1">
        <w:rPr>
          <w:i/>
          <w:lang w:val="en-US"/>
        </w:rPr>
        <w:t>doda</w:t>
      </w:r>
      <w:proofErr w:type="spellEnd"/>
      <w:r w:rsidRPr="00123EA1">
        <w:rPr>
          <w:lang w:val="en-US"/>
        </w:rPr>
        <w:t xml:space="preserve">: (0) on the base of </w:t>
      </w:r>
      <w:r w:rsidRPr="00123EA1">
        <w:rPr>
          <w:i/>
          <w:lang w:val="en-US"/>
        </w:rPr>
        <w:t>distal process</w:t>
      </w:r>
      <w:r w:rsidRPr="00123EA1">
        <w:rPr>
          <w:lang w:val="en-US"/>
        </w:rPr>
        <w:t xml:space="preserve">; (1) on the </w:t>
      </w:r>
      <w:r w:rsidRPr="00123EA1">
        <w:rPr>
          <w:i/>
          <w:lang w:val="en-US"/>
        </w:rPr>
        <w:t>shaft</w:t>
      </w:r>
      <w:r w:rsidRPr="00123EA1">
        <w:rPr>
          <w:lang w:val="en-US"/>
        </w:rPr>
        <w:t>/</w:t>
      </w:r>
      <w:r w:rsidRPr="00123EA1">
        <w:rPr>
          <w:i/>
          <w:lang w:val="en-US"/>
        </w:rPr>
        <w:t>head</w:t>
      </w:r>
      <w:r w:rsidRPr="00123EA1">
        <w:rPr>
          <w:lang w:val="en-US"/>
        </w:rPr>
        <w:t xml:space="preserve"> of the distal process.</w:t>
      </w:r>
    </w:p>
    <w:p w14:paraId="7FFB0FB0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First ambulacral, </w:t>
      </w:r>
      <w:r w:rsidRPr="00123EA1">
        <w:rPr>
          <w:i/>
          <w:lang w:val="en-US"/>
        </w:rPr>
        <w:t>distal process</w:t>
      </w:r>
      <w:r w:rsidRPr="00123EA1">
        <w:rPr>
          <w:lang w:val="en-US"/>
        </w:rPr>
        <w:t xml:space="preserve">: (0) distal process projecting distally and forming an angle with the head; (1) distal process and distal side of the head on the same line. </w:t>
      </w:r>
    </w:p>
    <w:p w14:paraId="5D95C0E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First ambulacral, orientation of the </w:t>
      </w:r>
      <w:proofErr w:type="spellStart"/>
      <w:r w:rsidRPr="00123EA1">
        <w:rPr>
          <w:i/>
          <w:lang w:val="en-US"/>
        </w:rPr>
        <w:t>procoa</w:t>
      </w:r>
      <w:proofErr w:type="spellEnd"/>
      <w:r w:rsidRPr="00123EA1">
        <w:rPr>
          <w:lang w:val="en-US"/>
        </w:rPr>
        <w:t xml:space="preserve"> and </w:t>
      </w:r>
      <w:proofErr w:type="spellStart"/>
      <w:r w:rsidRPr="00123EA1">
        <w:rPr>
          <w:i/>
          <w:lang w:val="en-US"/>
        </w:rPr>
        <w:t>dicoa</w:t>
      </w:r>
      <w:proofErr w:type="spellEnd"/>
      <w:r w:rsidRPr="00123EA1">
        <w:rPr>
          <w:lang w:val="en-US"/>
        </w:rPr>
        <w:t>: (0) nearly parallel; (1) not parallel.</w:t>
      </w:r>
    </w:p>
    <w:p w14:paraId="55175D2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First ambulacral, angle between the </w:t>
      </w:r>
      <w:r w:rsidRPr="00123EA1">
        <w:rPr>
          <w:i/>
          <w:lang w:val="en-US"/>
        </w:rPr>
        <w:t>proximal process</w:t>
      </w:r>
      <w:r w:rsidRPr="00123EA1">
        <w:rPr>
          <w:lang w:val="en-US"/>
        </w:rPr>
        <w:t xml:space="preserve"> and the proximal edge of the </w:t>
      </w:r>
      <w:r w:rsidRPr="00123EA1">
        <w:rPr>
          <w:i/>
          <w:lang w:val="en-US"/>
        </w:rPr>
        <w:t>head</w:t>
      </w:r>
      <w:r w:rsidRPr="00123EA1">
        <w:rPr>
          <w:lang w:val="en-US"/>
        </w:rPr>
        <w:t>: (0) acute angle; (1) right or obtuse angle.</w:t>
      </w:r>
    </w:p>
    <w:p w14:paraId="7C5E64B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lastRenderedPageBreak/>
        <w:t xml:space="preserve">Orals, surface of the articulation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lang w:val="en-US"/>
        </w:rPr>
        <w:t>: (0) made of smooth stereom; (1) surface not smooth, sometimes made of imperforate stereom.</w:t>
      </w:r>
    </w:p>
    <w:p w14:paraId="4C4A5A0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Orals, teeth on the </w:t>
      </w:r>
      <w:proofErr w:type="spellStart"/>
      <w:r w:rsidRPr="00123EA1">
        <w:rPr>
          <w:lang w:val="en-US"/>
        </w:rPr>
        <w:t>interoral</w:t>
      </w:r>
      <w:proofErr w:type="spellEnd"/>
      <w:r w:rsidRPr="00123EA1">
        <w:rPr>
          <w:lang w:val="en-US"/>
        </w:rPr>
        <w:t xml:space="preserve"> articulation</w:t>
      </w:r>
      <w:r w:rsidRPr="00123EA1">
        <w:rPr>
          <w:i/>
          <w:lang w:val="en-US"/>
        </w:rPr>
        <w:t xml:space="preserve">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lang w:val="en-US"/>
        </w:rPr>
        <w:t>: (0) absent; (1) present.</w:t>
      </w:r>
    </w:p>
    <w:p w14:paraId="5B6CBC7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Orals, position of the articulation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i/>
          <w:lang w:val="en-US"/>
        </w:rPr>
        <w:t xml:space="preserve"> </w:t>
      </w:r>
      <w:r w:rsidRPr="00123EA1">
        <w:rPr>
          <w:lang w:val="en-US"/>
        </w:rPr>
        <w:t xml:space="preserve">compare to the muscle insertion </w:t>
      </w:r>
      <w:proofErr w:type="spellStart"/>
      <w:r w:rsidRPr="00123EA1">
        <w:rPr>
          <w:i/>
          <w:lang w:val="en-US"/>
        </w:rPr>
        <w:t>aciim</w:t>
      </w:r>
      <w:proofErr w:type="spellEnd"/>
      <w:r w:rsidRPr="00123EA1">
        <w:rPr>
          <w:lang w:val="en-US"/>
        </w:rPr>
        <w:t xml:space="preserve">: (0)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lang w:val="en-US"/>
        </w:rPr>
        <w:t xml:space="preserve"> in actinal position; (1)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lang w:val="en-US"/>
        </w:rPr>
        <w:t xml:space="preserve"> in abactinal position; (2) </w:t>
      </w:r>
      <w:proofErr w:type="spellStart"/>
      <w:r w:rsidRPr="00123EA1">
        <w:rPr>
          <w:i/>
          <w:lang w:val="en-US"/>
        </w:rPr>
        <w:t>aciim</w:t>
      </w:r>
      <w:proofErr w:type="spellEnd"/>
      <w:r w:rsidRPr="00123EA1">
        <w:rPr>
          <w:lang w:val="en-US"/>
        </w:rPr>
        <w:t xml:space="preserve"> divided in two around the </w:t>
      </w:r>
      <w:proofErr w:type="spellStart"/>
      <w:r w:rsidRPr="00123EA1">
        <w:rPr>
          <w:i/>
          <w:lang w:val="en-US"/>
        </w:rPr>
        <w:t>iioa</w:t>
      </w:r>
      <w:proofErr w:type="spellEnd"/>
      <w:r w:rsidRPr="00123EA1">
        <w:rPr>
          <w:lang w:val="en-US"/>
        </w:rPr>
        <w:t>.</w:t>
      </w:r>
    </w:p>
    <w:p w14:paraId="75883AE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Orals, proximal angle of the </w:t>
      </w:r>
      <w:r w:rsidRPr="00123EA1">
        <w:rPr>
          <w:i/>
          <w:lang w:val="en-US"/>
        </w:rPr>
        <w:t>body</w:t>
      </w:r>
      <w:r w:rsidRPr="00123EA1">
        <w:rPr>
          <w:lang w:val="en-US"/>
        </w:rPr>
        <w:t>: (0) smooth angle, more or less 90°; (1) sharp angle, less than 70°.</w:t>
      </w:r>
    </w:p>
    <w:p w14:paraId="0649EB1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Orals, position of the </w:t>
      </w:r>
      <w:proofErr w:type="spellStart"/>
      <w:r w:rsidRPr="00123EA1">
        <w:rPr>
          <w:i/>
          <w:lang w:val="en-US"/>
        </w:rPr>
        <w:t>rvg</w:t>
      </w:r>
      <w:proofErr w:type="spellEnd"/>
      <w:r w:rsidRPr="00123EA1">
        <w:rPr>
          <w:lang w:val="en-US"/>
        </w:rPr>
        <w:t xml:space="preserve">: (0) in proximal position compare to the </w:t>
      </w:r>
      <w:proofErr w:type="spellStart"/>
      <w:r w:rsidRPr="00123EA1">
        <w:rPr>
          <w:i/>
          <w:lang w:val="en-US"/>
        </w:rPr>
        <w:t>abiim</w:t>
      </w:r>
      <w:proofErr w:type="spellEnd"/>
      <w:r w:rsidRPr="00123EA1">
        <w:rPr>
          <w:lang w:val="en-US"/>
        </w:rPr>
        <w:t xml:space="preserve">; (1) in abactinal position compare to the </w:t>
      </w:r>
      <w:proofErr w:type="spellStart"/>
      <w:r w:rsidRPr="00123EA1">
        <w:rPr>
          <w:i/>
          <w:lang w:val="en-US"/>
        </w:rPr>
        <w:t>abiim</w:t>
      </w:r>
      <w:proofErr w:type="spellEnd"/>
      <w:r w:rsidRPr="00123EA1">
        <w:rPr>
          <w:lang w:val="en-US"/>
        </w:rPr>
        <w:t xml:space="preserve">. </w:t>
      </w:r>
    </w:p>
    <w:p w14:paraId="5CCDC752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Orals, </w:t>
      </w:r>
      <w:proofErr w:type="spellStart"/>
      <w:r w:rsidRPr="00123EA1">
        <w:rPr>
          <w:i/>
          <w:lang w:val="en-US"/>
        </w:rPr>
        <w:t>rvg</w:t>
      </w:r>
      <w:proofErr w:type="spellEnd"/>
      <w:r w:rsidRPr="00123EA1">
        <w:rPr>
          <w:lang w:val="en-US"/>
        </w:rPr>
        <w:t>: (0) very shallow, almost invisible; (1) well defined.</w:t>
      </w:r>
    </w:p>
    <w:p w14:paraId="5D64846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Orals, contact with the second ambulacral along the distal edge: (0) absent; (1) present.</w:t>
      </w:r>
    </w:p>
    <w:p w14:paraId="7439628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Orals, number of enlarged spine bases (</w:t>
      </w:r>
      <w:r w:rsidRPr="00123EA1">
        <w:rPr>
          <w:i/>
          <w:lang w:val="en-US"/>
        </w:rPr>
        <w:t>round</w:t>
      </w:r>
      <w:r w:rsidRPr="00123EA1">
        <w:rPr>
          <w:lang w:val="en-US"/>
        </w:rPr>
        <w:t xml:space="preserve"> </w:t>
      </w:r>
      <w:r w:rsidRPr="00123EA1">
        <w:rPr>
          <w:i/>
          <w:lang w:val="en-US"/>
        </w:rPr>
        <w:t>pustules</w:t>
      </w:r>
      <w:r w:rsidRPr="00123EA1">
        <w:rPr>
          <w:lang w:val="en-US"/>
        </w:rPr>
        <w:t xml:space="preserve"> or </w:t>
      </w:r>
      <w:r w:rsidRPr="00123EA1">
        <w:rPr>
          <w:i/>
          <w:lang w:val="en-US"/>
        </w:rPr>
        <w:t>keyhole pustules</w:t>
      </w:r>
      <w:r w:rsidRPr="00123EA1">
        <w:rPr>
          <w:lang w:val="en-US"/>
        </w:rPr>
        <w:t xml:space="preserve">): (0) 1 to 3; (1) 4 and more. </w:t>
      </w:r>
    </w:p>
    <w:p w14:paraId="5885A477" w14:textId="73502534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ratio between the </w:t>
      </w:r>
      <w:r w:rsidRPr="00123EA1">
        <w:rPr>
          <w:i/>
          <w:lang w:val="en-US"/>
        </w:rPr>
        <w:t>length</w:t>
      </w:r>
      <w:r w:rsidRPr="00123EA1">
        <w:rPr>
          <w:lang w:val="en-US"/>
        </w:rPr>
        <w:t xml:space="preserve"> and the height of the ossicle: (0) low (</w:t>
      </w:r>
      <w:r w:rsidR="00384A85">
        <w:rPr>
          <w:lang w:val="en-US"/>
        </w:rPr>
        <w:t xml:space="preserve">&lt; </w:t>
      </w:r>
      <w:r w:rsidRPr="00123EA1">
        <w:rPr>
          <w:lang w:val="en-US"/>
        </w:rPr>
        <w:t xml:space="preserve">4.5); (1) average (4.5 &lt; X &lt; 9); (2) high (&gt; 9). </w:t>
      </w:r>
    </w:p>
    <w:p w14:paraId="1A0357C1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ratio between the </w:t>
      </w:r>
      <w:r w:rsidRPr="00123EA1">
        <w:rPr>
          <w:i/>
          <w:lang w:val="en-US"/>
        </w:rPr>
        <w:t>teeth length</w:t>
      </w:r>
      <w:r w:rsidRPr="00123EA1">
        <w:rPr>
          <w:lang w:val="en-US"/>
        </w:rPr>
        <w:t xml:space="preserve"> and the </w:t>
      </w:r>
      <w:r w:rsidRPr="00123EA1">
        <w:rPr>
          <w:i/>
          <w:lang w:val="en-US"/>
        </w:rPr>
        <w:t>minimal body length</w:t>
      </w:r>
      <w:r w:rsidRPr="00123EA1">
        <w:rPr>
          <w:lang w:val="en-US"/>
        </w:rPr>
        <w:t>: (0) &lt; 1; (1) 1 =&lt; X &lt; 2, rod shape; (2) 1 =&lt; X &lt; 2, hourglass shape.</w:t>
      </w:r>
    </w:p>
    <w:p w14:paraId="0D4A378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Ambulacral, abactinal bending of the ambulacral ossicles: (0) absent, the abactinal edge is rather straight; (1) abactinal edge slightly depressed in its mid part; (2) strongly arched.</w:t>
      </w:r>
    </w:p>
    <w:p w14:paraId="7340A9D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extension on the </w:t>
      </w:r>
      <w:r w:rsidRPr="00123EA1">
        <w:rPr>
          <w:i/>
          <w:lang w:val="en-US"/>
        </w:rPr>
        <w:t>head</w:t>
      </w:r>
      <w:r w:rsidRPr="00123EA1" w:rsidDel="00634BCB">
        <w:rPr>
          <w:lang w:val="en-US"/>
        </w:rPr>
        <w:t xml:space="preserve"> </w:t>
      </w:r>
      <w:r w:rsidRPr="00123EA1">
        <w:rPr>
          <w:lang w:val="en-US"/>
        </w:rPr>
        <w:t xml:space="preserve">of the </w:t>
      </w:r>
      <w:proofErr w:type="spellStart"/>
      <w:r w:rsidRPr="00123EA1">
        <w:rPr>
          <w:i/>
          <w:lang w:val="en-US"/>
        </w:rPr>
        <w:t>lim</w:t>
      </w:r>
      <w:proofErr w:type="spellEnd"/>
      <w:r w:rsidRPr="00123EA1">
        <w:rPr>
          <w:lang w:val="en-US"/>
        </w:rPr>
        <w:t xml:space="preserve"> muscle insertion: (0) </w:t>
      </w:r>
      <w:proofErr w:type="spellStart"/>
      <w:r w:rsidRPr="00123EA1">
        <w:rPr>
          <w:i/>
          <w:lang w:val="en-US"/>
        </w:rPr>
        <w:t>lim</w:t>
      </w:r>
      <w:proofErr w:type="spellEnd"/>
      <w:r w:rsidRPr="00123EA1">
        <w:rPr>
          <w:lang w:val="en-US"/>
        </w:rPr>
        <w:t xml:space="preserve"> short (less than 40% of the ossicle height); (1) </w:t>
      </w:r>
      <w:proofErr w:type="spellStart"/>
      <w:r w:rsidRPr="00123EA1">
        <w:rPr>
          <w:i/>
          <w:lang w:val="en-US"/>
        </w:rPr>
        <w:t>lim</w:t>
      </w:r>
      <w:proofErr w:type="spellEnd"/>
      <w:r w:rsidRPr="00123EA1">
        <w:rPr>
          <w:lang w:val="en-US"/>
        </w:rPr>
        <w:t xml:space="preserve"> long, more than 40% of the ossicle height and finishing under the </w:t>
      </w:r>
      <w:proofErr w:type="spellStart"/>
      <w:r w:rsidRPr="00123EA1">
        <w:rPr>
          <w:i/>
          <w:lang w:val="en-US"/>
        </w:rPr>
        <w:t>actam</w:t>
      </w:r>
      <w:proofErr w:type="spellEnd"/>
      <w:r w:rsidRPr="00123EA1">
        <w:rPr>
          <w:lang w:val="en-US"/>
        </w:rPr>
        <w:t>.</w:t>
      </w:r>
    </w:p>
    <w:p w14:paraId="12C012E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Ambulacral, proximal tilting of the ambulacral crest: (0) absent; (1) present.</w:t>
      </w:r>
    </w:p>
    <w:p w14:paraId="6DA2803C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Ambulacral, proximal tilting of the ambulacral crest: (0) angle smaller than 45°; (1) angle greater than 45°.</w:t>
      </w:r>
    </w:p>
    <w:p w14:paraId="0E1E66DA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ambulacral’s </w:t>
      </w:r>
      <w:r w:rsidRPr="00123EA1">
        <w:rPr>
          <w:i/>
          <w:lang w:val="en-US"/>
        </w:rPr>
        <w:t>head</w:t>
      </w:r>
      <w:r w:rsidRPr="00123EA1">
        <w:rPr>
          <w:lang w:val="en-US"/>
        </w:rPr>
        <w:t>: (0) symmetrical; (1) asymmetrical, longer on the proximal side.</w:t>
      </w:r>
    </w:p>
    <w:p w14:paraId="3F5C5FC9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Ambulacral, furrow: (0) absent; (1) present, but irregular; (2) present, well-marked.</w:t>
      </w:r>
    </w:p>
    <w:p w14:paraId="55D36A6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Ambulacral, abactinal surface of the shaft: (0) stereom undifferentiated; (1) glassy trabeculae present.</w:t>
      </w:r>
    </w:p>
    <w:p w14:paraId="2AA5B6BA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proximal and distal extension of the ambulacral base (wings) for the muscles </w:t>
      </w:r>
      <w:proofErr w:type="spellStart"/>
      <w:r w:rsidRPr="00123EA1">
        <w:rPr>
          <w:lang w:val="en-US"/>
        </w:rPr>
        <w:t>dadam</w:t>
      </w:r>
      <w:proofErr w:type="spellEnd"/>
      <w:r w:rsidRPr="00123EA1">
        <w:rPr>
          <w:lang w:val="en-US"/>
        </w:rPr>
        <w:t xml:space="preserve"> and </w:t>
      </w:r>
      <w:proofErr w:type="spellStart"/>
      <w:r w:rsidRPr="00123EA1">
        <w:rPr>
          <w:lang w:val="en-US"/>
        </w:rPr>
        <w:t>padam</w:t>
      </w:r>
      <w:proofErr w:type="spellEnd"/>
      <w:r w:rsidRPr="00123EA1">
        <w:rPr>
          <w:lang w:val="en-US"/>
        </w:rPr>
        <w:t>: (0) absent; (1) present.</w:t>
      </w:r>
    </w:p>
    <w:p w14:paraId="325FD81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Ambulacral, articulation area with the </w:t>
      </w:r>
      <w:proofErr w:type="spellStart"/>
      <w:r w:rsidRPr="00123EA1">
        <w:rPr>
          <w:lang w:val="en-US"/>
        </w:rPr>
        <w:t>superambulacrals</w:t>
      </w:r>
      <w:proofErr w:type="spellEnd"/>
      <w:r w:rsidRPr="00123EA1">
        <w:rPr>
          <w:lang w:val="en-US"/>
        </w:rPr>
        <w:t xml:space="preserve"> (</w:t>
      </w:r>
      <w:proofErr w:type="spellStart"/>
      <w:r w:rsidRPr="00123EA1">
        <w:rPr>
          <w:lang w:val="en-US"/>
        </w:rPr>
        <w:t>sa</w:t>
      </w:r>
      <w:proofErr w:type="spellEnd"/>
      <w:r w:rsidRPr="00123EA1">
        <w:rPr>
          <w:lang w:val="en-US"/>
        </w:rPr>
        <w:t>): (0) absent; (1) bump present, but undifferentiated stereom; (2) differentiated.</w:t>
      </w:r>
    </w:p>
    <w:p w14:paraId="21F187A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23EA1">
        <w:rPr>
          <w:lang w:val="en-US"/>
        </w:rPr>
        <w:lastRenderedPageBreak/>
        <w:t>Superambulacrals</w:t>
      </w:r>
      <w:proofErr w:type="spellEnd"/>
      <w:r w:rsidRPr="00123EA1">
        <w:rPr>
          <w:lang w:val="en-US"/>
        </w:rPr>
        <w:t>: (0) absent; (1) present, but reduced; (2) present.</w:t>
      </w:r>
    </w:p>
    <w:p w14:paraId="49EDEC5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Adoral carina: (0) absent; (1) present.</w:t>
      </w:r>
    </w:p>
    <w:p w14:paraId="47904A7A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Adoral carina: (0) short, one to three adjoining adambulacrals present; (1) long, more than three adambulacrals involved.</w:t>
      </w:r>
    </w:p>
    <w:p w14:paraId="0585FCB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Adoral carina, teeth on the interradial surface of the adambulacrals of the adoral carina: (0) absent; (1) present.</w:t>
      </w:r>
    </w:p>
    <w:p w14:paraId="003DD760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Adoral carina, number of spines on the </w:t>
      </w:r>
      <w:proofErr w:type="spellStart"/>
      <w:r w:rsidRPr="00123EA1">
        <w:rPr>
          <w:lang w:val="en-US"/>
        </w:rPr>
        <w:t>adambularals</w:t>
      </w:r>
      <w:proofErr w:type="spellEnd"/>
      <w:r w:rsidRPr="00123EA1">
        <w:rPr>
          <w:lang w:val="en-US"/>
        </w:rPr>
        <w:t xml:space="preserve"> of the adoral carina: (0) same number of spines as the other adambulacrals; (1) fewer spines than on other adambulacrals.</w:t>
      </w:r>
    </w:p>
    <w:p w14:paraId="5F7C22E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proximo-distal compression of the adambulacral ossicles: (0) not compressed (width = &gt; length); (1) strongly compressed (width &lt; length). </w:t>
      </w:r>
    </w:p>
    <w:p w14:paraId="3853545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Adambulacrals, height: (0) ossicles higher than width; (1) ossicles wider than high.</w:t>
      </w:r>
    </w:p>
    <w:p w14:paraId="6FD6F80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relative size of the muscle insertion </w:t>
      </w:r>
      <w:proofErr w:type="spellStart"/>
      <w:r w:rsidRPr="00123EA1">
        <w:rPr>
          <w:i/>
          <w:lang w:val="en-US"/>
        </w:rPr>
        <w:t>dadam</w:t>
      </w:r>
      <w:proofErr w:type="spellEnd"/>
      <w:r w:rsidRPr="00123EA1">
        <w:rPr>
          <w:i/>
          <w:lang w:val="en-US"/>
        </w:rPr>
        <w:t xml:space="preserve"> </w:t>
      </w:r>
      <w:r w:rsidRPr="00123EA1">
        <w:rPr>
          <w:lang w:val="en-US"/>
        </w:rPr>
        <w:t xml:space="preserve">and </w:t>
      </w:r>
      <w:proofErr w:type="spellStart"/>
      <w:r w:rsidRPr="00123EA1">
        <w:rPr>
          <w:i/>
          <w:lang w:val="en-US"/>
        </w:rPr>
        <w:t>padam</w:t>
      </w:r>
      <w:proofErr w:type="spellEnd"/>
      <w:r w:rsidRPr="00123EA1">
        <w:rPr>
          <w:lang w:val="en-US"/>
        </w:rPr>
        <w:t xml:space="preserve">: (0) smaller than the muscle insertion </w:t>
      </w:r>
      <w:proofErr w:type="spellStart"/>
      <w:r w:rsidRPr="00123EA1">
        <w:rPr>
          <w:i/>
          <w:lang w:val="en-US"/>
        </w:rPr>
        <w:t>padam</w:t>
      </w:r>
      <w:proofErr w:type="spellEnd"/>
      <w:r w:rsidRPr="00123EA1">
        <w:rPr>
          <w:lang w:val="en-US"/>
        </w:rPr>
        <w:t xml:space="preserve">; (1) approximately the same size as the muscle insertion </w:t>
      </w:r>
      <w:proofErr w:type="spellStart"/>
      <w:r w:rsidRPr="00123EA1">
        <w:rPr>
          <w:i/>
          <w:lang w:val="en-US"/>
        </w:rPr>
        <w:t>padam</w:t>
      </w:r>
      <w:proofErr w:type="spellEnd"/>
      <w:r w:rsidRPr="00123EA1">
        <w:rPr>
          <w:lang w:val="en-US"/>
        </w:rPr>
        <w:t>.</w:t>
      </w:r>
    </w:p>
    <w:p w14:paraId="24F5F26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articulation </w:t>
      </w:r>
      <w:r w:rsidRPr="00123EA1">
        <w:rPr>
          <w:i/>
          <w:lang w:val="en-US"/>
        </w:rPr>
        <w:t>dada</w:t>
      </w:r>
      <w:r w:rsidRPr="00123EA1">
        <w:rPr>
          <w:lang w:val="en-US"/>
        </w:rPr>
        <w:t xml:space="preserve">: (0) with two distinct surfaces; (1) with confluent surfaces. </w:t>
      </w:r>
    </w:p>
    <w:p w14:paraId="0A60DC0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ledge formed by the articulation </w:t>
      </w:r>
      <w:r w:rsidRPr="00123EA1">
        <w:rPr>
          <w:i/>
          <w:lang w:val="en-US"/>
        </w:rPr>
        <w:t>dada</w:t>
      </w:r>
      <w:r w:rsidRPr="00123EA1">
        <w:rPr>
          <w:lang w:val="en-US"/>
        </w:rPr>
        <w:t>: (0) rather concave; (1) rather flat or convex.</w:t>
      </w:r>
    </w:p>
    <w:p w14:paraId="40E6532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crest between the muscle insertion </w:t>
      </w:r>
      <w:proofErr w:type="spellStart"/>
      <w:r w:rsidRPr="00123EA1">
        <w:rPr>
          <w:i/>
          <w:lang w:val="en-US"/>
        </w:rPr>
        <w:t>padam</w:t>
      </w:r>
      <w:proofErr w:type="spellEnd"/>
      <w:r w:rsidRPr="00123EA1">
        <w:rPr>
          <w:lang w:val="en-US"/>
        </w:rPr>
        <w:t xml:space="preserve"> and </w:t>
      </w:r>
      <w:proofErr w:type="spellStart"/>
      <w:r w:rsidRPr="00123EA1">
        <w:rPr>
          <w:i/>
          <w:lang w:val="en-US"/>
        </w:rPr>
        <w:t>dadam</w:t>
      </w:r>
      <w:proofErr w:type="spellEnd"/>
      <w:r w:rsidRPr="00123EA1">
        <w:rPr>
          <w:lang w:val="en-US"/>
        </w:rPr>
        <w:t>: (0) absent; (1) present.</w:t>
      </w:r>
    </w:p>
    <w:p w14:paraId="5F120CF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adambulacrals with </w:t>
      </w:r>
      <w:proofErr w:type="spellStart"/>
      <w:r w:rsidRPr="00123EA1">
        <w:rPr>
          <w:lang w:val="en-US"/>
        </w:rPr>
        <w:t>adaradial</w:t>
      </w:r>
      <w:proofErr w:type="spellEnd"/>
      <w:r w:rsidRPr="00123EA1">
        <w:rPr>
          <w:lang w:val="en-US"/>
        </w:rPr>
        <w:t xml:space="preserve"> extension (carinate adambulacrals): (0) absent; (1) alternatively carinate and non-carinate adambulacrals. </w:t>
      </w:r>
    </w:p>
    <w:p w14:paraId="52881FD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Adambulacrals, number of adambulacral spines: (0) constant; (1) variable on adambulacrals of similar size.</w:t>
      </w:r>
    </w:p>
    <w:p w14:paraId="4B3B7412" w14:textId="0BCFFE3D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number of primary spines: (0) 1 to </w:t>
      </w:r>
      <w:r>
        <w:rPr>
          <w:lang w:val="en-US"/>
        </w:rPr>
        <w:t>4</w:t>
      </w:r>
      <w:r w:rsidRPr="00123EA1">
        <w:rPr>
          <w:lang w:val="en-US"/>
        </w:rPr>
        <w:t xml:space="preserve">; (1) </w:t>
      </w:r>
      <w:r>
        <w:rPr>
          <w:lang w:val="en-US"/>
        </w:rPr>
        <w:t>4</w:t>
      </w:r>
      <w:r w:rsidRPr="00123EA1">
        <w:rPr>
          <w:lang w:val="en-US"/>
        </w:rPr>
        <w:t xml:space="preserve"> and more.</w:t>
      </w:r>
    </w:p>
    <w:p w14:paraId="42E0AA02" w14:textId="797F99D6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Adambulacrals, number of secondary spines: (0) absent; (1) </w:t>
      </w:r>
      <w:r>
        <w:rPr>
          <w:lang w:val="en-US"/>
        </w:rPr>
        <w:t>present.</w:t>
      </w:r>
    </w:p>
    <w:p w14:paraId="3FE6F5E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Adambulacrals, rows of spines oriented lengthwise (furrow spines): (0) absent; (1) present.</w:t>
      </w:r>
    </w:p>
    <w:p w14:paraId="1A747D5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Adambulacrals, shape of the spines: (0) conical or cylindrical; (1) with a flattened extremity.</w:t>
      </w:r>
    </w:p>
    <w:p w14:paraId="01F8D44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Adambulacrals, attachment of the straight pedicellariae: (0) on the adambulacrals; (1) on the spines.</w:t>
      </w:r>
    </w:p>
    <w:p w14:paraId="41F3D28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Actinals: (0) absent or reduced, loose in dermal tissues; (1) present.</w:t>
      </w:r>
    </w:p>
    <w:p w14:paraId="41E043C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lastRenderedPageBreak/>
        <w:t>Actinals, number of rows: (0) only a few plates, two or three plates per arm; (1) 1 to 3 rows; (2) 4 and more.</w:t>
      </w:r>
    </w:p>
    <w:p w14:paraId="53945B9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Actinals: (0) non-overlapping one to each other; (1) overlapping like roof tiles. </w:t>
      </w:r>
    </w:p>
    <w:p w14:paraId="7D8AA231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Actinals, primary spines: (0) absent; (1) present.</w:t>
      </w:r>
    </w:p>
    <w:p w14:paraId="4A7D390C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Actinals, number of primary spines: (0) only one spine; (1) 2 or 3 spines; (2) 4 spines and more.</w:t>
      </w:r>
    </w:p>
    <w:p w14:paraId="410255F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 spines: (0) long and slender; (1) short and stout.</w:t>
      </w:r>
    </w:p>
    <w:p w14:paraId="11A84E41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Actinals: wreath organs: (0) absent; (1) present.</w:t>
      </w:r>
    </w:p>
    <w:p w14:paraId="00CEDA9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Actinals, secondary spines: (0) absent; (1) present.</w:t>
      </w:r>
    </w:p>
    <w:p w14:paraId="1AA3ED6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Marginals, number of rows: (0) only one row; (1) two rows.</w:t>
      </w:r>
    </w:p>
    <w:p w14:paraId="1DD76482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Marginals, intermarginals: (0) absent; (1) present.</w:t>
      </w:r>
    </w:p>
    <w:p w14:paraId="6B37974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pitting of the internal face: (0) absent; (1) one pit; (2) two pits.</w:t>
      </w:r>
    </w:p>
    <w:p w14:paraId="4EB31190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interbrachial wall composed of actinals and inferomarginals: (0) absent; (1) present.</w:t>
      </w:r>
    </w:p>
    <w:p w14:paraId="46B59B4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number of primary spines: (0) one spine; (1) 2 or 3 spines; (2) 4 spines and more.</w:t>
      </w:r>
    </w:p>
    <w:p w14:paraId="4013B89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round pustule: (0) absent; (1) present.</w:t>
      </w:r>
    </w:p>
    <w:p w14:paraId="4F9CFD4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keyhole pustule: (0) absent; (1) present.</w:t>
      </w:r>
    </w:p>
    <w:p w14:paraId="54AD5BC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secondary spines attached on bump: (0) absent; (1) present.</w:t>
      </w:r>
    </w:p>
    <w:p w14:paraId="19A6594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shape: (0) cruciform shape; (1) inverse T shape; (2) block-like.</w:t>
      </w:r>
    </w:p>
    <w:p w14:paraId="1DBBC1E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spine tip: (0) conical or circular; (1) flattened.</w:t>
      </w:r>
    </w:p>
    <w:p w14:paraId="470B5F5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Inferomarginals, spines: (0) similar to the superomarginal spines; (1) thicker and/or longer than the superomarginal spines.</w:t>
      </w:r>
    </w:p>
    <w:p w14:paraId="1A564A7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Superomarginals, glassy tubercules or </w:t>
      </w:r>
      <w:proofErr w:type="spellStart"/>
      <w:r w:rsidRPr="00123EA1">
        <w:rPr>
          <w:lang w:val="en-US"/>
        </w:rPr>
        <w:t>microlens</w:t>
      </w:r>
      <w:proofErr w:type="spellEnd"/>
      <w:r w:rsidRPr="00123EA1">
        <w:rPr>
          <w:lang w:val="en-US"/>
        </w:rPr>
        <w:t xml:space="preserve"> arrays: (0) absent; (1) present. </w:t>
      </w:r>
    </w:p>
    <w:p w14:paraId="7B730B8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Superomarginals, shape: (0) cruciform; (1) falciform; (2) block-like.</w:t>
      </w:r>
    </w:p>
    <w:p w14:paraId="078ED7AC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Superomarginals, intercalary ossicles: (0) absent; (1) present.</w:t>
      </w:r>
    </w:p>
    <w:p w14:paraId="0DF4A4D9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Superomarginals, shape, size of the abactinal and actinal lobes: (0) abactinal and actinal lobes approximately the same length; (1) actinal lobe longer (abactinal lobe reduced).</w:t>
      </w:r>
    </w:p>
    <w:p w14:paraId="7D64D79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Superomarginals, number of primary spines: (0) only one spine; (1) 2 or 3 spines; (2) 4 spines and more.</w:t>
      </w:r>
    </w:p>
    <w:p w14:paraId="20B0D0D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Abactinals, number of abactinals separating the carinal from the marginal plate rows: (0) a single series; (1) two series or more. </w:t>
      </w:r>
    </w:p>
    <w:p w14:paraId="3A48BF78" w14:textId="77777777" w:rsidR="00793CA4" w:rsidRPr="00123EA1" w:rsidRDefault="00793CA4" w:rsidP="00793CA4">
      <w:pPr>
        <w:pStyle w:val="ListParagraph"/>
        <w:rPr>
          <w:lang w:val="en-US"/>
        </w:rPr>
      </w:pPr>
    </w:p>
    <w:p w14:paraId="13E61FA2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lastRenderedPageBreak/>
        <w:t>Abactinals, degree of plate differentiation: (0) plates undifferentiated; (1) at least two level of plates.</w:t>
      </w:r>
    </w:p>
    <w:p w14:paraId="7E5856C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Abactinals, structure of the wall skeleton: (0) compact, with adjoining or overlapping plates; (1) reticulate mesh; (2) reduced.</w:t>
      </w:r>
    </w:p>
    <w:p w14:paraId="1E06E53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Abactinals, intercalary inter-arc ossicles: (0) absent; (1) present.</w:t>
      </w:r>
    </w:p>
    <w:p w14:paraId="09945AC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Abactinals, primary spine attached on pustules: (0) absent; (1) present.</w:t>
      </w:r>
    </w:p>
    <w:p w14:paraId="1B6C52E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Abactinal, spines: wreath organs: (0) absent; (1) present.</w:t>
      </w:r>
    </w:p>
    <w:p w14:paraId="25B6098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Abactinals: (0) flat or slightly arched; (1) strongly arched.</w:t>
      </w:r>
    </w:p>
    <w:p w14:paraId="5397E85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Carinals: (0) absent; (1) present.</w:t>
      </w:r>
    </w:p>
    <w:p w14:paraId="05BA28B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continuity of the ossicle row: (0) continuous; (1) non-continuous.</w:t>
      </w:r>
    </w:p>
    <w:p w14:paraId="51B850F7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row axis: (0) straight; (1) zigzag.</w:t>
      </w:r>
    </w:p>
    <w:p w14:paraId="2706E9D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articular lobes: (0) well-formed; (1) reduced.</w:t>
      </w:r>
    </w:p>
    <w:p w14:paraId="4F45122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number of articular facets: (0) up to 4 articular facets; (1) more than 4 articular facets.</w:t>
      </w:r>
    </w:p>
    <w:p w14:paraId="27D72FFA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number of primary spines: (1) 2 or 3 spines; (2) 4 spines and more.</w:t>
      </w:r>
    </w:p>
    <w:p w14:paraId="05584551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wreath organ on primary spines: (0) absent; (1) present.</w:t>
      </w:r>
    </w:p>
    <w:p w14:paraId="2667F072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secondary spines: (0) absent; (1) present.</w:t>
      </w:r>
    </w:p>
    <w:p w14:paraId="7C800BD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Carinals, glassy tubercles: (0) absent; (1) present.</w:t>
      </w:r>
    </w:p>
    <w:p w14:paraId="575353C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Wall skeleton, primary spines (spines on actinals, marginals, abactinals and carinals): (0) long; (1) short.</w:t>
      </w:r>
    </w:p>
    <w:p w14:paraId="32C1F24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Wall skeleton, primary spines (spines on actinals, marginals, abactinals and carinals): (0) slender; (1) stout.</w:t>
      </w:r>
    </w:p>
    <w:p w14:paraId="55795B39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Wall skeleton spines, ornamentation: (0) absent; (1) present.</w:t>
      </w:r>
    </w:p>
    <w:p w14:paraId="2BAD7F1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Wall skeleton spines, bifid: (0) absent; (1) present.</w:t>
      </w:r>
    </w:p>
    <w:p w14:paraId="39F13F9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Wall skeleton spines, stereom: (0) undifferentiated stereom; (1) differentiated stereom with glassy trabeculae.</w:t>
      </w:r>
    </w:p>
    <w:p w14:paraId="772254F4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Forcipulate pedicellariae: (0) absent; (1) present.</w:t>
      </w:r>
    </w:p>
    <w:p w14:paraId="7B221C8F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Straight pedicellariae: (0) absent; (1) present.</w:t>
      </w:r>
    </w:p>
    <w:p w14:paraId="66AE86F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 xml:space="preserve">Straight pedicellariae, </w:t>
      </w:r>
      <w:proofErr w:type="spellStart"/>
      <w:r w:rsidRPr="00123EA1">
        <w:rPr>
          <w:lang w:val="en-US"/>
        </w:rPr>
        <w:t>felipedal</w:t>
      </w:r>
      <w:proofErr w:type="spellEnd"/>
      <w:r w:rsidRPr="00123EA1">
        <w:rPr>
          <w:lang w:val="en-US"/>
        </w:rPr>
        <w:t xml:space="preserve"> (Clark and Downey 1992): (0) absent; (1) present.</w:t>
      </w:r>
    </w:p>
    <w:p w14:paraId="507CBD05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Straight pedicellariae, valve length relative to the width of the basal piece: (0) short or equal size; (1) 1.5 to 2 times longer.</w:t>
      </w:r>
    </w:p>
    <w:p w14:paraId="5C6C5C5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Straight pedicellariae, location: (0) present only on the actinal side; (1) present on the whole body.</w:t>
      </w:r>
    </w:p>
    <w:p w14:paraId="441FEC5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pedicellariae: (0) absent; (1) present.</w:t>
      </w:r>
    </w:p>
    <w:p w14:paraId="17BACB4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lastRenderedPageBreak/>
        <w:t>Crossed pedicellariae, rows of distal teeth: (0) up to 3; (1) 3 or more.</w:t>
      </w:r>
    </w:p>
    <w:p w14:paraId="74153E6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pedicellariae, differentiated teeth (canines): (0) absent; (1) present.</w:t>
      </w:r>
    </w:p>
    <w:p w14:paraId="6E08E16B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pedicellariae, shape: (0) common shape; (1) long and slender.</w:t>
      </w:r>
    </w:p>
    <w:p w14:paraId="65BCAF9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pedicellariae, diastema between the distal teeth and the median teeth: (0) absent; (1) present, curved; (2) present, straight.</w:t>
      </w:r>
    </w:p>
    <w:p w14:paraId="12A93F73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pedicellariae, medial projection: (0) absent; (1) present.</w:t>
      </w:r>
    </w:p>
    <w:p w14:paraId="01F3E178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Crossed pedicellariae, wreath organ: (0) absent, random distribution of the crossed pedicellariae; (1) present.</w:t>
      </w:r>
    </w:p>
    <w:p w14:paraId="5149CF06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Disc, abactinals (all plate except madreporite, radials and interradials): (0) thick, opaque; (1) thin, translucent.</w:t>
      </w:r>
    </w:p>
    <w:p w14:paraId="1798011C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Disc, glassy tubercles on radials and interradials: (0) absent; (1) present.</w:t>
      </w:r>
    </w:p>
    <w:p w14:paraId="3D6F402D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Madreporite: (0) isolated; (1) embedded in a special cavity of the adjoining interradial; (2) fused with an interradial.</w:t>
      </w:r>
    </w:p>
    <w:p w14:paraId="6FFDD03E" w14:textId="77777777" w:rsidR="00793CA4" w:rsidRPr="00123EA1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Terminal, proximal notch: (0) absent; (1) present.</w:t>
      </w:r>
    </w:p>
    <w:p w14:paraId="772AC8D1" w14:textId="2F3DB1A9" w:rsidR="00793CA4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 w:rsidRPr="00123EA1">
        <w:rPr>
          <w:lang w:val="en-US"/>
        </w:rPr>
        <w:t>Terminal, glassy tubercles: (0) absent; (1) present.</w:t>
      </w:r>
    </w:p>
    <w:p w14:paraId="25731D30" w14:textId="307418BD" w:rsidR="00793CA4" w:rsidRPr="00793CA4" w:rsidRDefault="00793CA4" w:rsidP="00793C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793CA4">
        <w:rPr>
          <w:lang w:val="en-US"/>
        </w:rPr>
        <w:t>ctinals swollen primary spine base</w:t>
      </w:r>
      <w:r>
        <w:rPr>
          <w:lang w:val="en-US"/>
        </w:rPr>
        <w:t>: (0)</w:t>
      </w:r>
      <w:r w:rsidRPr="00793CA4">
        <w:rPr>
          <w:lang w:val="en-US"/>
        </w:rPr>
        <w:t xml:space="preserve"> absent</w:t>
      </w:r>
      <w:r>
        <w:rPr>
          <w:lang w:val="en-US"/>
        </w:rPr>
        <w:t xml:space="preserve">; (1) </w:t>
      </w:r>
      <w:r w:rsidRPr="00793CA4">
        <w:rPr>
          <w:lang w:val="en-US"/>
        </w:rPr>
        <w:t>present</w:t>
      </w:r>
      <w:r>
        <w:rPr>
          <w:lang w:val="en-US"/>
        </w:rPr>
        <w:t>.</w:t>
      </w:r>
      <w:r w:rsidRPr="00793CA4">
        <w:rPr>
          <w:lang w:val="en-US"/>
        </w:rPr>
        <w:tab/>
      </w:r>
    </w:p>
    <w:p w14:paraId="266FFECA" w14:textId="5FA0B008" w:rsidR="002C1101" w:rsidRPr="0037607E" w:rsidRDefault="00793CA4" w:rsidP="00EF400A">
      <w:pPr>
        <w:pStyle w:val="ListParagraph"/>
        <w:numPr>
          <w:ilvl w:val="0"/>
          <w:numId w:val="1"/>
        </w:numPr>
      </w:pPr>
      <w:r>
        <w:rPr>
          <w:lang w:val="en-US"/>
        </w:rPr>
        <w:t>M</w:t>
      </w:r>
      <w:r w:rsidRPr="00793CA4">
        <w:rPr>
          <w:lang w:val="en-US"/>
        </w:rPr>
        <w:t xml:space="preserve">arginals swollen primary spine base </w:t>
      </w:r>
      <w:r>
        <w:rPr>
          <w:lang w:val="en-US"/>
        </w:rPr>
        <w:t>: (0)</w:t>
      </w:r>
      <w:r w:rsidRPr="00793CA4">
        <w:rPr>
          <w:lang w:val="en-US"/>
        </w:rPr>
        <w:t xml:space="preserve"> absent</w:t>
      </w:r>
      <w:r>
        <w:rPr>
          <w:lang w:val="en-US"/>
        </w:rPr>
        <w:t xml:space="preserve">; (1) </w:t>
      </w:r>
      <w:r w:rsidRPr="00793CA4">
        <w:rPr>
          <w:lang w:val="en-US"/>
        </w:rPr>
        <w:t>present</w:t>
      </w:r>
      <w:r>
        <w:rPr>
          <w:lang w:val="en-US"/>
        </w:rPr>
        <w:t>.</w:t>
      </w:r>
    </w:p>
    <w:p w14:paraId="328E16D2" w14:textId="1BE2824B" w:rsidR="0037607E" w:rsidRDefault="00571C8A" w:rsidP="00EF400A">
      <w:pPr>
        <w:pStyle w:val="ListParagraph"/>
        <w:numPr>
          <w:ilvl w:val="0"/>
          <w:numId w:val="1"/>
        </w:numPr>
      </w:pPr>
      <w:r w:rsidRPr="00571C8A">
        <w:t>Disc, radials overlapping the interradials</w:t>
      </w:r>
      <w:r>
        <w:rPr>
          <w:lang w:val="en-US"/>
        </w:rPr>
        <w:t>: (0)</w:t>
      </w:r>
      <w:r w:rsidRPr="00793CA4">
        <w:rPr>
          <w:lang w:val="en-US"/>
        </w:rPr>
        <w:t xml:space="preserve"> absent</w:t>
      </w:r>
      <w:r>
        <w:rPr>
          <w:lang w:val="en-US"/>
        </w:rPr>
        <w:t xml:space="preserve">; (1) </w:t>
      </w:r>
      <w:r w:rsidRPr="00793CA4">
        <w:rPr>
          <w:lang w:val="en-US"/>
        </w:rPr>
        <w:t>present</w:t>
      </w:r>
      <w:r>
        <w:rPr>
          <w:lang w:val="en-US"/>
        </w:rPr>
        <w:t>.</w:t>
      </w:r>
    </w:p>
    <w:p w14:paraId="34987B0F" w14:textId="5BAD4146" w:rsidR="00571C8A" w:rsidRDefault="00571C8A" w:rsidP="00EF400A">
      <w:pPr>
        <w:pStyle w:val="ListParagraph"/>
        <w:numPr>
          <w:ilvl w:val="0"/>
          <w:numId w:val="1"/>
        </w:numPr>
      </w:pPr>
      <w:r w:rsidRPr="00571C8A">
        <w:t>Actinals: keyhole spine attachment</w:t>
      </w:r>
      <w:r>
        <w:rPr>
          <w:lang w:val="en-US"/>
        </w:rPr>
        <w:t>: (0)</w:t>
      </w:r>
      <w:r w:rsidRPr="00793CA4">
        <w:rPr>
          <w:lang w:val="en-US"/>
        </w:rPr>
        <w:t xml:space="preserve"> absent</w:t>
      </w:r>
      <w:r>
        <w:rPr>
          <w:lang w:val="en-US"/>
        </w:rPr>
        <w:t xml:space="preserve">; (1) </w:t>
      </w:r>
      <w:r w:rsidRPr="00793CA4">
        <w:rPr>
          <w:lang w:val="en-US"/>
        </w:rPr>
        <w:t>present</w:t>
      </w:r>
      <w:r>
        <w:rPr>
          <w:lang w:val="en-US"/>
        </w:rPr>
        <w:t>.</w:t>
      </w:r>
    </w:p>
    <w:sectPr w:rsidR="00571C8A" w:rsidSect="007364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810"/>
    <w:multiLevelType w:val="hybridMultilevel"/>
    <w:tmpl w:val="F6E6909E"/>
    <w:lvl w:ilvl="0" w:tplc="22325020">
      <w:start w:val="1"/>
      <w:numFmt w:val="decimal"/>
      <w:lvlText w:val="%1."/>
      <w:lvlJc w:val="center"/>
      <w:pPr>
        <w:ind w:left="397" w:hanging="1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4"/>
    <w:rsid w:val="000005B3"/>
    <w:rsid w:val="00010AF2"/>
    <w:rsid w:val="0001210F"/>
    <w:rsid w:val="0003100D"/>
    <w:rsid w:val="00031E33"/>
    <w:rsid w:val="000324A7"/>
    <w:rsid w:val="00055469"/>
    <w:rsid w:val="00057F0B"/>
    <w:rsid w:val="0006246B"/>
    <w:rsid w:val="00065171"/>
    <w:rsid w:val="00067C08"/>
    <w:rsid w:val="00076496"/>
    <w:rsid w:val="00082CF6"/>
    <w:rsid w:val="000942D5"/>
    <w:rsid w:val="000B2ACF"/>
    <w:rsid w:val="000D1B9E"/>
    <w:rsid w:val="000D4100"/>
    <w:rsid w:val="000D418E"/>
    <w:rsid w:val="000D6E2F"/>
    <w:rsid w:val="000F109E"/>
    <w:rsid w:val="000F6D51"/>
    <w:rsid w:val="001205BB"/>
    <w:rsid w:val="00135EE4"/>
    <w:rsid w:val="00136EAE"/>
    <w:rsid w:val="0015096E"/>
    <w:rsid w:val="00160A6A"/>
    <w:rsid w:val="00187149"/>
    <w:rsid w:val="001A51DA"/>
    <w:rsid w:val="001B0645"/>
    <w:rsid w:val="001D6D5B"/>
    <w:rsid w:val="001E121F"/>
    <w:rsid w:val="001F0284"/>
    <w:rsid w:val="00230DD1"/>
    <w:rsid w:val="00233A7F"/>
    <w:rsid w:val="00242BC5"/>
    <w:rsid w:val="00247AB5"/>
    <w:rsid w:val="00251548"/>
    <w:rsid w:val="00255148"/>
    <w:rsid w:val="00267B0A"/>
    <w:rsid w:val="00270550"/>
    <w:rsid w:val="0027659B"/>
    <w:rsid w:val="002811CF"/>
    <w:rsid w:val="002B1224"/>
    <w:rsid w:val="002B59EA"/>
    <w:rsid w:val="002C1101"/>
    <w:rsid w:val="002D58D4"/>
    <w:rsid w:val="002D63B7"/>
    <w:rsid w:val="003017E3"/>
    <w:rsid w:val="00307849"/>
    <w:rsid w:val="00314FBD"/>
    <w:rsid w:val="0032520D"/>
    <w:rsid w:val="00327ECF"/>
    <w:rsid w:val="0034379E"/>
    <w:rsid w:val="00352346"/>
    <w:rsid w:val="0035234C"/>
    <w:rsid w:val="0036283B"/>
    <w:rsid w:val="003639B0"/>
    <w:rsid w:val="0037607E"/>
    <w:rsid w:val="00384A85"/>
    <w:rsid w:val="003A3B0E"/>
    <w:rsid w:val="003B48AA"/>
    <w:rsid w:val="003D34DF"/>
    <w:rsid w:val="003E15C2"/>
    <w:rsid w:val="003E6ECA"/>
    <w:rsid w:val="003F7831"/>
    <w:rsid w:val="0041349C"/>
    <w:rsid w:val="00413E5A"/>
    <w:rsid w:val="0043085E"/>
    <w:rsid w:val="004519F2"/>
    <w:rsid w:val="00484E47"/>
    <w:rsid w:val="004937E6"/>
    <w:rsid w:val="004A0ACE"/>
    <w:rsid w:val="004E7DF9"/>
    <w:rsid w:val="004F0511"/>
    <w:rsid w:val="005112AD"/>
    <w:rsid w:val="00516A35"/>
    <w:rsid w:val="005202D3"/>
    <w:rsid w:val="00521760"/>
    <w:rsid w:val="00521EA2"/>
    <w:rsid w:val="00571C8A"/>
    <w:rsid w:val="005777D1"/>
    <w:rsid w:val="005949DA"/>
    <w:rsid w:val="005A65C0"/>
    <w:rsid w:val="005B1C25"/>
    <w:rsid w:val="005E1BB6"/>
    <w:rsid w:val="005E69F1"/>
    <w:rsid w:val="005F4078"/>
    <w:rsid w:val="00601E5F"/>
    <w:rsid w:val="00612A7D"/>
    <w:rsid w:val="0064425E"/>
    <w:rsid w:val="006513D1"/>
    <w:rsid w:val="00655FF0"/>
    <w:rsid w:val="006752E5"/>
    <w:rsid w:val="0067728B"/>
    <w:rsid w:val="00681C87"/>
    <w:rsid w:val="00694B00"/>
    <w:rsid w:val="006B0D89"/>
    <w:rsid w:val="006D6ADE"/>
    <w:rsid w:val="006E487E"/>
    <w:rsid w:val="006E51ED"/>
    <w:rsid w:val="006F771F"/>
    <w:rsid w:val="00702194"/>
    <w:rsid w:val="00703E8A"/>
    <w:rsid w:val="0071234B"/>
    <w:rsid w:val="00730600"/>
    <w:rsid w:val="00736441"/>
    <w:rsid w:val="0073716B"/>
    <w:rsid w:val="00746171"/>
    <w:rsid w:val="00751960"/>
    <w:rsid w:val="00753E0B"/>
    <w:rsid w:val="0076792E"/>
    <w:rsid w:val="00776947"/>
    <w:rsid w:val="00785175"/>
    <w:rsid w:val="00793CA4"/>
    <w:rsid w:val="007A7661"/>
    <w:rsid w:val="007B2740"/>
    <w:rsid w:val="007B46AB"/>
    <w:rsid w:val="007C0E9F"/>
    <w:rsid w:val="007C2492"/>
    <w:rsid w:val="007C37B4"/>
    <w:rsid w:val="007D4AF6"/>
    <w:rsid w:val="007E2A86"/>
    <w:rsid w:val="007F6E72"/>
    <w:rsid w:val="008115D0"/>
    <w:rsid w:val="008152AA"/>
    <w:rsid w:val="00820328"/>
    <w:rsid w:val="008252E8"/>
    <w:rsid w:val="00827338"/>
    <w:rsid w:val="008448D8"/>
    <w:rsid w:val="008450D9"/>
    <w:rsid w:val="008457E7"/>
    <w:rsid w:val="008518BE"/>
    <w:rsid w:val="00862561"/>
    <w:rsid w:val="008636DA"/>
    <w:rsid w:val="008741D7"/>
    <w:rsid w:val="008866D3"/>
    <w:rsid w:val="00895039"/>
    <w:rsid w:val="008954D1"/>
    <w:rsid w:val="008C3FC0"/>
    <w:rsid w:val="008C7161"/>
    <w:rsid w:val="008E50D8"/>
    <w:rsid w:val="008E5A56"/>
    <w:rsid w:val="00914377"/>
    <w:rsid w:val="00925682"/>
    <w:rsid w:val="0093507D"/>
    <w:rsid w:val="00961138"/>
    <w:rsid w:val="00965F98"/>
    <w:rsid w:val="009816A6"/>
    <w:rsid w:val="009B2BD4"/>
    <w:rsid w:val="009C4649"/>
    <w:rsid w:val="009D4CDE"/>
    <w:rsid w:val="009E3B7C"/>
    <w:rsid w:val="009F1592"/>
    <w:rsid w:val="009F5D39"/>
    <w:rsid w:val="00A0058C"/>
    <w:rsid w:val="00A13318"/>
    <w:rsid w:val="00A32DE2"/>
    <w:rsid w:val="00A51AA1"/>
    <w:rsid w:val="00A54DCD"/>
    <w:rsid w:val="00A6566C"/>
    <w:rsid w:val="00A74E2D"/>
    <w:rsid w:val="00A87E2A"/>
    <w:rsid w:val="00AA238A"/>
    <w:rsid w:val="00AA2C91"/>
    <w:rsid w:val="00AB4679"/>
    <w:rsid w:val="00AB578F"/>
    <w:rsid w:val="00AD245A"/>
    <w:rsid w:val="00AF4833"/>
    <w:rsid w:val="00B0667D"/>
    <w:rsid w:val="00B143D6"/>
    <w:rsid w:val="00B5607D"/>
    <w:rsid w:val="00B615FC"/>
    <w:rsid w:val="00B62973"/>
    <w:rsid w:val="00B66956"/>
    <w:rsid w:val="00B70375"/>
    <w:rsid w:val="00B76AB8"/>
    <w:rsid w:val="00B81F4E"/>
    <w:rsid w:val="00B91903"/>
    <w:rsid w:val="00B923CD"/>
    <w:rsid w:val="00B93B6C"/>
    <w:rsid w:val="00BB2E77"/>
    <w:rsid w:val="00BD6ABD"/>
    <w:rsid w:val="00BE23B8"/>
    <w:rsid w:val="00BF237F"/>
    <w:rsid w:val="00BF38FF"/>
    <w:rsid w:val="00BF5390"/>
    <w:rsid w:val="00BF5FAD"/>
    <w:rsid w:val="00BF77C2"/>
    <w:rsid w:val="00C178B1"/>
    <w:rsid w:val="00C21170"/>
    <w:rsid w:val="00C340B9"/>
    <w:rsid w:val="00C51B5C"/>
    <w:rsid w:val="00C916F3"/>
    <w:rsid w:val="00C91E34"/>
    <w:rsid w:val="00CA5ED3"/>
    <w:rsid w:val="00CC1A79"/>
    <w:rsid w:val="00D0059B"/>
    <w:rsid w:val="00D00820"/>
    <w:rsid w:val="00D06A58"/>
    <w:rsid w:val="00D14835"/>
    <w:rsid w:val="00D20B3A"/>
    <w:rsid w:val="00D226CE"/>
    <w:rsid w:val="00D66D14"/>
    <w:rsid w:val="00D843A8"/>
    <w:rsid w:val="00D8649E"/>
    <w:rsid w:val="00D902C1"/>
    <w:rsid w:val="00D90843"/>
    <w:rsid w:val="00DA0823"/>
    <w:rsid w:val="00DA28D6"/>
    <w:rsid w:val="00DD358F"/>
    <w:rsid w:val="00DE6349"/>
    <w:rsid w:val="00DF0A63"/>
    <w:rsid w:val="00DF5BC9"/>
    <w:rsid w:val="00E3249A"/>
    <w:rsid w:val="00E35C1B"/>
    <w:rsid w:val="00E605D6"/>
    <w:rsid w:val="00E61D1F"/>
    <w:rsid w:val="00E6636E"/>
    <w:rsid w:val="00E70FB7"/>
    <w:rsid w:val="00E94851"/>
    <w:rsid w:val="00EB3E5A"/>
    <w:rsid w:val="00EB43E1"/>
    <w:rsid w:val="00EC24DE"/>
    <w:rsid w:val="00EC3051"/>
    <w:rsid w:val="00EE4A59"/>
    <w:rsid w:val="00F43EBB"/>
    <w:rsid w:val="00F7423C"/>
    <w:rsid w:val="00F80802"/>
    <w:rsid w:val="00F90B2F"/>
    <w:rsid w:val="00F93035"/>
    <w:rsid w:val="00FA26F4"/>
    <w:rsid w:val="00FD1146"/>
    <w:rsid w:val="00FD4BDF"/>
    <w:rsid w:val="00FE09C5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F88AB"/>
  <w15:chartTrackingRefBased/>
  <w15:docId w15:val="{2740FF52-27BF-F54F-90BA-D4D78ED4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A4"/>
    <w:pPr>
      <w:autoSpaceDE w:val="0"/>
      <w:autoSpaceDN w:val="0"/>
      <w:adjustRightInd w:val="0"/>
      <w:spacing w:line="36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Fau</dc:creator>
  <cp:keywords/>
  <dc:description/>
  <cp:lastModifiedBy>Marine Fau</cp:lastModifiedBy>
  <cp:revision>3</cp:revision>
  <dcterms:created xsi:type="dcterms:W3CDTF">2024-02-25T22:14:00Z</dcterms:created>
  <dcterms:modified xsi:type="dcterms:W3CDTF">2024-04-19T15:11:00Z</dcterms:modified>
</cp:coreProperties>
</file>