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2E23C" w14:textId="05A35617" w:rsidR="007877C0" w:rsidRPr="00FC5F93" w:rsidRDefault="007877C0" w:rsidP="00C432B0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For </w:t>
      </w:r>
      <w:r w:rsidR="002957F1" w:rsidRPr="00FC5F93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Pubmed</w:t>
      </w:r>
      <w:r w:rsidRPr="00FC5F93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databases</w:t>
      </w:r>
    </w:p>
    <w:p w14:paraId="3B8BE764" w14:textId="0B1097F9" w:rsidR="00F929E4" w:rsidRPr="00FC5F93" w:rsidRDefault="003705B4" w:rsidP="00C432B0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ID </w:t>
      </w:r>
      <w:r w:rsidRPr="00FC5F93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FC5F93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Search</w:t>
      </w:r>
    </w:p>
    <w:p w14:paraId="4912C1AD" w14:textId="478A7667" w:rsidR="00C432B0" w:rsidRPr="00FC5F93" w:rsidRDefault="00C432B0" w:rsidP="00C432B0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#1   </w:t>
      </w:r>
      <w:r w:rsidR="00297108" w:rsidRPr="00FC5F93">
        <w:rPr>
          <w:rFonts w:ascii="Times New Roman" w:hAnsi="Times New Roman" w:cs="Times New Roman"/>
          <w:color w:val="000000"/>
          <w:sz w:val="24"/>
          <w:szCs w:val="24"/>
        </w:rPr>
        <w:t>intracavitary electrocardiography</w:t>
      </w:r>
      <w:r w:rsidR="00BF724D"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[All fields] </w:t>
      </w:r>
    </w:p>
    <w:p w14:paraId="6F9CEB7A" w14:textId="13696BEE" w:rsidR="00C432B0" w:rsidRPr="00FC5F93" w:rsidRDefault="00C432B0" w:rsidP="00C432B0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#2   </w:t>
      </w:r>
      <w:r w:rsidR="00297108" w:rsidRPr="00FC5F93">
        <w:rPr>
          <w:rFonts w:ascii="Times New Roman" w:hAnsi="Times New Roman" w:cs="Times New Roman"/>
          <w:color w:val="000000"/>
          <w:sz w:val="24"/>
          <w:szCs w:val="24"/>
        </w:rPr>
        <w:t>IC-ECG</w:t>
      </w:r>
      <w:r w:rsidR="00430CDE"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 w:rsidR="007F32F2" w:rsidRPr="00FC5F93">
        <w:rPr>
          <w:rFonts w:ascii="Times New Roman" w:hAnsi="Times New Roman" w:cs="Times New Roman"/>
          <w:color w:val="000000"/>
          <w:sz w:val="24"/>
          <w:szCs w:val="24"/>
        </w:rPr>
        <w:t>All fields</w:t>
      </w:r>
      <w:r w:rsidR="00430CDE" w:rsidRPr="00FC5F93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14:paraId="72029B28" w14:textId="0EB442E7" w:rsidR="00C432B0" w:rsidRPr="00FC5F93" w:rsidRDefault="00C432B0" w:rsidP="0029710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#3   </w:t>
      </w:r>
      <w:r w:rsidR="00297108" w:rsidRPr="00FC5F93">
        <w:rPr>
          <w:rFonts w:ascii="Times New Roman" w:hAnsi="Times New Roman" w:cs="Times New Roman"/>
          <w:color w:val="000000"/>
          <w:sz w:val="24"/>
          <w:szCs w:val="24"/>
        </w:rPr>
        <w:t>electrocardiography</w:t>
      </w:r>
      <w:r w:rsidR="00430CDE"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[MeSH terms]</w:t>
      </w:r>
    </w:p>
    <w:p w14:paraId="690746D7" w14:textId="6E1828B3" w:rsidR="00C432B0" w:rsidRPr="00FC5F93" w:rsidRDefault="00C432B0" w:rsidP="00C432B0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#4  </w:t>
      </w:r>
      <w:r w:rsidR="00430CDE"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OR #1-3</w:t>
      </w:r>
      <w:r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3582F1" w14:textId="4CCB3040" w:rsidR="00C432B0" w:rsidRPr="00FC5F93" w:rsidRDefault="00C432B0" w:rsidP="00C432B0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#5   </w:t>
      </w:r>
      <w:r w:rsidR="00297108" w:rsidRPr="00FC5F93">
        <w:rPr>
          <w:rFonts w:ascii="Times New Roman" w:hAnsi="Times New Roman" w:cs="Times New Roman"/>
          <w:color w:val="000000"/>
          <w:sz w:val="24"/>
          <w:szCs w:val="24"/>
        </w:rPr>
        <w:t>peripherally inserted central catheter</w:t>
      </w:r>
      <w:r w:rsidR="00430CDE"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[All fields]</w:t>
      </w:r>
    </w:p>
    <w:p w14:paraId="3AED336A" w14:textId="6BAFD75D" w:rsidR="00C432B0" w:rsidRPr="00FC5F93" w:rsidRDefault="00C432B0" w:rsidP="00C432B0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#6   </w:t>
      </w:r>
      <w:r w:rsidR="00297108" w:rsidRPr="00FC5F93">
        <w:rPr>
          <w:rFonts w:ascii="Times New Roman" w:hAnsi="Times New Roman" w:cs="Times New Roman"/>
          <w:color w:val="000000"/>
          <w:sz w:val="24"/>
          <w:szCs w:val="24"/>
        </w:rPr>
        <w:t>PICC</w:t>
      </w:r>
      <w:r w:rsidR="00430CDE"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[All fields]</w:t>
      </w:r>
    </w:p>
    <w:p w14:paraId="38DA3782" w14:textId="1137B867" w:rsidR="00C432B0" w:rsidRPr="00FC5F93" w:rsidRDefault="00C432B0" w:rsidP="00C432B0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#7   </w:t>
      </w:r>
      <w:r w:rsidR="00297108" w:rsidRPr="00FC5F93">
        <w:rPr>
          <w:rFonts w:ascii="Times New Roman" w:hAnsi="Times New Roman" w:cs="Times New Roman"/>
          <w:color w:val="000000"/>
          <w:sz w:val="24"/>
          <w:szCs w:val="24"/>
        </w:rPr>
        <w:t>catheterization, central venous</w:t>
      </w:r>
      <w:r w:rsidR="00430CDE"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[MeSH terms]</w:t>
      </w:r>
    </w:p>
    <w:p w14:paraId="4F76D8C8" w14:textId="26740787" w:rsidR="00F929E4" w:rsidRPr="00FC5F93" w:rsidRDefault="00F929E4" w:rsidP="00C432B0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t>#</w:t>
      </w:r>
      <w:r w:rsidR="00C432B0" w:rsidRPr="00FC5F9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30CDE" w:rsidRPr="00FC5F93">
        <w:rPr>
          <w:rFonts w:ascii="Times New Roman" w:hAnsi="Times New Roman" w:cs="Times New Roman"/>
          <w:color w:val="000000"/>
          <w:sz w:val="24"/>
          <w:szCs w:val="24"/>
        </w:rPr>
        <w:t>OR #5-7</w:t>
      </w:r>
    </w:p>
    <w:p w14:paraId="3049BD25" w14:textId="53B30935" w:rsidR="00F929E4" w:rsidRPr="00FC5F93" w:rsidRDefault="00F929E4" w:rsidP="00430CDE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t>#</w:t>
      </w:r>
      <w:r w:rsidR="00C432B0" w:rsidRPr="00FC5F9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32B0"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7108" w:rsidRPr="00FC5F93">
        <w:rPr>
          <w:rFonts w:ascii="Times New Roman" w:hAnsi="Times New Roman" w:cs="Times New Roman"/>
          <w:color w:val="000000"/>
          <w:sz w:val="24"/>
          <w:szCs w:val="24"/>
        </w:rPr>
        <w:t>pediatric</w:t>
      </w:r>
      <w:r w:rsidR="00E30DD6"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[All fields]</w:t>
      </w:r>
    </w:p>
    <w:p w14:paraId="4B0FAC63" w14:textId="511EB2A8" w:rsidR="00A22295" w:rsidRPr="00FC5F93" w:rsidRDefault="00A22295" w:rsidP="00A22295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#10  </w:t>
      </w:r>
      <w:r w:rsidR="00297108" w:rsidRPr="00FC5F93">
        <w:rPr>
          <w:rFonts w:ascii="Times New Roman" w:hAnsi="Times New Roman" w:cs="Times New Roman"/>
          <w:color w:val="000000"/>
          <w:sz w:val="24"/>
          <w:szCs w:val="24"/>
        </w:rPr>
        <w:t>children</w:t>
      </w:r>
      <w:r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0CDE" w:rsidRPr="00FC5F93">
        <w:rPr>
          <w:rFonts w:ascii="Times New Roman" w:hAnsi="Times New Roman" w:cs="Times New Roman"/>
          <w:color w:val="000000"/>
          <w:sz w:val="24"/>
          <w:szCs w:val="24"/>
        </w:rPr>
        <w:t>[All fields]</w:t>
      </w:r>
    </w:p>
    <w:p w14:paraId="37246270" w14:textId="1574A1E4" w:rsidR="00A22295" w:rsidRPr="00FC5F93" w:rsidRDefault="00A22295" w:rsidP="00A22295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#11  </w:t>
      </w:r>
      <w:r w:rsidR="00297108" w:rsidRPr="00FC5F93">
        <w:rPr>
          <w:rFonts w:ascii="Times New Roman" w:hAnsi="Times New Roman" w:cs="Times New Roman"/>
          <w:color w:val="000000"/>
          <w:sz w:val="24"/>
          <w:szCs w:val="24"/>
        </w:rPr>
        <w:t>infant</w:t>
      </w:r>
      <w:r w:rsidR="00430CDE"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5F93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297108" w:rsidRPr="00FC5F93">
        <w:rPr>
          <w:rFonts w:ascii="Times New Roman" w:hAnsi="Times New Roman" w:cs="Times New Roman"/>
          <w:color w:val="000000"/>
          <w:sz w:val="24"/>
          <w:szCs w:val="24"/>
        </w:rPr>
        <w:t>All fields</w:t>
      </w:r>
      <w:r w:rsidRPr="00FC5F93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14:paraId="2D214321" w14:textId="42A51EA4" w:rsidR="00F929E4" w:rsidRPr="00FC5F93" w:rsidRDefault="00F929E4" w:rsidP="00C432B0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t>#1</w:t>
      </w:r>
      <w:r w:rsidR="00A22295" w:rsidRPr="00FC5F9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97108" w:rsidRPr="00FC5F93">
        <w:rPr>
          <w:rFonts w:ascii="Times New Roman" w:hAnsi="Times New Roman" w:cs="Times New Roman"/>
          <w:sz w:val="24"/>
          <w:szCs w:val="24"/>
        </w:rPr>
        <w:t>neonate</w:t>
      </w:r>
      <w:r w:rsidR="00430CDE"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 w:rsidR="00297108" w:rsidRPr="00FC5F93">
        <w:rPr>
          <w:rFonts w:ascii="Times New Roman" w:hAnsi="Times New Roman" w:cs="Times New Roman"/>
          <w:color w:val="000000"/>
          <w:sz w:val="24"/>
          <w:szCs w:val="24"/>
        </w:rPr>
        <w:t>All fields</w:t>
      </w:r>
      <w:r w:rsidR="00430CDE" w:rsidRPr="00FC5F93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14:paraId="20043C8F" w14:textId="5504A363" w:rsidR="00C056C1" w:rsidRPr="00FC5F93" w:rsidRDefault="00C056C1" w:rsidP="00C432B0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#13  </w:t>
      </w:r>
      <w:r w:rsidR="00297108" w:rsidRPr="00FC5F93">
        <w:rPr>
          <w:rFonts w:ascii="Times New Roman" w:hAnsi="Times New Roman" w:cs="Times New Roman"/>
          <w:color w:val="000000"/>
          <w:sz w:val="24"/>
          <w:szCs w:val="24"/>
        </w:rPr>
        <w:t>child</w:t>
      </w:r>
      <w:r w:rsidR="00430CDE"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[MeSH terms]</w:t>
      </w:r>
    </w:p>
    <w:p w14:paraId="0BDC685C" w14:textId="3C30B604" w:rsidR="00297108" w:rsidRPr="00FC5F93" w:rsidRDefault="00297108" w:rsidP="00297108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t>#14  infant, newborn [MeSH terms]</w:t>
      </w:r>
    </w:p>
    <w:p w14:paraId="07F83D3E" w14:textId="766492BF" w:rsidR="00F929E4" w:rsidRPr="00FC5F93" w:rsidRDefault="00F929E4" w:rsidP="00C432B0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t>#1</w:t>
      </w:r>
      <w:r w:rsidR="00297108" w:rsidRPr="00FC5F9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30CDE" w:rsidRPr="00FC5F93">
        <w:rPr>
          <w:rFonts w:ascii="Times New Roman" w:hAnsi="Times New Roman" w:cs="Times New Roman"/>
          <w:color w:val="000000"/>
          <w:sz w:val="24"/>
          <w:szCs w:val="24"/>
        </w:rPr>
        <w:t>OR #9-1</w:t>
      </w:r>
      <w:r w:rsidR="00297108" w:rsidRPr="00FC5F93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4FCF0D9C" w14:textId="571E3E8F" w:rsidR="00722F61" w:rsidRPr="00FC5F93" w:rsidRDefault="004C476D" w:rsidP="002850E4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t>#1</w:t>
      </w:r>
      <w:r w:rsidR="002967D3" w:rsidRPr="00FC5F9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967D3" w:rsidRPr="00FC5F93">
        <w:rPr>
          <w:rFonts w:ascii="Times New Roman" w:hAnsi="Times New Roman" w:cs="Times New Roman"/>
          <w:color w:val="000000"/>
          <w:sz w:val="24"/>
          <w:szCs w:val="24"/>
        </w:rPr>
        <w:t>efficacy</w:t>
      </w:r>
      <w:r w:rsidR="007768D4"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24B5" w:rsidRPr="00FC5F93">
        <w:rPr>
          <w:rFonts w:ascii="Times New Roman" w:hAnsi="Times New Roman" w:cs="Times New Roman"/>
          <w:color w:val="000000"/>
          <w:sz w:val="24"/>
          <w:szCs w:val="24"/>
        </w:rPr>
        <w:t>[All fields]</w:t>
      </w:r>
    </w:p>
    <w:p w14:paraId="13D89A31" w14:textId="5970417B" w:rsidR="00722F61" w:rsidRPr="00FC5F93" w:rsidRDefault="00722F61" w:rsidP="002850E4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t>#1</w:t>
      </w:r>
      <w:r w:rsidR="002967D3" w:rsidRPr="00FC5F9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967D3" w:rsidRPr="00FC5F93">
        <w:rPr>
          <w:rFonts w:ascii="Times New Roman" w:hAnsi="Times New Roman" w:cs="Times New Roman"/>
          <w:color w:val="000000"/>
          <w:sz w:val="24"/>
          <w:szCs w:val="24"/>
        </w:rPr>
        <w:t>safety</w:t>
      </w:r>
      <w:r w:rsidR="00B924B5"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68D4" w:rsidRPr="00FC5F93">
        <w:rPr>
          <w:rFonts w:ascii="Times New Roman" w:hAnsi="Times New Roman" w:cs="Times New Roman"/>
          <w:color w:val="000000"/>
          <w:sz w:val="24"/>
          <w:szCs w:val="24"/>
        </w:rPr>
        <w:t>[All fields]</w:t>
      </w:r>
    </w:p>
    <w:p w14:paraId="2629F935" w14:textId="7B54B8E4" w:rsidR="00B924B5" w:rsidRPr="00FC5F93" w:rsidRDefault="00B924B5" w:rsidP="00B924B5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#18  </w:t>
      </w:r>
      <w:r w:rsidR="002967D3" w:rsidRPr="00FC5F93">
        <w:rPr>
          <w:rFonts w:ascii="Times New Roman" w:hAnsi="Times New Roman" w:cs="Times New Roman"/>
          <w:color w:val="000000"/>
          <w:sz w:val="24"/>
          <w:szCs w:val="24"/>
        </w:rPr>
        <w:t>treatment outcome</w:t>
      </w:r>
      <w:r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[MeSH terms]</w:t>
      </w:r>
    </w:p>
    <w:p w14:paraId="425A8DF2" w14:textId="0FC7CE4F" w:rsidR="00B924B5" w:rsidRPr="00FC5F93" w:rsidRDefault="00B924B5" w:rsidP="007768D4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t>#19  OR #15-18</w:t>
      </w:r>
    </w:p>
    <w:p w14:paraId="38DF0595" w14:textId="57CE15B7" w:rsidR="002967D3" w:rsidRPr="00FC5F93" w:rsidRDefault="004C476D" w:rsidP="002967D3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t>#</w:t>
      </w:r>
      <w:r w:rsidR="00B841AB" w:rsidRPr="00FC5F9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967D3" w:rsidRPr="00FC5F9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1AB"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5F93">
        <w:rPr>
          <w:rFonts w:ascii="Times New Roman" w:hAnsi="Times New Roman" w:cs="Times New Roman"/>
          <w:color w:val="000000"/>
          <w:sz w:val="24"/>
          <w:szCs w:val="24"/>
        </w:rPr>
        <w:t>#</w:t>
      </w:r>
      <w:r w:rsidR="00B924B5" w:rsidRPr="00FC5F9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AND #</w:t>
      </w:r>
      <w:r w:rsidR="00B924B5" w:rsidRPr="00FC5F9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AND #</w:t>
      </w:r>
      <w:r w:rsidR="00B924B5" w:rsidRPr="00FC5F9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967D3" w:rsidRPr="00FC5F9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C5723"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AND #</w:t>
      </w:r>
      <w:r w:rsidR="007768D4" w:rsidRPr="00FC5F9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924B5" w:rsidRPr="00FC5F9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768D4" w:rsidRPr="00FC5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823F436" w14:textId="77777777" w:rsidR="002967D3" w:rsidRPr="00FC5F93" w:rsidRDefault="002967D3">
      <w:pPr>
        <w:widowControl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2FDC685F" w14:textId="05C6E9E0" w:rsidR="00A84F28" w:rsidRPr="00FC5F93" w:rsidRDefault="00A84F28" w:rsidP="002967D3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lastRenderedPageBreak/>
        <w:t xml:space="preserve">For </w:t>
      </w:r>
      <w:r w:rsidRPr="00FC5F93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the Cochrane</w:t>
      </w:r>
      <w:r w:rsidRPr="00FC5F93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databases</w:t>
      </w:r>
    </w:p>
    <w:p w14:paraId="1AFF5DC9" w14:textId="549694EF" w:rsidR="002967D3" w:rsidRPr="00FC5F93" w:rsidRDefault="002967D3" w:rsidP="002967D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ID Search </w:t>
      </w:r>
    </w:p>
    <w:p w14:paraId="72B280EB" w14:textId="64D3A183" w:rsidR="002967D3" w:rsidRPr="00FC5F93" w:rsidRDefault="002967D3" w:rsidP="002967D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#1</w:t>
      </w:r>
      <w:r w:rsidR="00F37BE2" w:rsidRPr="00FC5F9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"intracavitary electrocardiography" </w:t>
      </w:r>
    </w:p>
    <w:p w14:paraId="7484D6A6" w14:textId="25E7FAC1" w:rsidR="002967D3" w:rsidRPr="00FC5F93" w:rsidRDefault="002967D3" w:rsidP="002967D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#2</w:t>
      </w:r>
      <w:r w:rsidR="00F37BE2" w:rsidRPr="00FC5F9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“IC-ECG" </w:t>
      </w:r>
    </w:p>
    <w:p w14:paraId="4F8691BC" w14:textId="4F8B81A0" w:rsidR="002967D3" w:rsidRPr="00FC5F93" w:rsidRDefault="002967D3" w:rsidP="002967D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#3 </w:t>
      </w:r>
      <w:r w:rsidR="00F37BE2" w:rsidRPr="00FC5F9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"electrocardiography, intracavitary" </w:t>
      </w:r>
    </w:p>
    <w:p w14:paraId="08B1B5F8" w14:textId="35F8A3DA" w:rsidR="002967D3" w:rsidRPr="00FC5F93" w:rsidRDefault="002967D3" w:rsidP="002967D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#4 </w:t>
      </w:r>
      <w:r w:rsidR="00F37BE2" w:rsidRPr="00FC5F9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OR #1-3 </w:t>
      </w:r>
    </w:p>
    <w:p w14:paraId="731C6562" w14:textId="1EB2BC09" w:rsidR="002967D3" w:rsidRPr="00FC5F93" w:rsidRDefault="002967D3" w:rsidP="002967D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#5 </w:t>
      </w:r>
      <w:r w:rsidR="00F37BE2" w:rsidRPr="00FC5F9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"peripherally inserted central catheter" </w:t>
      </w:r>
    </w:p>
    <w:p w14:paraId="4047B0A8" w14:textId="49E476F1" w:rsidR="002967D3" w:rsidRPr="00FC5F93" w:rsidRDefault="002967D3" w:rsidP="002967D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#6</w:t>
      </w:r>
      <w:r w:rsidR="00F37BE2" w:rsidRPr="00FC5F9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"PICC" </w:t>
      </w:r>
    </w:p>
    <w:p w14:paraId="5104C73A" w14:textId="5CB3D4F0" w:rsidR="002967D3" w:rsidRPr="00FC5F93" w:rsidRDefault="002967D3" w:rsidP="002967D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#7</w:t>
      </w:r>
      <w:r w:rsidR="00F37BE2" w:rsidRPr="00FC5F9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"central venous catheterization" </w:t>
      </w:r>
    </w:p>
    <w:p w14:paraId="4382E24A" w14:textId="79FCEFC6" w:rsidR="002967D3" w:rsidRPr="00FC5F93" w:rsidRDefault="002967D3" w:rsidP="002967D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#8</w:t>
      </w:r>
      <w:r w:rsidR="00F37BE2" w:rsidRPr="00FC5F9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OR #5-7 </w:t>
      </w:r>
    </w:p>
    <w:p w14:paraId="3E6EEB88" w14:textId="7787710B" w:rsidR="002967D3" w:rsidRPr="00FC5F93" w:rsidRDefault="002967D3" w:rsidP="002967D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#9 </w:t>
      </w:r>
      <w:r w:rsidR="00F37BE2" w:rsidRPr="00FC5F9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"pediatric" </w:t>
      </w:r>
    </w:p>
    <w:p w14:paraId="1F52B929" w14:textId="2208A56A" w:rsidR="002967D3" w:rsidRPr="00FC5F93" w:rsidRDefault="002967D3" w:rsidP="002967D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#10</w:t>
      </w:r>
      <w:r w:rsidR="00F37BE2" w:rsidRPr="00FC5F9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"children" </w:t>
      </w:r>
    </w:p>
    <w:p w14:paraId="1BC31848" w14:textId="07015A05" w:rsidR="00F37BE2" w:rsidRPr="00FC5F93" w:rsidRDefault="00F37BE2" w:rsidP="002967D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#11</w:t>
      </w:r>
      <w:r w:rsidRPr="00FC5F9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“infan</w:t>
      </w:r>
      <w:r w:rsidR="00A84F28" w:rsidRPr="00FC5F9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t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</w:p>
    <w:p w14:paraId="5D978ACC" w14:textId="6A69AAE7" w:rsidR="00F37BE2" w:rsidRPr="00FC5F93" w:rsidRDefault="00F37BE2" w:rsidP="002967D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#12 </w:t>
      </w:r>
      <w:r w:rsidRPr="00FC5F9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FC5F93">
        <w:rPr>
          <w:rFonts w:ascii="Times New Roman" w:hAnsi="Times New Roman" w:cs="Times New Roman"/>
          <w:sz w:val="24"/>
          <w:szCs w:val="24"/>
        </w:rPr>
        <w:t>neonate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</w:p>
    <w:p w14:paraId="6C2D0ECE" w14:textId="72CE582D" w:rsidR="002967D3" w:rsidRPr="00FC5F93" w:rsidRDefault="002967D3" w:rsidP="002967D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#1</w:t>
      </w:r>
      <w:r w:rsidR="00F37BE2"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F37BE2" w:rsidRPr="00FC5F9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OR #9-1</w:t>
      </w:r>
      <w:r w:rsidR="00F37BE2"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1E281C7D" w14:textId="7119A4A4" w:rsidR="002967D3" w:rsidRPr="00FC5F93" w:rsidRDefault="002967D3" w:rsidP="002967D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#1</w:t>
      </w:r>
      <w:r w:rsidR="00F37BE2"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="00F37BE2" w:rsidRPr="00FC5F9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"efficacy" </w:t>
      </w:r>
    </w:p>
    <w:p w14:paraId="4F9BD6AD" w14:textId="7FCE0FCD" w:rsidR="002967D3" w:rsidRPr="00FC5F93" w:rsidRDefault="002967D3" w:rsidP="002967D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#1</w:t>
      </w:r>
      <w:r w:rsidR="00F37BE2"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F37BE2" w:rsidRPr="00FC5F9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"safety" </w:t>
      </w:r>
    </w:p>
    <w:p w14:paraId="74C5E568" w14:textId="1F411ECA" w:rsidR="002967D3" w:rsidRPr="00FC5F93" w:rsidRDefault="002967D3" w:rsidP="002967D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#1</w:t>
      </w:r>
      <w:r w:rsidR="00F37BE2"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</w:t>
      </w:r>
      <w:r w:rsidR="00F37BE2" w:rsidRPr="00FC5F9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"treatment outcome" </w:t>
      </w:r>
    </w:p>
    <w:p w14:paraId="52C655AD" w14:textId="2046F3D7" w:rsidR="002967D3" w:rsidRPr="00FC5F93" w:rsidRDefault="002967D3" w:rsidP="002967D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#1</w:t>
      </w:r>
      <w:r w:rsidR="00F37BE2"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F37BE2" w:rsidRPr="00FC5F9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OR #13-1</w:t>
      </w:r>
      <w:r w:rsidR="00F37BE2"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4E8823B1" w14:textId="5D054B62" w:rsidR="00E6735E" w:rsidRPr="00FC5F93" w:rsidRDefault="002967D3" w:rsidP="002967D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#1</w:t>
      </w:r>
      <w:r w:rsidR="00F37BE2"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F37BE2" w:rsidRPr="00FC5F9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#4 AND #8 AND #1</w:t>
      </w:r>
      <w:r w:rsidR="00F37BE2"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AND #1</w:t>
      </w:r>
      <w:r w:rsidR="00F37BE2"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1F51E912" w14:textId="2467101D" w:rsidR="00A84F28" w:rsidRPr="00FC5F93" w:rsidRDefault="00A84F28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 w:type="page"/>
      </w:r>
    </w:p>
    <w:p w14:paraId="452435C0" w14:textId="1FC036E6" w:rsidR="00A84F28" w:rsidRPr="00FC5F93" w:rsidRDefault="00A84F28" w:rsidP="00A84F28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lastRenderedPageBreak/>
        <w:t xml:space="preserve">For </w:t>
      </w:r>
      <w:r w:rsidRPr="00FC5F93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Embase</w:t>
      </w:r>
      <w:r w:rsidRPr="00FC5F93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databases</w:t>
      </w:r>
    </w:p>
    <w:p w14:paraId="20E1E155" w14:textId="4785098F" w:rsidR="00A84F28" w:rsidRPr="00FC5F93" w:rsidRDefault="00A84F28" w:rsidP="002967D3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('intracavitary electrocardiography':ti,ab OR 'ic-ecg':ti,ab) AND ('peripherally inserted central catheter':ti,ab OR 'picc':ti,ab) AND ('pediatric':ti,ab OR 'children':ti,ab</w:t>
      </w:r>
      <w:r w:rsidRPr="00FC5F9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OR '</w:t>
      </w:r>
      <w:r w:rsidRPr="00FC5F9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infant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':ti,ab</w:t>
      </w:r>
      <w:r w:rsidRPr="00FC5F9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OR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'</w:t>
      </w:r>
      <w:r w:rsidRPr="00FC5F93">
        <w:rPr>
          <w:rFonts w:ascii="Times New Roman" w:hAnsi="Times New Roman" w:cs="Times New Roman"/>
          <w:sz w:val="24"/>
          <w:szCs w:val="24"/>
        </w:rPr>
        <w:t xml:space="preserve"> neonate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':ti,ab</w:t>
      </w:r>
      <w:r w:rsidRPr="00FC5F9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FC5F9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) AND ('efficacy':ti,ab OR 'safety':ti,ab) </w:t>
      </w:r>
    </w:p>
    <w:sectPr w:rsidR="00A84F28" w:rsidRPr="00FC5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D13D1" w14:textId="77777777" w:rsidR="00FF44F1" w:rsidRDefault="00FF44F1" w:rsidP="00D74DC6">
      <w:r>
        <w:separator/>
      </w:r>
    </w:p>
  </w:endnote>
  <w:endnote w:type="continuationSeparator" w:id="0">
    <w:p w14:paraId="5B756AFC" w14:textId="77777777" w:rsidR="00FF44F1" w:rsidRDefault="00FF44F1" w:rsidP="00D7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5DB48" w14:textId="77777777" w:rsidR="00FF44F1" w:rsidRDefault="00FF44F1" w:rsidP="00D74DC6">
      <w:r>
        <w:separator/>
      </w:r>
    </w:p>
  </w:footnote>
  <w:footnote w:type="continuationSeparator" w:id="0">
    <w:p w14:paraId="48E40BDC" w14:textId="77777777" w:rsidR="00FF44F1" w:rsidRDefault="00FF44F1" w:rsidP="00D7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1F70"/>
    <w:multiLevelType w:val="multilevel"/>
    <w:tmpl w:val="61A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A4D67"/>
    <w:multiLevelType w:val="multilevel"/>
    <w:tmpl w:val="3CAC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11F07"/>
    <w:multiLevelType w:val="multilevel"/>
    <w:tmpl w:val="FEE0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3537F"/>
    <w:multiLevelType w:val="hybridMultilevel"/>
    <w:tmpl w:val="8932C8CE"/>
    <w:lvl w:ilvl="0" w:tplc="02C6D6A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231F2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AA24B3"/>
    <w:multiLevelType w:val="multilevel"/>
    <w:tmpl w:val="240E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0059C"/>
    <w:multiLevelType w:val="multilevel"/>
    <w:tmpl w:val="B11A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230AA"/>
    <w:multiLevelType w:val="multilevel"/>
    <w:tmpl w:val="6B48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A349F4"/>
    <w:multiLevelType w:val="multilevel"/>
    <w:tmpl w:val="A75C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CD755E"/>
    <w:multiLevelType w:val="multilevel"/>
    <w:tmpl w:val="E400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F95552"/>
    <w:multiLevelType w:val="hybridMultilevel"/>
    <w:tmpl w:val="79A2E1A0"/>
    <w:lvl w:ilvl="0" w:tplc="9358456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231F2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BED3337"/>
    <w:multiLevelType w:val="multilevel"/>
    <w:tmpl w:val="1F68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124422"/>
    <w:multiLevelType w:val="multilevel"/>
    <w:tmpl w:val="0558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566516">
    <w:abstractNumId w:val="2"/>
  </w:num>
  <w:num w:numId="2" w16cid:durableId="1569727918">
    <w:abstractNumId w:val="4"/>
  </w:num>
  <w:num w:numId="3" w16cid:durableId="2055537259">
    <w:abstractNumId w:val="0"/>
  </w:num>
  <w:num w:numId="4" w16cid:durableId="1144196947">
    <w:abstractNumId w:val="5"/>
  </w:num>
  <w:num w:numId="5" w16cid:durableId="1685013413">
    <w:abstractNumId w:val="9"/>
  </w:num>
  <w:num w:numId="6" w16cid:durableId="1254319954">
    <w:abstractNumId w:val="3"/>
  </w:num>
  <w:num w:numId="7" w16cid:durableId="172963633">
    <w:abstractNumId w:val="6"/>
  </w:num>
  <w:num w:numId="8" w16cid:durableId="1099522851">
    <w:abstractNumId w:val="1"/>
  </w:num>
  <w:num w:numId="9" w16cid:durableId="1252851998">
    <w:abstractNumId w:val="8"/>
  </w:num>
  <w:num w:numId="10" w16cid:durableId="1724060521">
    <w:abstractNumId w:val="7"/>
  </w:num>
  <w:num w:numId="11" w16cid:durableId="1353340341">
    <w:abstractNumId w:val="11"/>
  </w:num>
  <w:num w:numId="12" w16cid:durableId="1628583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B4"/>
    <w:rsid w:val="0001678F"/>
    <w:rsid w:val="0009508F"/>
    <w:rsid w:val="000A4B35"/>
    <w:rsid w:val="000C0DCB"/>
    <w:rsid w:val="001C5723"/>
    <w:rsid w:val="001D32E2"/>
    <w:rsid w:val="002174CD"/>
    <w:rsid w:val="00274375"/>
    <w:rsid w:val="002832C4"/>
    <w:rsid w:val="002850E4"/>
    <w:rsid w:val="002957F1"/>
    <w:rsid w:val="002967D3"/>
    <w:rsid w:val="00297108"/>
    <w:rsid w:val="002A036D"/>
    <w:rsid w:val="002B6A8F"/>
    <w:rsid w:val="002F2705"/>
    <w:rsid w:val="003705B4"/>
    <w:rsid w:val="003E2E93"/>
    <w:rsid w:val="0042696B"/>
    <w:rsid w:val="00426D55"/>
    <w:rsid w:val="004303A6"/>
    <w:rsid w:val="00430CDE"/>
    <w:rsid w:val="004C476D"/>
    <w:rsid w:val="004F30B5"/>
    <w:rsid w:val="00517D15"/>
    <w:rsid w:val="00543F7D"/>
    <w:rsid w:val="005B11DF"/>
    <w:rsid w:val="006F1F3D"/>
    <w:rsid w:val="006F36AA"/>
    <w:rsid w:val="00722F61"/>
    <w:rsid w:val="007768D4"/>
    <w:rsid w:val="00784C58"/>
    <w:rsid w:val="007877C0"/>
    <w:rsid w:val="007C310B"/>
    <w:rsid w:val="007F32F2"/>
    <w:rsid w:val="00815B7E"/>
    <w:rsid w:val="008F504A"/>
    <w:rsid w:val="00923EB7"/>
    <w:rsid w:val="009A2BAC"/>
    <w:rsid w:val="009C0045"/>
    <w:rsid w:val="009F3202"/>
    <w:rsid w:val="00A22295"/>
    <w:rsid w:val="00A638AF"/>
    <w:rsid w:val="00A73AFF"/>
    <w:rsid w:val="00A84F28"/>
    <w:rsid w:val="00AD5E6B"/>
    <w:rsid w:val="00B05D3E"/>
    <w:rsid w:val="00B77513"/>
    <w:rsid w:val="00B841AB"/>
    <w:rsid w:val="00B924B5"/>
    <w:rsid w:val="00BF724D"/>
    <w:rsid w:val="00C056C1"/>
    <w:rsid w:val="00C432B0"/>
    <w:rsid w:val="00CC2E6B"/>
    <w:rsid w:val="00D74DC6"/>
    <w:rsid w:val="00D93950"/>
    <w:rsid w:val="00DD5B4F"/>
    <w:rsid w:val="00E30DD6"/>
    <w:rsid w:val="00E646FE"/>
    <w:rsid w:val="00E6735E"/>
    <w:rsid w:val="00EB4342"/>
    <w:rsid w:val="00EE4B12"/>
    <w:rsid w:val="00F37BE2"/>
    <w:rsid w:val="00F477E4"/>
    <w:rsid w:val="00F929E4"/>
    <w:rsid w:val="00FC5F93"/>
    <w:rsid w:val="00FD17C7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F391A"/>
  <w15:chartTrackingRefBased/>
  <w15:docId w15:val="{A4783A3C-48BE-428E-A428-FE6D925F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30CD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4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4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4DC6"/>
    <w:rPr>
      <w:sz w:val="18"/>
      <w:szCs w:val="18"/>
    </w:rPr>
  </w:style>
  <w:style w:type="paragraph" w:styleId="a7">
    <w:name w:val="List Paragraph"/>
    <w:basedOn w:val="a"/>
    <w:uiPriority w:val="34"/>
    <w:qFormat/>
    <w:rsid w:val="00F929E4"/>
    <w:pPr>
      <w:ind w:firstLineChars="200" w:firstLine="420"/>
    </w:pPr>
  </w:style>
  <w:style w:type="character" w:customStyle="1" w:styleId="highlight">
    <w:name w:val="highlight"/>
    <w:basedOn w:val="a0"/>
    <w:rsid w:val="00F929E4"/>
  </w:style>
  <w:style w:type="character" w:customStyle="1" w:styleId="hljs-string">
    <w:name w:val="hljs-string"/>
    <w:basedOn w:val="a0"/>
    <w:rsid w:val="00E6735E"/>
  </w:style>
  <w:style w:type="character" w:customStyle="1" w:styleId="hljs-builtin">
    <w:name w:val="hljs-built_in"/>
    <w:basedOn w:val="a0"/>
    <w:rsid w:val="00E6735E"/>
  </w:style>
  <w:style w:type="character" w:customStyle="1" w:styleId="10">
    <w:name w:val="标题 1 字符"/>
    <w:basedOn w:val="a0"/>
    <w:link w:val="1"/>
    <w:uiPriority w:val="9"/>
    <w:rsid w:val="00430CD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 成宇</dc:creator>
  <cp:keywords/>
  <dc:description/>
  <cp:lastModifiedBy>游成宇</cp:lastModifiedBy>
  <cp:revision>6</cp:revision>
  <dcterms:created xsi:type="dcterms:W3CDTF">2024-05-31T15:12:00Z</dcterms:created>
  <dcterms:modified xsi:type="dcterms:W3CDTF">2024-06-10T08:18:00Z</dcterms:modified>
</cp:coreProperties>
</file>