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6C30" w14:textId="361188EE" w:rsidR="00EA6363" w:rsidRPr="00EA6363" w:rsidRDefault="00EA6363" w:rsidP="00EA6363">
      <w:pPr>
        <w:pStyle w:val="Tabletitle"/>
        <w:rPr>
          <w:b/>
          <w:bCs/>
        </w:rPr>
      </w:pPr>
      <w:bookmarkStart w:id="0" w:name="_Toc96350261"/>
      <w:r w:rsidRPr="00357FE1">
        <w:rPr>
          <w:b/>
          <w:bCs/>
        </w:rPr>
        <w:t>Table S</w:t>
      </w:r>
      <w:r w:rsidRPr="00357FE1">
        <w:rPr>
          <w:b/>
          <w:bCs/>
        </w:rPr>
        <w:fldChar w:fldCharType="begin"/>
      </w:r>
      <w:r w:rsidRPr="00357FE1">
        <w:rPr>
          <w:b/>
          <w:bCs/>
        </w:rPr>
        <w:instrText xml:space="preserve"> SEQ Table_S \* ARABIC </w:instrText>
      </w:r>
      <w:r w:rsidRPr="00357FE1">
        <w:rPr>
          <w:b/>
          <w:bCs/>
        </w:rPr>
        <w:fldChar w:fldCharType="separate"/>
      </w:r>
      <w:r w:rsidRPr="00357FE1">
        <w:rPr>
          <w:b/>
          <w:bCs/>
          <w:noProof/>
        </w:rPr>
        <w:t>3</w:t>
      </w:r>
      <w:r w:rsidRPr="00357FE1">
        <w:rPr>
          <w:b/>
          <w:bCs/>
        </w:rPr>
        <w:fldChar w:fldCharType="end"/>
      </w:r>
      <w:r>
        <w:rPr>
          <w:b/>
          <w:bCs/>
        </w:rPr>
        <w:t>:</w:t>
      </w:r>
      <w:r w:rsidRPr="00EA6363">
        <w:rPr>
          <w:b/>
          <w:bCs/>
        </w:rPr>
        <w:t xml:space="preserve"> Bacterial identification by phylogenetic analysis, distance percentages between the sequences of the isolates, and the DNA sequences of the possible species from GenBank.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1799"/>
        <w:gridCol w:w="3179"/>
        <w:gridCol w:w="1298"/>
        <w:gridCol w:w="959"/>
      </w:tblGrid>
      <w:tr w:rsidR="00EA6363" w:rsidRPr="004C1F95" w14:paraId="0D705B9A" w14:textId="77777777" w:rsidTr="009B48CD">
        <w:trPr>
          <w:trHeight w:val="300"/>
          <w:tblHeader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22E" w14:textId="77777777" w:rsidR="00EA6363" w:rsidRPr="004C1F95" w:rsidRDefault="00EA6363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Isolate code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C942" w14:textId="77777777" w:rsidR="00EA6363" w:rsidRPr="004C1F95" w:rsidRDefault="00EA6363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Genus</w:t>
            </w: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CE0F" w14:textId="77777777" w:rsidR="00EA6363" w:rsidRPr="004C1F95" w:rsidRDefault="00EA6363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Probable species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A34" w14:textId="77777777" w:rsidR="00EA6363" w:rsidRPr="004C1F95" w:rsidRDefault="00EA6363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% Distance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DB93" w14:textId="77777777" w:rsidR="00EA6363" w:rsidRPr="004C1F95" w:rsidRDefault="00EA6363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Clade </w:t>
            </w:r>
          </w:p>
        </w:tc>
      </w:tr>
      <w:tr w:rsidR="00EA6363" w:rsidRPr="004C1F95" w14:paraId="1A6193C0" w14:textId="77777777" w:rsidTr="009B48CD">
        <w:trPr>
          <w:trHeight w:val="300"/>
        </w:trPr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DFD4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JY2419C2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7EAD" w14:textId="77777777" w:rsidR="00EA6363" w:rsidRPr="004C1F95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Acinetobacter</w:t>
            </w:r>
          </w:p>
        </w:tc>
        <w:tc>
          <w:tcPr>
            <w:tcW w:w="18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8CF4" w14:textId="77777777" w:rsidR="00EA6363" w:rsidRPr="004C1F95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Acinetobacter aff.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junii</w:t>
            </w:r>
            <w:proofErr w:type="spellEnd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1D29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98,72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5AD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</w:t>
            </w:r>
          </w:p>
        </w:tc>
      </w:tr>
      <w:tr w:rsidR="00EA6363" w:rsidRPr="004C1F95" w14:paraId="1114F3BC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C6DEC37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JY2417C3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00BCE0E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2FEC9AEC" w14:textId="77777777" w:rsidR="00EA6363" w:rsidRPr="004C1F95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Acinetobacter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junii</w:t>
            </w:r>
            <w:proofErr w:type="spellEnd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3000D2D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4064F16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2</w:t>
            </w:r>
          </w:p>
        </w:tc>
      </w:tr>
      <w:tr w:rsidR="00EA6363" w:rsidRPr="004C1F95" w14:paraId="43CBBC7F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BD7269F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JY2417C4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7F18BDC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bottom"/>
            <w:hideMark/>
          </w:tcPr>
          <w:p w14:paraId="488F588E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450D10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99,90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A12F19B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EA6363" w:rsidRPr="004C1F95" w14:paraId="41913DBD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A0B3145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JY2417C5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A6E1BCE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bottom"/>
            <w:hideMark/>
          </w:tcPr>
          <w:p w14:paraId="0D2D6B81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281FA26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99,80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F6645D0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EA6363" w:rsidRPr="004C1F95" w14:paraId="1CDB99CD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BFA5B31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JY2418C3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4E895758" w14:textId="77777777" w:rsidR="00EA6363" w:rsidRPr="004C1F95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Aeromonas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05E89E38" w14:textId="77777777" w:rsidR="00EA6363" w:rsidRPr="004C1F95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Aeromonas aff.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hydrophila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0A7640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99,90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4676006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3</w:t>
            </w:r>
          </w:p>
        </w:tc>
      </w:tr>
      <w:tr w:rsidR="00EA6363" w:rsidRPr="004C1F95" w14:paraId="26286BEA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FA81C39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JY2419C1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5F4F8CDF" w14:textId="77777777" w:rsidR="00EA6363" w:rsidRPr="004C1F95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09DC42DF" w14:textId="77777777" w:rsidR="00EA6363" w:rsidRPr="004C1F95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Aeromonas cf.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encheleia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1FE2227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99,61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D711466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4</w:t>
            </w:r>
          </w:p>
        </w:tc>
      </w:tr>
      <w:tr w:rsidR="00EA6363" w:rsidRPr="004C1F95" w14:paraId="782B952C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7C0C858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JY2418C4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39D2DE17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Brucella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699EF796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Brucella cf.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grignonensis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28D3087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93,77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D8B6842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5</w:t>
            </w:r>
          </w:p>
        </w:tc>
      </w:tr>
      <w:tr w:rsidR="00EA6363" w:rsidRPr="004C1F95" w14:paraId="6CA3808F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B06BA16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JY2420C2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0C1DB6A3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6AF43A1E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6685DD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93,51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62A3798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</w:tr>
      <w:tr w:rsidR="00EA6363" w:rsidRPr="004C1F95" w14:paraId="5245D465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787CC95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JY2421C2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0FC059DB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Klebsiella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6143E559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Klebsiella cf. aerogenes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4C2696B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97,16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152D86E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6</w:t>
            </w:r>
          </w:p>
        </w:tc>
      </w:tr>
      <w:tr w:rsidR="00EA6363" w:rsidRPr="004C1F95" w14:paraId="027DBEDD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BF1F7C3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JY2421C3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6CBAE235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5884FA72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88D689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95,93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C9B078F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</w:tr>
      <w:tr w:rsidR="00EA6363" w:rsidRPr="004C1F95" w14:paraId="51BB9638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D0FCEF5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JY2419C3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528364B6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Lelliottia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15BB68D5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Lelliottia aff.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nimipressuralis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1B172EB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99,63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F927C69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7</w:t>
            </w:r>
          </w:p>
        </w:tc>
      </w:tr>
      <w:tr w:rsidR="00EA6363" w:rsidRPr="004C1F95" w14:paraId="16F4C19C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47EC686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JY2416C2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E92D6E7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Microbacterium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524B15B0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Microbacterium aff.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paraoxydans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58BDC80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93,04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196F2FF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8</w:t>
            </w:r>
          </w:p>
        </w:tc>
      </w:tr>
      <w:tr w:rsidR="00EA6363" w:rsidRPr="004C1F95" w14:paraId="1BE9E3F8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6B42E27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JY2416C1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095B6128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11AAE233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Microbacterium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paraoxydans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3B46783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AF3F425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9</w:t>
            </w:r>
          </w:p>
        </w:tc>
      </w:tr>
      <w:tr w:rsidR="00EA6363" w:rsidRPr="004C1F95" w14:paraId="548EF38F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6DB613B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JY2398C2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592E00DB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Pseudomonas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54E3A51A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Pseudomonas aff.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brenneri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C41C497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21FAF25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10</w:t>
            </w:r>
          </w:p>
        </w:tc>
      </w:tr>
      <w:tr w:rsidR="00EA6363" w:rsidRPr="004C1F95" w14:paraId="2AD07D9F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B229BFB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JY2397C2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9C6964B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6280983B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Pseudomonas aff.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gessardii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5CF93B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99,92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BD2388E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11</w:t>
            </w:r>
          </w:p>
        </w:tc>
      </w:tr>
      <w:tr w:rsidR="00EA6363" w:rsidRPr="004C1F95" w14:paraId="1B055C6A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B701508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JY2418C1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5E38655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74A54E15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Pseudomonas cf.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alloputida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4B1685B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99,90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4FD0DC1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12</w:t>
            </w:r>
          </w:p>
        </w:tc>
      </w:tr>
      <w:tr w:rsidR="00EA6363" w:rsidRPr="004C1F95" w14:paraId="0A5B1F2B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7B703EF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JY2395C2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031EAEDC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4B26E8E4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Pseudomonas cf. fluorescens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EC14ACC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98,6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85F4807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13</w:t>
            </w:r>
          </w:p>
        </w:tc>
      </w:tr>
      <w:tr w:rsidR="00EA6363" w:rsidRPr="004C1F95" w14:paraId="6D79496A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4C77A4D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JY2398C1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3ABD954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bottom"/>
            <w:hideMark/>
          </w:tcPr>
          <w:p w14:paraId="02BD40F0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170ED5D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544EC8C6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EA6363" w:rsidRPr="004C1F95" w14:paraId="04BB60DA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1026084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JY2398C3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33D8F48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bottom"/>
            <w:hideMark/>
          </w:tcPr>
          <w:p w14:paraId="5BAE8323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0E9C894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99,70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3C0C110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EA6363" w:rsidRPr="004C1F95" w14:paraId="00B3CD35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37F3D1A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JY2398C4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357C0DF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bottom"/>
            <w:hideMark/>
          </w:tcPr>
          <w:p w14:paraId="388F0E38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32140B3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98,81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DBC0260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EA6363" w:rsidRPr="004C1F95" w14:paraId="1F24DCBB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CD423CD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JY2392C1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16E3622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3C1F8058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Pseudomonas cf.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poae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F8B84CA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6720489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14</w:t>
            </w:r>
          </w:p>
        </w:tc>
      </w:tr>
      <w:tr w:rsidR="00EA6363" w:rsidRPr="004C1F95" w14:paraId="1AB9F33B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434A70E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JY2418C2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2F9BBF8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51AD0AE9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Pseudomonas cf. putida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688631C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98,42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94F1A89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15</w:t>
            </w:r>
          </w:p>
        </w:tc>
      </w:tr>
      <w:tr w:rsidR="00EA6363" w:rsidRPr="004C1F95" w14:paraId="682833A9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AB4E2C4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JY2421C1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86C6C38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32807337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4D0DAC7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99,10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B65B6F1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</w:tr>
      <w:tr w:rsidR="00EA6363" w:rsidRPr="004C1F95" w14:paraId="72D19D8F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952BAC0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JY2392C2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5D34838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35865879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Pseudomonas cf.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tolaasii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DFCE269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99,01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986C8C8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16</w:t>
            </w:r>
          </w:p>
        </w:tc>
      </w:tr>
      <w:tr w:rsidR="00EA6363" w:rsidRPr="004C1F95" w14:paraId="004775E1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E966F48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JY2395C1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1C381292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Rhodococcus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2E2D36CB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Rhodococcus aff.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qingshengii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79BD5BA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91,54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062FB17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17</w:t>
            </w:r>
          </w:p>
        </w:tc>
      </w:tr>
      <w:tr w:rsidR="00EA6363" w:rsidRPr="004C1F95" w14:paraId="765B8C2A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5081E804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JY2395C3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2AED2E6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27DD8391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Rhodococcus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qingshengii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80D2C7C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C7096F2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18</w:t>
            </w:r>
          </w:p>
        </w:tc>
      </w:tr>
      <w:tr w:rsidR="00EA6363" w:rsidRPr="004C1F95" w14:paraId="6CFF7C93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11D27B0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JY2421C4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46884B4D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Serratia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75BDA3EF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Serratia cf. marcescens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746F54C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98,97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83D269F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19</w:t>
            </w:r>
          </w:p>
        </w:tc>
      </w:tr>
      <w:tr w:rsidR="00EA6363" w:rsidRPr="004C1F95" w14:paraId="1AE3D3AA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05AF2F0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JY2397C1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C26AB71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528BE81D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Serratia cf.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proteamaculans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C54871C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99,29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1D03090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20</w:t>
            </w:r>
          </w:p>
        </w:tc>
      </w:tr>
      <w:tr w:rsidR="00EA6363" w:rsidRPr="004C1F95" w14:paraId="1F7D6B6F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13BE1F2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JY2397C4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157DBCD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02982DFB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32895E1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99,28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70AAC35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</w:tr>
      <w:tr w:rsidR="00EA6363" w:rsidRPr="004C1F95" w14:paraId="34E0EE65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98F56AB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JY2417C2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AFCB3B0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4B865169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Serratia marcescens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EE0753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97,64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89C07B8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21</w:t>
            </w:r>
          </w:p>
        </w:tc>
      </w:tr>
      <w:tr w:rsidR="00EA6363" w:rsidRPr="004C1F95" w14:paraId="22E7552F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4265649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JY2415C1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3DC8EDD6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Stenotrophomonas</w:t>
            </w: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6058F0E0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Stenotrophomonas aff. </w:t>
            </w:r>
            <w:proofErr w:type="spellStart"/>
            <w:r w:rsidRPr="00722760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maltophilia</w:t>
            </w:r>
            <w:proofErr w:type="spellEnd"/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F1D9BD0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97,13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DEF5D9E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Clade 22</w:t>
            </w:r>
          </w:p>
        </w:tc>
      </w:tr>
      <w:tr w:rsidR="00EA6363" w:rsidRPr="004C1F95" w14:paraId="0ECD279F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FBBBD4C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JY2415C2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0059E28E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bottom"/>
            <w:hideMark/>
          </w:tcPr>
          <w:p w14:paraId="1355222D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0CE1DB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99,12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D4157AC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EA6363" w:rsidRPr="004C1F95" w14:paraId="68777B22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F75B2D6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JY2415C3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15A9ECD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bottom"/>
            <w:hideMark/>
          </w:tcPr>
          <w:p w14:paraId="5C8AD70B" w14:textId="77777777" w:rsidR="00EA6363" w:rsidRPr="00722760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568A027" w14:textId="77777777" w:rsidR="00EA6363" w:rsidRPr="00722760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722760">
              <w:rPr>
                <w:color w:val="000000"/>
                <w:sz w:val="16"/>
                <w:szCs w:val="16"/>
                <w:lang w:val="en-US" w:eastAsia="es-MX"/>
              </w:rPr>
              <w:t>97,13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9D4EC3C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EA6363" w:rsidRPr="004C1F95" w14:paraId="67A270A7" w14:textId="77777777" w:rsidTr="009B48CD">
        <w:trPr>
          <w:trHeight w:val="30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ABBB02D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JY2416C4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D628C9C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shd w:val="clear" w:color="auto" w:fill="auto"/>
            <w:noWrap/>
            <w:vAlign w:val="bottom"/>
            <w:hideMark/>
          </w:tcPr>
          <w:p w14:paraId="68B9037A" w14:textId="77777777" w:rsidR="00EA6363" w:rsidRPr="004C1F95" w:rsidRDefault="00EA6363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CC7521D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99,60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5A5E081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EA6363" w:rsidRPr="004C1F95" w14:paraId="14EEA3C8" w14:textId="77777777" w:rsidTr="009B48CD">
        <w:trPr>
          <w:trHeight w:val="300"/>
        </w:trPr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B4EC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JY2420C1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E0B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8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3CF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E0C2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99,90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408" w14:textId="77777777" w:rsidR="00EA6363" w:rsidRPr="004C1F95" w:rsidRDefault="00EA6363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</w:tr>
    </w:tbl>
    <w:p w14:paraId="1A460F09" w14:textId="77777777" w:rsidR="0058433B" w:rsidRDefault="0058433B"/>
    <w:sectPr w:rsidR="00584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63"/>
    <w:rsid w:val="000853CA"/>
    <w:rsid w:val="0058433B"/>
    <w:rsid w:val="00E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C4DC"/>
  <w15:chartTrackingRefBased/>
  <w15:docId w15:val="{882E2BEA-B998-46DF-9D1D-5ABE1159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6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EA6363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Jomira Katherine Yánez Galarza</dc:creator>
  <cp:keywords/>
  <dc:description/>
  <cp:lastModifiedBy>Jomira Katherine Yánez Galarza</cp:lastModifiedBy>
  <cp:revision>1</cp:revision>
  <dcterms:created xsi:type="dcterms:W3CDTF">2022-02-25T03:56:00Z</dcterms:created>
  <dcterms:modified xsi:type="dcterms:W3CDTF">2022-02-25T03:56:00Z</dcterms:modified>
</cp:coreProperties>
</file>