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C09B9" w14:textId="77777777" w:rsidR="00F45A78" w:rsidRPr="0003306E" w:rsidRDefault="00F45A78" w:rsidP="00F45A78">
      <w:pPr>
        <w:autoSpaceDE w:val="0"/>
        <w:autoSpaceDN w:val="0"/>
        <w:adjustRightInd w:val="0"/>
        <w:spacing w:line="480" w:lineRule="auto"/>
        <w:ind w:left="482" w:hangingChars="200" w:hanging="482"/>
        <w:jc w:val="both"/>
        <w:rPr>
          <w:rFonts w:ascii="Times New Roman" w:hAnsi="Times New Roman" w:cs="Times New Roman"/>
          <w:b/>
          <w:bCs/>
          <w:sz w:val="24"/>
          <w:szCs w:val="24"/>
        </w:rPr>
      </w:pPr>
      <w:r w:rsidRPr="0003306E">
        <w:rPr>
          <w:rFonts w:ascii="Times New Roman" w:hAnsi="Times New Roman" w:cs="Times New Roman"/>
          <w:b/>
          <w:bCs/>
          <w:sz w:val="24"/>
          <w:szCs w:val="24"/>
        </w:rPr>
        <w:t>Fig.1</w:t>
      </w:r>
      <w:r w:rsidRPr="0003306E">
        <w:rPr>
          <w:rFonts w:ascii="Times New Roman" w:eastAsia="黑体" w:hAnsi="Times New Roman" w:cs="Times New Roman"/>
          <w:sz w:val="24"/>
          <w:szCs w:val="24"/>
        </w:rPr>
        <w:t xml:space="preserve"> </w:t>
      </w:r>
      <w:r w:rsidRPr="0003306E">
        <w:rPr>
          <w:rFonts w:ascii="Times New Roman" w:eastAsia="黑体" w:hAnsi="Times New Roman" w:cs="Times New Roman"/>
          <w:b/>
          <w:bCs/>
          <w:sz w:val="24"/>
          <w:szCs w:val="24"/>
        </w:rPr>
        <w:t>Pearson correlation between RNA-seq samples.</w:t>
      </w:r>
      <w:r w:rsidRPr="0003306E">
        <w:rPr>
          <w:rFonts w:ascii="Times New Roman" w:eastAsia="黑体" w:hAnsi="Times New Roman" w:cs="Times New Roman"/>
          <w:sz w:val="24"/>
          <w:szCs w:val="24"/>
        </w:rPr>
        <w:t xml:space="preserve"> R2: the square of the Pearson correlation coefficients.</w:t>
      </w:r>
    </w:p>
    <w:p w14:paraId="131DD68E" w14:textId="77777777" w:rsidR="00F45A78" w:rsidRPr="0003306E" w:rsidRDefault="00F45A78" w:rsidP="00F45A78">
      <w:pPr>
        <w:autoSpaceDE w:val="0"/>
        <w:autoSpaceDN w:val="0"/>
        <w:adjustRightInd w:val="0"/>
        <w:spacing w:line="480" w:lineRule="auto"/>
        <w:ind w:left="482" w:hangingChars="200" w:hanging="482"/>
        <w:jc w:val="both"/>
        <w:rPr>
          <w:rFonts w:ascii="Times New Roman" w:hAnsi="Times New Roman" w:cs="Times New Roman"/>
          <w:b/>
          <w:bCs/>
          <w:sz w:val="24"/>
          <w:szCs w:val="24"/>
        </w:rPr>
      </w:pPr>
      <w:r w:rsidRPr="0003306E">
        <w:rPr>
          <w:rFonts w:ascii="Times New Roman" w:hAnsi="Times New Roman" w:cs="Times New Roman"/>
          <w:b/>
          <w:bCs/>
          <w:sz w:val="24"/>
          <w:szCs w:val="24"/>
        </w:rPr>
        <w:t>Fig. 2 Number</w:t>
      </w:r>
      <w:r>
        <w:rPr>
          <w:rFonts w:ascii="Times New Roman" w:hAnsi="Times New Roman" w:cs="Times New Roman" w:hint="eastAsia"/>
          <w:b/>
          <w:bCs/>
          <w:sz w:val="24"/>
          <w:szCs w:val="24"/>
          <w:lang w:eastAsia="zh-CN"/>
        </w:rPr>
        <w:t xml:space="preserve"> (</w:t>
      </w:r>
      <w:r w:rsidRPr="0003306E">
        <w:rPr>
          <w:rFonts w:ascii="Times New Roman" w:hAnsi="Times New Roman" w:cs="Times New Roman"/>
          <w:b/>
          <w:bCs/>
          <w:sz w:val="24"/>
          <w:szCs w:val="24"/>
        </w:rPr>
        <w:t>A</w:t>
      </w:r>
      <w:r>
        <w:rPr>
          <w:rFonts w:ascii="Times New Roman" w:hAnsi="Times New Roman" w:cs="Times New Roman" w:hint="eastAsia"/>
          <w:b/>
          <w:bCs/>
          <w:sz w:val="24"/>
          <w:szCs w:val="24"/>
          <w:lang w:eastAsia="zh-CN"/>
        </w:rPr>
        <w:t xml:space="preserve">) </w:t>
      </w:r>
      <w:r w:rsidRPr="0003306E">
        <w:rPr>
          <w:rFonts w:ascii="Times New Roman" w:hAnsi="Times New Roman" w:cs="Times New Roman"/>
          <w:b/>
          <w:bCs/>
          <w:sz w:val="24"/>
          <w:szCs w:val="24"/>
        </w:rPr>
        <w:t>and Venn</w:t>
      </w:r>
      <w:r>
        <w:rPr>
          <w:rFonts w:ascii="Times New Roman" w:hAnsi="Times New Roman" w:cs="Times New Roman" w:hint="eastAsia"/>
          <w:b/>
          <w:bCs/>
          <w:sz w:val="24"/>
          <w:szCs w:val="24"/>
          <w:lang w:eastAsia="zh-CN"/>
        </w:rPr>
        <w:t xml:space="preserve"> (</w:t>
      </w:r>
      <w:r w:rsidRPr="0003306E">
        <w:rPr>
          <w:rFonts w:ascii="Times New Roman" w:hAnsi="Times New Roman" w:cs="Times New Roman"/>
          <w:b/>
          <w:bCs/>
          <w:sz w:val="24"/>
          <w:szCs w:val="24"/>
        </w:rPr>
        <w:t>B, C</w:t>
      </w:r>
      <w:r>
        <w:rPr>
          <w:rFonts w:ascii="Times New Roman" w:hAnsi="Times New Roman" w:cs="Times New Roman" w:hint="eastAsia"/>
          <w:b/>
          <w:bCs/>
          <w:sz w:val="24"/>
          <w:szCs w:val="24"/>
          <w:lang w:eastAsia="zh-CN"/>
        </w:rPr>
        <w:t xml:space="preserve">) </w:t>
      </w:r>
      <w:r w:rsidRPr="0003306E">
        <w:rPr>
          <w:rFonts w:ascii="Times New Roman" w:hAnsi="Times New Roman" w:cs="Times New Roman"/>
          <w:b/>
          <w:bCs/>
          <w:sz w:val="24"/>
          <w:szCs w:val="24"/>
        </w:rPr>
        <w:t>of DEGs in different tissues of two cultivars.</w:t>
      </w:r>
    </w:p>
    <w:p w14:paraId="7ABCAF9E" w14:textId="77777777" w:rsidR="00F45A78" w:rsidRDefault="00F45A78" w:rsidP="00F45A78">
      <w:pPr>
        <w:autoSpaceDE w:val="0"/>
        <w:autoSpaceDN w:val="0"/>
        <w:adjustRightInd w:val="0"/>
        <w:spacing w:line="480" w:lineRule="auto"/>
        <w:ind w:left="482" w:hangingChars="200" w:hanging="482"/>
        <w:jc w:val="both"/>
        <w:rPr>
          <w:rFonts w:ascii="Times New Roman" w:eastAsia="黑体" w:hAnsi="Times New Roman" w:cs="Times New Roman"/>
          <w:sz w:val="24"/>
          <w:szCs w:val="24"/>
        </w:rPr>
      </w:pPr>
      <w:r w:rsidRPr="00183FE5">
        <w:rPr>
          <w:rFonts w:ascii="Times New Roman" w:hAnsi="Times New Roman" w:cs="Times New Roman"/>
          <w:b/>
          <w:bCs/>
          <w:sz w:val="24"/>
          <w:szCs w:val="24"/>
        </w:rPr>
        <w:t>Fig.</w:t>
      </w:r>
      <w:r>
        <w:rPr>
          <w:rFonts w:ascii="Times New Roman" w:hAnsi="Times New Roman" w:cs="Times New Roman"/>
          <w:b/>
          <w:bCs/>
          <w:sz w:val="24"/>
          <w:szCs w:val="24"/>
        </w:rPr>
        <w:t xml:space="preserve"> </w:t>
      </w:r>
      <w:r w:rsidRPr="00183FE5">
        <w:rPr>
          <w:rFonts w:ascii="Times New Roman" w:hAnsi="Times New Roman" w:cs="Times New Roman"/>
          <w:b/>
          <w:bCs/>
          <w:sz w:val="24"/>
          <w:szCs w:val="24"/>
        </w:rPr>
        <w:t>3</w:t>
      </w:r>
      <w:r w:rsidRPr="00183FE5">
        <w:rPr>
          <w:rFonts w:ascii="Times New Roman" w:eastAsia="黑体" w:hAnsi="Times New Roman" w:cs="Times New Roman"/>
          <w:sz w:val="24"/>
          <w:szCs w:val="24"/>
        </w:rPr>
        <w:t xml:space="preserve"> </w:t>
      </w:r>
      <w:r w:rsidRPr="00183FE5">
        <w:rPr>
          <w:rFonts w:ascii="Times New Roman" w:eastAsia="黑体" w:hAnsi="Times New Roman" w:cs="Times New Roman"/>
          <w:b/>
          <w:bCs/>
          <w:sz w:val="24"/>
          <w:szCs w:val="24"/>
        </w:rPr>
        <w:t>Heatmap of the major differentially expressed genes (DEGs) in the exocarp (1), mesocarp (2), and endocarp (3) of the two cultivars of cucumber, including ‘H105’(A) and ‘H28’ (B)</w:t>
      </w:r>
      <w:r w:rsidRPr="00183FE5">
        <w:rPr>
          <w:rFonts w:ascii="Times New Roman" w:hAnsi="Times New Roman" w:cs="Times New Roman"/>
          <w:b/>
          <w:bCs/>
          <w:sz w:val="24"/>
          <w:szCs w:val="24"/>
        </w:rPr>
        <w:t xml:space="preserve">. </w:t>
      </w:r>
      <w:r w:rsidRPr="00183FE5">
        <w:rPr>
          <w:rFonts w:ascii="Times New Roman" w:eastAsia="黑体" w:hAnsi="Times New Roman" w:cs="Times New Roman"/>
          <w:sz w:val="24"/>
          <w:szCs w:val="24"/>
        </w:rPr>
        <w:t>The tree structures were generated separately for the two cultivars based on the similarity of the gene expression patterns of the three tissue samples.</w:t>
      </w:r>
      <w:r w:rsidRPr="00183FE5">
        <w:rPr>
          <w:rFonts w:ascii="Times New Roman" w:hAnsi="Times New Roman" w:cs="Times New Roman"/>
          <w:sz w:val="24"/>
          <w:szCs w:val="24"/>
        </w:rPr>
        <w:t xml:space="preserve"> </w:t>
      </w:r>
      <w:r w:rsidRPr="00183FE5">
        <w:rPr>
          <w:rFonts w:ascii="Times New Roman" w:eastAsia="黑体" w:hAnsi="Times New Roman" w:cs="Times New Roman"/>
          <w:sz w:val="24"/>
          <w:szCs w:val="24"/>
        </w:rPr>
        <w:t>A1_1-A1_3: exocarp of ‘H105’, A2_1-A2_3: mesocarp of ‘H105’, A3_1-A3_3: endocarp of ‘H105’, B1_1-B1_3: exocarp of ‘H28’, B2_1-B2_3: mesocarp of ‘H28’, B3_1-B3_3: endocarp of ‘H28’.</w:t>
      </w:r>
    </w:p>
    <w:p w14:paraId="33AA3CC8" w14:textId="77777777" w:rsidR="00F45A78" w:rsidRPr="0003306E" w:rsidRDefault="00F45A78" w:rsidP="00F45A78">
      <w:pPr>
        <w:autoSpaceDE w:val="0"/>
        <w:autoSpaceDN w:val="0"/>
        <w:adjustRightInd w:val="0"/>
        <w:spacing w:line="480" w:lineRule="auto"/>
        <w:ind w:left="482" w:hangingChars="200" w:hanging="482"/>
        <w:jc w:val="both"/>
        <w:rPr>
          <w:rFonts w:ascii="Times New Roman" w:eastAsia="黑体" w:hAnsi="Times New Roman" w:cs="Times New Roman"/>
          <w:sz w:val="24"/>
          <w:szCs w:val="24"/>
        </w:rPr>
      </w:pPr>
      <w:r w:rsidRPr="0003306E">
        <w:rPr>
          <w:rFonts w:ascii="Times New Roman" w:hAnsi="Times New Roman" w:cs="Times New Roman"/>
          <w:b/>
          <w:bCs/>
          <w:sz w:val="24"/>
          <w:szCs w:val="24"/>
        </w:rPr>
        <w:t>Fig.</w:t>
      </w:r>
      <w:r>
        <w:rPr>
          <w:rFonts w:ascii="Times New Roman" w:hAnsi="Times New Roman" w:cs="Times New Roman"/>
          <w:b/>
          <w:bCs/>
          <w:sz w:val="24"/>
          <w:szCs w:val="24"/>
        </w:rPr>
        <w:t xml:space="preserve"> </w:t>
      </w:r>
      <w:r w:rsidRPr="0003306E">
        <w:rPr>
          <w:rFonts w:ascii="Times New Roman" w:hAnsi="Times New Roman" w:cs="Times New Roman"/>
          <w:b/>
          <w:bCs/>
          <w:sz w:val="24"/>
          <w:szCs w:val="24"/>
        </w:rPr>
        <w:t xml:space="preserve">4 </w:t>
      </w:r>
      <w:r w:rsidRPr="0003306E">
        <w:rPr>
          <w:rFonts w:ascii="Times New Roman" w:eastAsia="黑体" w:hAnsi="Times New Roman" w:cs="Times New Roman"/>
          <w:b/>
          <w:bCs/>
          <w:sz w:val="24"/>
          <w:szCs w:val="24"/>
        </w:rPr>
        <w:t xml:space="preserve">Significantly enriched GO terms in cultivars H105 (A) and H28 (B). </w:t>
      </w:r>
      <w:r w:rsidRPr="0003306E">
        <w:rPr>
          <w:rFonts w:ascii="Times New Roman" w:eastAsia="黑体" w:hAnsi="Times New Roman" w:cs="Times New Roman"/>
          <w:sz w:val="24"/>
          <w:szCs w:val="24"/>
        </w:rPr>
        <w:t xml:space="preserve">The GO terms of the most significantly enriched genes in their three GO categories, Molecular function (MF), Biological process, and Cellular component. </w:t>
      </w:r>
    </w:p>
    <w:p w14:paraId="24EA8C37" w14:textId="77777777" w:rsidR="00F45A78" w:rsidRDefault="00F45A78" w:rsidP="00F45A78">
      <w:pPr>
        <w:autoSpaceDE w:val="0"/>
        <w:autoSpaceDN w:val="0"/>
        <w:adjustRightInd w:val="0"/>
        <w:spacing w:line="480" w:lineRule="auto"/>
        <w:ind w:left="482" w:hangingChars="200" w:hanging="482"/>
        <w:jc w:val="both"/>
        <w:rPr>
          <w:rFonts w:ascii="Times New Roman" w:eastAsia="黑体" w:hAnsi="Times New Roman" w:cs="Times New Roman"/>
          <w:sz w:val="24"/>
          <w:szCs w:val="24"/>
        </w:rPr>
      </w:pPr>
      <w:r w:rsidRPr="0003306E">
        <w:rPr>
          <w:rFonts w:ascii="Times New Roman" w:hAnsi="Times New Roman" w:cs="Times New Roman"/>
          <w:b/>
          <w:bCs/>
          <w:sz w:val="24"/>
          <w:szCs w:val="24"/>
        </w:rPr>
        <w:t>Fig. 5</w:t>
      </w:r>
      <w:r>
        <w:rPr>
          <w:rFonts w:ascii="Times New Roman" w:hAnsi="Times New Roman" w:cs="Times New Roman"/>
          <w:b/>
          <w:bCs/>
          <w:sz w:val="24"/>
          <w:szCs w:val="24"/>
        </w:rPr>
        <w:t xml:space="preserve"> </w:t>
      </w:r>
      <w:r w:rsidRPr="0003306E">
        <w:rPr>
          <w:rFonts w:ascii="Times New Roman" w:eastAsia="黑体" w:hAnsi="Times New Roman" w:cs="Times New Roman"/>
          <w:b/>
          <w:bCs/>
          <w:sz w:val="24"/>
          <w:szCs w:val="24"/>
        </w:rPr>
        <w:t>The KEGG enrichment classification of DEGs in H105 (</w:t>
      </w:r>
      <w:r>
        <w:rPr>
          <w:rFonts w:ascii="Times New Roman" w:eastAsia="黑体" w:hAnsi="Times New Roman" w:cs="Times New Roman"/>
          <w:b/>
          <w:bCs/>
          <w:sz w:val="24"/>
          <w:szCs w:val="24"/>
        </w:rPr>
        <w:t>A</w:t>
      </w:r>
      <w:r w:rsidRPr="0003306E">
        <w:rPr>
          <w:rFonts w:ascii="Times New Roman" w:eastAsia="黑体" w:hAnsi="Times New Roman" w:cs="Times New Roman"/>
          <w:b/>
          <w:bCs/>
          <w:sz w:val="24"/>
          <w:szCs w:val="24"/>
        </w:rPr>
        <w:t>) and H28 (</w:t>
      </w:r>
      <w:r>
        <w:rPr>
          <w:rFonts w:ascii="Times New Roman" w:eastAsia="黑体" w:hAnsi="Times New Roman" w:cs="Times New Roman"/>
          <w:b/>
          <w:bCs/>
          <w:sz w:val="24"/>
          <w:szCs w:val="24"/>
        </w:rPr>
        <w:t>B</w:t>
      </w:r>
      <w:r w:rsidRPr="0003306E">
        <w:rPr>
          <w:rFonts w:ascii="Times New Roman" w:eastAsia="黑体" w:hAnsi="Times New Roman" w:cs="Times New Roman"/>
          <w:b/>
          <w:bCs/>
          <w:sz w:val="24"/>
          <w:szCs w:val="24"/>
        </w:rPr>
        <w:t>).</w:t>
      </w:r>
      <w:r w:rsidRPr="0003306E">
        <w:rPr>
          <w:rFonts w:ascii="Times New Roman" w:hAnsi="Times New Roman" w:cs="Times New Roman"/>
          <w:sz w:val="24"/>
          <w:szCs w:val="24"/>
        </w:rPr>
        <w:t xml:space="preserve"> </w:t>
      </w:r>
      <w:r w:rsidRPr="0003306E">
        <w:rPr>
          <w:rFonts w:ascii="Times New Roman" w:eastAsia="黑体" w:hAnsi="Times New Roman" w:cs="Times New Roman"/>
          <w:sz w:val="24"/>
          <w:szCs w:val="24"/>
        </w:rPr>
        <w:t>Rich Factor was the ratio of the differentially expressed number of genes located in the pathway. The higher the Rich Factor, the higher the degree of enrichment. The closer to zero, the more significant the enrichment.</w:t>
      </w:r>
    </w:p>
    <w:p w14:paraId="5511DF5D" w14:textId="34175ABA" w:rsidR="00F45A78" w:rsidRPr="00B84F6A" w:rsidRDefault="00F45A78" w:rsidP="00F45A78">
      <w:pPr>
        <w:autoSpaceDE w:val="0"/>
        <w:autoSpaceDN w:val="0"/>
        <w:adjustRightInd w:val="0"/>
        <w:spacing w:line="480" w:lineRule="auto"/>
        <w:ind w:left="482" w:hangingChars="200" w:hanging="482"/>
        <w:jc w:val="both"/>
        <w:rPr>
          <w:rFonts w:ascii="Times New Roman" w:hAnsi="Times New Roman" w:cs="Times New Roman"/>
          <w:color w:val="231F20"/>
          <w:sz w:val="24"/>
          <w:szCs w:val="24"/>
          <w:lang w:eastAsia="zh-CN"/>
        </w:rPr>
      </w:pPr>
      <w:r w:rsidRPr="0003306E">
        <w:rPr>
          <w:rFonts w:ascii="Times New Roman" w:hAnsi="Times New Roman" w:cs="Times New Roman"/>
          <w:b/>
          <w:bCs/>
          <w:sz w:val="24"/>
          <w:szCs w:val="24"/>
        </w:rPr>
        <w:t xml:space="preserve">Fig. </w:t>
      </w:r>
      <w:r>
        <w:rPr>
          <w:rFonts w:ascii="Times New Roman" w:hAnsi="Times New Roman" w:cs="Times New Roman" w:hint="eastAsia"/>
          <w:b/>
          <w:bCs/>
          <w:sz w:val="24"/>
          <w:szCs w:val="24"/>
          <w:lang w:eastAsia="zh-CN"/>
        </w:rPr>
        <w:t>6</w:t>
      </w:r>
      <w:r w:rsidRPr="00154EC0">
        <w:rPr>
          <w:rFonts w:ascii="Times New Roman" w:hAnsi="Times New Roman" w:cs="Times New Roman" w:hint="eastAsia"/>
          <w:b/>
          <w:bCs/>
          <w:sz w:val="24"/>
          <w:szCs w:val="24"/>
          <w:lang w:eastAsia="zh-CN"/>
        </w:rPr>
        <w:t xml:space="preserve"> </w:t>
      </w:r>
      <w:r w:rsidRPr="00154EC0">
        <w:rPr>
          <w:rFonts w:ascii="Times New Roman" w:eastAsia="黑体" w:hAnsi="Times New Roman" w:cs="Times New Roman"/>
          <w:b/>
          <w:bCs/>
          <w:sz w:val="24"/>
          <w:szCs w:val="24"/>
        </w:rPr>
        <w:t xml:space="preserve">Heatmap of DEGs involved in </w:t>
      </w:r>
      <w:r w:rsidRPr="00154EC0">
        <w:rPr>
          <w:rFonts w:ascii="Times New Roman" w:eastAsia="黑体" w:hAnsi="Times New Roman" w:cs="Times New Roman" w:hint="eastAsia"/>
          <w:b/>
          <w:bCs/>
          <w:sz w:val="24"/>
          <w:szCs w:val="24"/>
          <w:lang w:eastAsia="zh-CN"/>
        </w:rPr>
        <w:t>VB1</w:t>
      </w:r>
      <w:r w:rsidRPr="00154EC0">
        <w:rPr>
          <w:rFonts w:ascii="Times New Roman" w:eastAsia="黑体" w:hAnsi="Times New Roman" w:cs="Times New Roman"/>
          <w:b/>
          <w:bCs/>
          <w:sz w:val="24"/>
          <w:szCs w:val="24"/>
        </w:rPr>
        <w:t xml:space="preserve"> biosynthesis</w:t>
      </w:r>
      <w:r w:rsidRPr="00154EC0">
        <w:rPr>
          <w:rFonts w:ascii="Times New Roman" w:eastAsia="黑体" w:hAnsi="Times New Roman" w:cs="Times New Roman" w:hint="eastAsia"/>
          <w:b/>
          <w:bCs/>
          <w:sz w:val="24"/>
          <w:szCs w:val="24"/>
          <w:lang w:eastAsia="zh-CN"/>
        </w:rPr>
        <w:t xml:space="preserve"> (A)</w:t>
      </w:r>
      <w:r w:rsidRPr="00154EC0">
        <w:rPr>
          <w:rFonts w:ascii="Times New Roman" w:eastAsia="黑体" w:hAnsi="Times New Roman" w:cs="Times New Roman"/>
          <w:b/>
          <w:bCs/>
          <w:sz w:val="24"/>
          <w:szCs w:val="24"/>
        </w:rPr>
        <w:t xml:space="preserve"> and </w:t>
      </w:r>
      <w:r w:rsidRPr="00154EC0">
        <w:rPr>
          <w:rFonts w:ascii="Times New Roman" w:eastAsia="黑体" w:hAnsi="Times New Roman" w:cs="Times New Roman" w:hint="eastAsia"/>
          <w:b/>
          <w:bCs/>
          <w:sz w:val="24"/>
          <w:szCs w:val="24"/>
          <w:lang w:eastAsia="zh-CN"/>
        </w:rPr>
        <w:t>VE</w:t>
      </w:r>
      <w:r w:rsidR="00154EC0" w:rsidRPr="00154EC0">
        <w:rPr>
          <w:rFonts w:ascii="Times New Roman" w:eastAsia="黑体" w:hAnsi="Times New Roman" w:cs="Times New Roman" w:hint="eastAsia"/>
          <w:b/>
          <w:bCs/>
          <w:sz w:val="24"/>
          <w:szCs w:val="24"/>
          <w:lang w:eastAsia="zh-CN"/>
        </w:rPr>
        <w:t>(B)</w:t>
      </w:r>
      <w:r w:rsidRPr="00154EC0">
        <w:rPr>
          <w:rFonts w:ascii="Times New Roman" w:eastAsia="黑体" w:hAnsi="Times New Roman" w:cs="Times New Roman"/>
          <w:b/>
          <w:bCs/>
          <w:sz w:val="24"/>
          <w:szCs w:val="24"/>
        </w:rPr>
        <w:t xml:space="preserve"> biosynthesis in the cucumber fruit tissues, namely the exocarp (1), mesocarp (2), and endocarp (3) in the two tested cultivars of cucumber, ‘H105’and ‘H28’.</w:t>
      </w:r>
      <w:r>
        <w:rPr>
          <w:rFonts w:ascii="Times New Roman" w:eastAsia="黑体" w:hAnsi="Times New Roman" w:cs="Times New Roman" w:hint="eastAsia"/>
          <w:sz w:val="24"/>
          <w:szCs w:val="24"/>
        </w:rPr>
        <w:t xml:space="preserve"> </w:t>
      </w:r>
      <w:r w:rsidRPr="003A5207">
        <w:rPr>
          <w:rFonts w:ascii="Times New Roman" w:eastAsia="黑体" w:hAnsi="Times New Roman" w:cs="Times New Roman"/>
          <w:sz w:val="24"/>
          <w:szCs w:val="24"/>
        </w:rPr>
        <w:t>AIR, 5-aminoimidazole ribonucleotide</w:t>
      </w:r>
      <w:r>
        <w:rPr>
          <w:rFonts w:ascii="Times New Roman" w:eastAsia="黑体" w:hAnsi="Times New Roman" w:cs="Times New Roman" w:hint="eastAsia"/>
          <w:sz w:val="24"/>
          <w:szCs w:val="24"/>
          <w:lang w:eastAsia="zh-CN"/>
        </w:rPr>
        <w:t>; HMP-P: 4-aminp-2-methyl-5-hydroxymethylpyrimidine monophosphate</w:t>
      </w:r>
      <w:r>
        <w:rPr>
          <w:rFonts w:hint="eastAsia"/>
          <w:lang w:eastAsia="zh-CN"/>
        </w:rPr>
        <w:t xml:space="preserve">; </w:t>
      </w:r>
      <w:r>
        <w:rPr>
          <w:rFonts w:ascii="Times New Roman" w:eastAsia="黑体" w:hAnsi="Times New Roman" w:cs="Times New Roman" w:hint="eastAsia"/>
          <w:sz w:val="24"/>
          <w:szCs w:val="24"/>
          <w:lang w:eastAsia="zh-CN"/>
        </w:rPr>
        <w:t>HMP-PP: 4-aminp-2-methyl-5-</w:t>
      </w:r>
      <w:r>
        <w:rPr>
          <w:rFonts w:ascii="Times New Roman" w:eastAsia="黑体" w:hAnsi="Times New Roman" w:cs="Times New Roman" w:hint="eastAsia"/>
          <w:sz w:val="24"/>
          <w:szCs w:val="24"/>
          <w:lang w:eastAsia="zh-CN"/>
        </w:rPr>
        <w:lastRenderedPageBreak/>
        <w:t>hydroxymethylpyrimidine</w:t>
      </w:r>
      <w:r w:rsidRPr="003A5207">
        <w:rPr>
          <w:rFonts w:ascii="Times New Roman" w:hAnsi="Times New Roman" w:cs="Times New Roman"/>
          <w:sz w:val="24"/>
          <w:szCs w:val="24"/>
          <w:lang w:eastAsia="zh-CN"/>
        </w:rPr>
        <w:t xml:space="preserve"> diphosphate; </w:t>
      </w:r>
      <w:r w:rsidRPr="003A5207">
        <w:rPr>
          <w:rFonts w:ascii="Times New Roman" w:eastAsia="黑体" w:hAnsi="Times New Roman" w:cs="Times New Roman"/>
          <w:sz w:val="24"/>
          <w:szCs w:val="24"/>
          <w:lang w:eastAsia="zh-CN"/>
        </w:rPr>
        <w:t xml:space="preserve">HET-P, 4-methyl-5-(2-hydroxyethyl) thiazole phosphate; </w:t>
      </w:r>
      <w:r w:rsidRPr="003A5207">
        <w:rPr>
          <w:rFonts w:ascii="Times New Roman" w:hAnsi="Times New Roman" w:cs="Times New Roman"/>
          <w:sz w:val="24"/>
          <w:szCs w:val="24"/>
          <w:lang w:eastAsia="zh-CN"/>
        </w:rPr>
        <w:t xml:space="preserve">TMP: thiamin monophosphate; </w:t>
      </w:r>
      <w:r w:rsidRPr="003A5207">
        <w:rPr>
          <w:rFonts w:ascii="Times New Roman" w:hAnsi="Times New Roman" w:cs="Times New Roman"/>
          <w:color w:val="231F20"/>
          <w:sz w:val="24"/>
          <w:szCs w:val="24"/>
        </w:rPr>
        <w:t>TDP, thiamine diphosphate</w:t>
      </w:r>
      <w:r>
        <w:rPr>
          <w:rFonts w:ascii="Times New Roman" w:hAnsi="Times New Roman" w:cs="Times New Roman" w:hint="eastAsia"/>
          <w:color w:val="231F20"/>
          <w:sz w:val="24"/>
          <w:szCs w:val="24"/>
          <w:lang w:eastAsia="zh-CN"/>
        </w:rPr>
        <w:t xml:space="preserve">; </w:t>
      </w:r>
      <w:r w:rsidRPr="00B84F6A">
        <w:rPr>
          <w:rFonts w:ascii="Times New Roman" w:hAnsi="Times New Roman" w:cs="Times New Roman"/>
          <w:color w:val="222222"/>
          <w:sz w:val="24"/>
          <w:szCs w:val="24"/>
          <w:shd w:val="clear" w:color="auto" w:fill="FFFFFF"/>
        </w:rPr>
        <w:t>PDP</w:t>
      </w:r>
      <w:r w:rsidRPr="00B84F6A">
        <w:rPr>
          <w:rFonts w:ascii="Times New Roman" w:hAnsi="Times New Roman" w:cs="Times New Roman"/>
          <w:color w:val="222222"/>
          <w:sz w:val="24"/>
          <w:szCs w:val="24"/>
          <w:shd w:val="clear" w:color="auto" w:fill="FFFFFF"/>
          <w:lang w:eastAsia="zh-CN"/>
        </w:rPr>
        <w:t xml:space="preserve">: </w:t>
      </w:r>
      <w:proofErr w:type="spellStart"/>
      <w:r w:rsidRPr="00B84F6A">
        <w:rPr>
          <w:rFonts w:ascii="Times New Roman" w:hAnsi="Times New Roman" w:cs="Times New Roman"/>
          <w:color w:val="222222"/>
          <w:sz w:val="24"/>
          <w:szCs w:val="24"/>
          <w:shd w:val="clear" w:color="auto" w:fill="FFFFFF"/>
        </w:rPr>
        <w:t>phytyl</w:t>
      </w:r>
      <w:proofErr w:type="spellEnd"/>
      <w:r w:rsidRPr="00B84F6A">
        <w:rPr>
          <w:rFonts w:ascii="Times New Roman" w:hAnsi="Times New Roman" w:cs="Times New Roman"/>
          <w:color w:val="222222"/>
          <w:sz w:val="24"/>
          <w:szCs w:val="24"/>
          <w:shd w:val="clear" w:color="auto" w:fill="FFFFFF"/>
        </w:rPr>
        <w:t xml:space="preserve"> diphosphate</w:t>
      </w:r>
      <w:r w:rsidRPr="00B84F6A">
        <w:rPr>
          <w:rFonts w:ascii="Times New Roman" w:hAnsi="Times New Roman" w:cs="Times New Roman"/>
          <w:color w:val="222222"/>
          <w:sz w:val="24"/>
          <w:szCs w:val="24"/>
          <w:shd w:val="clear" w:color="auto" w:fill="FFFFFF"/>
          <w:lang w:eastAsia="zh-CN"/>
        </w:rPr>
        <w:t xml:space="preserve">; </w:t>
      </w:r>
      <w:r w:rsidRPr="00B84F6A">
        <w:rPr>
          <w:rFonts w:ascii="Times New Roman" w:hAnsi="Times New Roman" w:cs="Times New Roman"/>
          <w:color w:val="222222"/>
          <w:sz w:val="24"/>
          <w:szCs w:val="24"/>
          <w:shd w:val="clear" w:color="auto" w:fill="FFFFFF"/>
        </w:rPr>
        <w:t>MPBQ</w:t>
      </w:r>
      <w:r w:rsidRPr="00B84F6A">
        <w:rPr>
          <w:rFonts w:ascii="Times New Roman" w:hAnsi="Times New Roman" w:cs="Times New Roman"/>
          <w:color w:val="222222"/>
          <w:sz w:val="24"/>
          <w:szCs w:val="24"/>
          <w:shd w:val="clear" w:color="auto" w:fill="FFFFFF"/>
          <w:lang w:eastAsia="zh-CN"/>
        </w:rPr>
        <w:t xml:space="preserve">: </w:t>
      </w:r>
      <w:r w:rsidRPr="00B84F6A">
        <w:rPr>
          <w:rFonts w:ascii="Times New Roman" w:hAnsi="Times New Roman" w:cs="Times New Roman"/>
          <w:color w:val="222222"/>
          <w:sz w:val="24"/>
          <w:szCs w:val="24"/>
          <w:shd w:val="clear" w:color="auto" w:fill="FFFFFF"/>
        </w:rPr>
        <w:t>2-methyl-6-phytyl-1,4-benzoquinol</w:t>
      </w:r>
      <w:r w:rsidRPr="00B84F6A">
        <w:rPr>
          <w:rFonts w:ascii="Times New Roman" w:hAnsi="Times New Roman" w:cs="Times New Roman"/>
          <w:color w:val="222222"/>
          <w:sz w:val="24"/>
          <w:szCs w:val="24"/>
          <w:shd w:val="clear" w:color="auto" w:fill="FFFFFF"/>
          <w:lang w:eastAsia="zh-CN"/>
        </w:rPr>
        <w:t xml:space="preserve">; </w:t>
      </w:r>
      <w:r w:rsidRPr="00B84F6A">
        <w:rPr>
          <w:rFonts w:ascii="Times New Roman" w:hAnsi="Times New Roman" w:cs="Times New Roman"/>
          <w:color w:val="222222"/>
          <w:sz w:val="24"/>
          <w:szCs w:val="24"/>
          <w:shd w:val="clear" w:color="auto" w:fill="FFFFFF"/>
        </w:rPr>
        <w:t>DMPBQ</w:t>
      </w:r>
      <w:r w:rsidRPr="00B84F6A">
        <w:rPr>
          <w:rFonts w:ascii="Times New Roman" w:hAnsi="Times New Roman" w:cs="Times New Roman"/>
          <w:color w:val="222222"/>
          <w:sz w:val="24"/>
          <w:szCs w:val="24"/>
          <w:shd w:val="clear" w:color="auto" w:fill="FFFFFF"/>
          <w:lang w:eastAsia="zh-CN"/>
        </w:rPr>
        <w:t xml:space="preserve">: </w:t>
      </w:r>
      <w:r w:rsidRPr="00B84F6A">
        <w:rPr>
          <w:rFonts w:ascii="Times New Roman" w:hAnsi="Times New Roman" w:cs="Times New Roman"/>
          <w:color w:val="222222"/>
          <w:sz w:val="24"/>
          <w:szCs w:val="24"/>
          <w:shd w:val="clear" w:color="auto" w:fill="FFFFFF"/>
        </w:rPr>
        <w:t>2,3-dimethyl-6-phytyl-1,4-benzoquinone</w:t>
      </w:r>
      <w:r>
        <w:rPr>
          <w:rFonts w:ascii="Times New Roman" w:hAnsi="Times New Roman" w:cs="Times New Roman" w:hint="eastAsia"/>
          <w:color w:val="222222"/>
          <w:sz w:val="24"/>
          <w:szCs w:val="24"/>
          <w:shd w:val="clear" w:color="auto" w:fill="FFFFFF"/>
          <w:lang w:eastAsia="zh-CN"/>
        </w:rPr>
        <w:t>.</w:t>
      </w:r>
    </w:p>
    <w:p w14:paraId="29B2D445" w14:textId="3DB16851" w:rsidR="00F45A78" w:rsidRDefault="00F45A78" w:rsidP="00F45A78">
      <w:pPr>
        <w:autoSpaceDE w:val="0"/>
        <w:autoSpaceDN w:val="0"/>
        <w:adjustRightInd w:val="0"/>
        <w:spacing w:line="480" w:lineRule="auto"/>
        <w:ind w:left="482" w:hangingChars="200" w:hanging="482"/>
        <w:jc w:val="both"/>
        <w:rPr>
          <w:rFonts w:ascii="Times New Roman" w:eastAsia="黑体" w:hAnsi="Times New Roman" w:cs="Times New Roman"/>
          <w:sz w:val="24"/>
          <w:szCs w:val="24"/>
        </w:rPr>
      </w:pPr>
      <w:r w:rsidRPr="00183FE5">
        <w:rPr>
          <w:rFonts w:ascii="Times New Roman" w:hAnsi="Times New Roman" w:cs="Times New Roman"/>
          <w:b/>
          <w:bCs/>
          <w:sz w:val="24"/>
          <w:szCs w:val="24"/>
        </w:rPr>
        <w:t xml:space="preserve">Fig. </w:t>
      </w:r>
      <w:r>
        <w:rPr>
          <w:rFonts w:ascii="Times New Roman" w:hAnsi="Times New Roman" w:cs="Times New Roman" w:hint="eastAsia"/>
          <w:b/>
          <w:bCs/>
          <w:sz w:val="24"/>
          <w:szCs w:val="24"/>
          <w:lang w:eastAsia="zh-CN"/>
        </w:rPr>
        <w:t>7</w:t>
      </w:r>
      <w:r w:rsidRPr="00183FE5">
        <w:rPr>
          <w:rFonts w:ascii="Times New Roman" w:hAnsi="Times New Roman" w:cs="Times New Roman"/>
          <w:b/>
          <w:bCs/>
          <w:sz w:val="24"/>
          <w:szCs w:val="24"/>
        </w:rPr>
        <w:t xml:space="preserve"> </w:t>
      </w:r>
      <w:r w:rsidRPr="005C0408">
        <w:rPr>
          <w:rFonts w:ascii="Times New Roman" w:hAnsi="Times New Roman" w:cs="Times New Roman"/>
          <w:b/>
          <w:bCs/>
          <w:sz w:val="24"/>
          <w:szCs w:val="24"/>
        </w:rPr>
        <w:t xml:space="preserve">(A) </w:t>
      </w:r>
      <w:r w:rsidRPr="005C0408">
        <w:rPr>
          <w:rFonts w:ascii="Times New Roman" w:eastAsia="黑体" w:hAnsi="Times New Roman" w:cs="Times New Roman"/>
          <w:b/>
          <w:bCs/>
          <w:sz w:val="24"/>
          <w:szCs w:val="24"/>
        </w:rPr>
        <w:t>Schematic diagram of different tissues in cucumber fruit</w:t>
      </w:r>
      <w:r w:rsidRPr="005C0408">
        <w:rPr>
          <w:rFonts w:ascii="Times New Roman" w:hAnsi="Times New Roman" w:cs="Times New Roman"/>
          <w:b/>
          <w:bCs/>
          <w:sz w:val="24"/>
          <w:szCs w:val="24"/>
        </w:rPr>
        <w:t xml:space="preserve"> </w:t>
      </w:r>
      <w:r w:rsidRPr="005C0408">
        <w:rPr>
          <w:rFonts w:ascii="Times New Roman" w:eastAsia="黑体" w:hAnsi="Times New Roman" w:cs="Times New Roman"/>
          <w:b/>
          <w:bCs/>
          <w:sz w:val="24"/>
          <w:szCs w:val="24"/>
        </w:rPr>
        <w:t>(B) Ascorbic acid (</w:t>
      </w:r>
      <w:proofErr w:type="spellStart"/>
      <w:r w:rsidRPr="005C0408">
        <w:rPr>
          <w:rFonts w:ascii="Times New Roman" w:eastAsia="黑体" w:hAnsi="Times New Roman" w:cs="Times New Roman"/>
          <w:b/>
          <w:bCs/>
          <w:sz w:val="24"/>
          <w:szCs w:val="24"/>
        </w:rPr>
        <w:t>AsA</w:t>
      </w:r>
      <w:proofErr w:type="spellEnd"/>
      <w:r w:rsidRPr="005C0408">
        <w:rPr>
          <w:rFonts w:ascii="Times New Roman" w:eastAsia="黑体" w:hAnsi="Times New Roman" w:cs="Times New Roman"/>
          <w:b/>
          <w:bCs/>
          <w:sz w:val="24"/>
          <w:szCs w:val="24"/>
        </w:rPr>
        <w:t>), dehydroascorbic acid (DHA), and Total ascorbate (T-</w:t>
      </w:r>
      <w:proofErr w:type="spellStart"/>
      <w:r w:rsidRPr="005C0408">
        <w:rPr>
          <w:rFonts w:ascii="Times New Roman" w:eastAsia="黑体" w:hAnsi="Times New Roman" w:cs="Times New Roman"/>
          <w:b/>
          <w:bCs/>
          <w:sz w:val="24"/>
          <w:szCs w:val="24"/>
        </w:rPr>
        <w:t>AsA</w:t>
      </w:r>
      <w:proofErr w:type="spellEnd"/>
      <w:r w:rsidRPr="005C0408">
        <w:rPr>
          <w:rFonts w:ascii="Times New Roman" w:eastAsia="黑体" w:hAnsi="Times New Roman" w:cs="Times New Roman"/>
          <w:b/>
          <w:bCs/>
          <w:sz w:val="24"/>
          <w:szCs w:val="24"/>
        </w:rPr>
        <w:t>) contents in different tissues in the two cucumber cultivars of cucumber</w:t>
      </w:r>
      <w:r w:rsidR="005C0408" w:rsidRPr="005C0408">
        <w:rPr>
          <w:rFonts w:ascii="Times New Roman" w:eastAsia="黑体" w:hAnsi="Times New Roman" w:cs="Times New Roman" w:hint="eastAsia"/>
          <w:b/>
          <w:bCs/>
          <w:sz w:val="24"/>
          <w:szCs w:val="24"/>
          <w:lang w:eastAsia="zh-CN"/>
        </w:rPr>
        <w:t>.</w:t>
      </w:r>
      <w:r w:rsidRPr="00183FE5">
        <w:rPr>
          <w:rFonts w:ascii="Times New Roman" w:eastAsia="黑体" w:hAnsi="Times New Roman" w:cs="Times New Roman"/>
          <w:sz w:val="24"/>
          <w:szCs w:val="24"/>
        </w:rPr>
        <w:t xml:space="preserve"> ‘H105’(A) and ‘H28’(B). </w:t>
      </w:r>
      <w:r w:rsidR="005C0408">
        <w:rPr>
          <w:rFonts w:ascii="Times New Roman" w:eastAsia="黑体" w:hAnsi="Times New Roman" w:cs="Times New Roman" w:hint="eastAsia"/>
          <w:sz w:val="24"/>
          <w:szCs w:val="24"/>
          <w:lang w:eastAsia="zh-CN"/>
        </w:rPr>
        <w:t>E</w:t>
      </w:r>
      <w:r w:rsidR="005C0408" w:rsidRPr="00183FE5">
        <w:rPr>
          <w:rFonts w:ascii="Times New Roman" w:eastAsia="黑体" w:hAnsi="Times New Roman" w:cs="Times New Roman"/>
          <w:sz w:val="24"/>
          <w:szCs w:val="24"/>
        </w:rPr>
        <w:t xml:space="preserve">xocarp (1), </w:t>
      </w:r>
      <w:r w:rsidR="005C0408">
        <w:rPr>
          <w:rFonts w:ascii="Times New Roman" w:eastAsia="黑体" w:hAnsi="Times New Roman" w:cs="Times New Roman" w:hint="eastAsia"/>
          <w:sz w:val="24"/>
          <w:szCs w:val="24"/>
          <w:lang w:eastAsia="zh-CN"/>
        </w:rPr>
        <w:t>M</w:t>
      </w:r>
      <w:r w:rsidR="005C0408" w:rsidRPr="00183FE5">
        <w:rPr>
          <w:rFonts w:ascii="Times New Roman" w:eastAsia="黑体" w:hAnsi="Times New Roman" w:cs="Times New Roman"/>
          <w:sz w:val="24"/>
          <w:szCs w:val="24"/>
        </w:rPr>
        <w:t xml:space="preserve">esocarp (2), and endocarp (3) </w:t>
      </w:r>
      <w:r w:rsidRPr="00183FE5">
        <w:rPr>
          <w:rFonts w:ascii="Times New Roman" w:eastAsia="黑体" w:hAnsi="Times New Roman" w:cs="Times New Roman"/>
          <w:sz w:val="24"/>
          <w:szCs w:val="24"/>
        </w:rPr>
        <w:t xml:space="preserve">Numbers above the bar chart columns represent the </w:t>
      </w:r>
      <w:proofErr w:type="spellStart"/>
      <w:r w:rsidRPr="00183FE5">
        <w:rPr>
          <w:rFonts w:ascii="Times New Roman" w:eastAsia="黑体" w:hAnsi="Times New Roman" w:cs="Times New Roman"/>
          <w:sz w:val="24"/>
          <w:szCs w:val="24"/>
        </w:rPr>
        <w:t>AsA</w:t>
      </w:r>
      <w:proofErr w:type="spellEnd"/>
      <w:r w:rsidRPr="00183FE5">
        <w:rPr>
          <w:rFonts w:ascii="Times New Roman" w:eastAsia="黑体" w:hAnsi="Times New Roman" w:cs="Times New Roman"/>
          <w:sz w:val="24"/>
          <w:szCs w:val="24"/>
        </w:rPr>
        <w:t xml:space="preserve">/DHA ratio. Error bars represent the mean ±SD of the three corresponding replicates. Different lowercase letters represent significantly different </w:t>
      </w:r>
      <w:proofErr w:type="spellStart"/>
      <w:r w:rsidRPr="00183FE5">
        <w:rPr>
          <w:rFonts w:ascii="Times New Roman" w:eastAsia="黑体" w:hAnsi="Times New Roman" w:cs="Times New Roman"/>
          <w:sz w:val="24"/>
          <w:szCs w:val="24"/>
        </w:rPr>
        <w:t>AsA</w:t>
      </w:r>
      <w:proofErr w:type="spellEnd"/>
      <w:r w:rsidRPr="00183FE5">
        <w:rPr>
          <w:rFonts w:ascii="Times New Roman" w:eastAsia="黑体" w:hAnsi="Times New Roman" w:cs="Times New Roman"/>
          <w:sz w:val="24"/>
          <w:szCs w:val="24"/>
        </w:rPr>
        <w:t xml:space="preserve"> content in the different tissues. A1: exocarp of ‘H105’, A2: mesocarp of ‘H105’, A3: endocarp of ‘H105’, B1: exocarp of ‘H28’, B2: mesocarp of ‘H28’, B3: endocarp of ‘H28’</w:t>
      </w:r>
      <w:r>
        <w:rPr>
          <w:rFonts w:ascii="Times New Roman" w:eastAsia="黑体" w:hAnsi="Times New Roman" w:cs="Times New Roman"/>
          <w:sz w:val="24"/>
          <w:szCs w:val="24"/>
        </w:rPr>
        <w:t>.</w:t>
      </w:r>
    </w:p>
    <w:p w14:paraId="4C861A9B" w14:textId="77777777" w:rsidR="00F45A78" w:rsidRPr="00557C4D" w:rsidRDefault="00F45A78" w:rsidP="00F45A78">
      <w:pPr>
        <w:autoSpaceDE w:val="0"/>
        <w:autoSpaceDN w:val="0"/>
        <w:adjustRightInd w:val="0"/>
        <w:spacing w:line="480" w:lineRule="auto"/>
        <w:ind w:left="482" w:hangingChars="200" w:hanging="482"/>
        <w:jc w:val="both"/>
        <w:rPr>
          <w:rFonts w:ascii="Times New Roman" w:eastAsia="黑体" w:hAnsi="Times New Roman" w:cs="Times New Roman"/>
          <w:sz w:val="24"/>
          <w:szCs w:val="24"/>
        </w:rPr>
      </w:pPr>
      <w:r w:rsidRPr="00F61D73">
        <w:rPr>
          <w:rFonts w:ascii="Times New Roman" w:hAnsi="Times New Roman" w:cs="Times New Roman"/>
          <w:b/>
          <w:bCs/>
          <w:sz w:val="24"/>
          <w:szCs w:val="24"/>
        </w:rPr>
        <w:t xml:space="preserve">Fig. </w:t>
      </w:r>
      <w:r>
        <w:rPr>
          <w:rFonts w:ascii="Times New Roman" w:hAnsi="Times New Roman" w:cs="Times New Roman" w:hint="eastAsia"/>
          <w:b/>
          <w:bCs/>
          <w:sz w:val="24"/>
          <w:szCs w:val="24"/>
          <w:lang w:eastAsia="zh-CN"/>
        </w:rPr>
        <w:t>8</w:t>
      </w:r>
      <w:r>
        <w:rPr>
          <w:rFonts w:ascii="Times New Roman" w:hAnsi="Times New Roman" w:cs="Times New Roman"/>
          <w:b/>
          <w:bCs/>
          <w:sz w:val="24"/>
          <w:szCs w:val="24"/>
        </w:rPr>
        <w:t xml:space="preserve"> </w:t>
      </w:r>
      <w:r w:rsidRPr="00557C4D">
        <w:rPr>
          <w:rFonts w:ascii="Times New Roman" w:eastAsia="黑体" w:hAnsi="Times New Roman" w:cs="Times New Roman"/>
          <w:sz w:val="24"/>
          <w:szCs w:val="24"/>
        </w:rPr>
        <w:t xml:space="preserve">Heatmap of DEGs involved in </w:t>
      </w:r>
      <w:proofErr w:type="spellStart"/>
      <w:r w:rsidRPr="00557C4D">
        <w:rPr>
          <w:rFonts w:ascii="Times New Roman" w:eastAsia="黑体" w:hAnsi="Times New Roman" w:cs="Times New Roman"/>
          <w:sz w:val="24"/>
          <w:szCs w:val="24"/>
        </w:rPr>
        <w:t>AsA</w:t>
      </w:r>
      <w:proofErr w:type="spellEnd"/>
      <w:r w:rsidRPr="00557C4D">
        <w:rPr>
          <w:rFonts w:ascii="Times New Roman" w:eastAsia="黑体" w:hAnsi="Times New Roman" w:cs="Times New Roman"/>
          <w:sz w:val="24"/>
          <w:szCs w:val="24"/>
        </w:rPr>
        <w:t xml:space="preserve"> biosynthesis and the recycling pathways in the cucumber fruit tissues, namely the exocarp (1), mesocarp (2), and endocarp (3) in the two tested cultivars of cucumber, ‘H105’and ‘H28’</w:t>
      </w:r>
      <w:r>
        <w:rPr>
          <w:rFonts w:ascii="Times New Roman" w:eastAsia="黑体" w:hAnsi="Times New Roman" w:cs="Times New Roman"/>
          <w:sz w:val="24"/>
          <w:szCs w:val="24"/>
        </w:rPr>
        <w:t>.</w:t>
      </w:r>
    </w:p>
    <w:p w14:paraId="4FB78759" w14:textId="77777777" w:rsidR="00F45A78" w:rsidRPr="00F61D73" w:rsidRDefault="00F45A78" w:rsidP="00F45A78">
      <w:pPr>
        <w:autoSpaceDE w:val="0"/>
        <w:autoSpaceDN w:val="0"/>
        <w:adjustRightInd w:val="0"/>
        <w:spacing w:line="480" w:lineRule="auto"/>
        <w:ind w:left="482" w:hangingChars="200" w:hanging="482"/>
        <w:jc w:val="both"/>
        <w:rPr>
          <w:rFonts w:ascii="Times New Roman" w:eastAsia="黑体" w:hAnsi="Times New Roman" w:cs="Times New Roman"/>
          <w:sz w:val="24"/>
          <w:szCs w:val="24"/>
        </w:rPr>
      </w:pPr>
      <w:r w:rsidRPr="00F61D73">
        <w:rPr>
          <w:rFonts w:ascii="Times New Roman" w:hAnsi="Times New Roman" w:cs="Times New Roman"/>
          <w:b/>
          <w:bCs/>
          <w:sz w:val="24"/>
          <w:szCs w:val="24"/>
        </w:rPr>
        <w:t xml:space="preserve">Fig. </w:t>
      </w:r>
      <w:r>
        <w:rPr>
          <w:rFonts w:ascii="Times New Roman" w:hAnsi="Times New Roman" w:cs="Times New Roman" w:hint="eastAsia"/>
          <w:b/>
          <w:bCs/>
          <w:sz w:val="24"/>
          <w:szCs w:val="24"/>
          <w:lang w:eastAsia="zh-CN"/>
        </w:rPr>
        <w:t>9</w:t>
      </w:r>
      <w:r w:rsidRPr="00F61D73">
        <w:rPr>
          <w:rFonts w:ascii="Times New Roman" w:hAnsi="Times New Roman" w:cs="Times New Roman"/>
          <w:b/>
          <w:bCs/>
          <w:sz w:val="24"/>
          <w:szCs w:val="24"/>
        </w:rPr>
        <w:t xml:space="preserve"> </w:t>
      </w:r>
      <w:r w:rsidRPr="00F61D73">
        <w:rPr>
          <w:rFonts w:ascii="Times New Roman" w:eastAsia="黑体" w:hAnsi="Times New Roman" w:cs="Times New Roman"/>
          <w:b/>
          <w:bCs/>
          <w:sz w:val="24"/>
          <w:szCs w:val="24"/>
        </w:rPr>
        <w:t>Expression profiles of the genes involved in the L-galactose pathway in the different tissues of cucumber fruit, the exocarp (1), mesocarp (2), and endocarp (3), in the two cultivars of cucumber that were studied, ‘H105’(A) and ‘H28’ (B)</w:t>
      </w:r>
      <w:r w:rsidRPr="00F61D73">
        <w:rPr>
          <w:rFonts w:ascii="Times New Roman" w:hAnsi="Times New Roman" w:cs="Times New Roman"/>
          <w:b/>
          <w:bCs/>
          <w:sz w:val="24"/>
          <w:szCs w:val="24"/>
        </w:rPr>
        <w:t>.</w:t>
      </w:r>
      <w:r w:rsidRPr="00F61D73">
        <w:rPr>
          <w:rFonts w:ascii="Times New Roman" w:eastAsia="黑体" w:hAnsi="Times New Roman" w:cs="Times New Roman"/>
          <w:b/>
          <w:bCs/>
          <w:sz w:val="24"/>
          <w:szCs w:val="24"/>
        </w:rPr>
        <w:t xml:space="preserve"> </w:t>
      </w:r>
      <w:r w:rsidRPr="00F61D73">
        <w:rPr>
          <w:rFonts w:ascii="Times New Roman" w:eastAsia="黑体" w:hAnsi="Times New Roman" w:cs="Times New Roman"/>
          <w:sz w:val="24"/>
          <w:szCs w:val="24"/>
        </w:rPr>
        <w:t xml:space="preserve">Error bars represent standard errors of the mean from three independent replicates. The broken line represents the relative expression level of </w:t>
      </w:r>
      <w:r w:rsidRPr="00F61D73">
        <w:rPr>
          <w:rFonts w:ascii="Times New Roman" w:eastAsia="黑体" w:hAnsi="Times New Roman" w:cs="Times New Roman"/>
          <w:sz w:val="24"/>
          <w:szCs w:val="24"/>
        </w:rPr>
        <w:lastRenderedPageBreak/>
        <w:t xml:space="preserve">genes measured by transcriptome. The column chart represents the relative expression level of genes by </w:t>
      </w:r>
      <w:proofErr w:type="spellStart"/>
      <w:r w:rsidRPr="00F61D73">
        <w:rPr>
          <w:rFonts w:ascii="Times New Roman" w:eastAsia="黑体" w:hAnsi="Times New Roman" w:cs="Times New Roman"/>
          <w:sz w:val="24"/>
          <w:szCs w:val="24"/>
        </w:rPr>
        <w:t>qRT</w:t>
      </w:r>
      <w:proofErr w:type="spellEnd"/>
      <w:r w:rsidRPr="00F61D73">
        <w:rPr>
          <w:rFonts w:ascii="Times New Roman" w:eastAsia="黑体" w:hAnsi="Times New Roman" w:cs="Times New Roman"/>
          <w:sz w:val="24"/>
          <w:szCs w:val="24"/>
        </w:rPr>
        <w:t>-PCR.</w:t>
      </w:r>
    </w:p>
    <w:p w14:paraId="4ED02F68" w14:textId="77777777" w:rsidR="00F45A78" w:rsidRDefault="00F45A78" w:rsidP="00F45A78">
      <w:pPr>
        <w:autoSpaceDE w:val="0"/>
        <w:autoSpaceDN w:val="0"/>
        <w:adjustRightInd w:val="0"/>
        <w:spacing w:line="480" w:lineRule="auto"/>
        <w:ind w:left="482" w:hangingChars="200" w:hanging="482"/>
        <w:jc w:val="both"/>
        <w:rPr>
          <w:rFonts w:ascii="Times New Roman" w:eastAsia="黑体" w:hAnsi="Times New Roman" w:cs="Times New Roman"/>
          <w:sz w:val="24"/>
          <w:szCs w:val="24"/>
        </w:rPr>
      </w:pPr>
      <w:r w:rsidRPr="00F61D73">
        <w:rPr>
          <w:rFonts w:ascii="Times New Roman" w:hAnsi="Times New Roman" w:cs="Times New Roman"/>
          <w:b/>
          <w:bCs/>
          <w:sz w:val="24"/>
          <w:szCs w:val="24"/>
        </w:rPr>
        <w:t>Fig.</w:t>
      </w:r>
      <w:r>
        <w:rPr>
          <w:rFonts w:ascii="Times New Roman" w:hAnsi="Times New Roman" w:cs="Times New Roman"/>
          <w:b/>
          <w:bCs/>
          <w:sz w:val="24"/>
          <w:szCs w:val="24"/>
        </w:rPr>
        <w:t xml:space="preserve"> </w:t>
      </w:r>
      <w:r>
        <w:rPr>
          <w:rFonts w:ascii="Times New Roman" w:hAnsi="Times New Roman" w:cs="Times New Roman" w:hint="eastAsia"/>
          <w:b/>
          <w:bCs/>
          <w:sz w:val="24"/>
          <w:szCs w:val="24"/>
          <w:lang w:eastAsia="zh-CN"/>
        </w:rPr>
        <w:t>10</w:t>
      </w:r>
      <w:r w:rsidRPr="00F61D73">
        <w:rPr>
          <w:rFonts w:ascii="Times New Roman" w:hAnsi="Times New Roman" w:cs="Times New Roman"/>
          <w:b/>
          <w:bCs/>
          <w:sz w:val="24"/>
          <w:szCs w:val="24"/>
        </w:rPr>
        <w:t xml:space="preserve"> </w:t>
      </w:r>
      <w:r w:rsidRPr="00F61D73">
        <w:rPr>
          <w:rFonts w:ascii="Times New Roman" w:eastAsia="黑体" w:hAnsi="Times New Roman" w:cs="Times New Roman"/>
          <w:b/>
          <w:bCs/>
          <w:sz w:val="24"/>
          <w:szCs w:val="24"/>
        </w:rPr>
        <w:t xml:space="preserve">Expression profiles of the genes involved in the </w:t>
      </w:r>
      <w:proofErr w:type="spellStart"/>
      <w:r w:rsidRPr="00F61D73">
        <w:rPr>
          <w:rFonts w:ascii="Times New Roman" w:hAnsi="Times New Roman" w:cs="Times New Roman"/>
          <w:b/>
          <w:bCs/>
          <w:sz w:val="24"/>
          <w:szCs w:val="24"/>
        </w:rPr>
        <w:t>AsA</w:t>
      </w:r>
      <w:proofErr w:type="spellEnd"/>
      <w:r w:rsidRPr="00F61D73">
        <w:rPr>
          <w:rFonts w:ascii="Times New Roman" w:hAnsi="Times New Roman" w:cs="Times New Roman"/>
          <w:b/>
          <w:bCs/>
          <w:sz w:val="24"/>
          <w:szCs w:val="24"/>
        </w:rPr>
        <w:t xml:space="preserve"> recycling </w:t>
      </w:r>
      <w:r w:rsidRPr="00F61D73">
        <w:rPr>
          <w:rFonts w:ascii="Times New Roman" w:eastAsia="黑体" w:hAnsi="Times New Roman" w:cs="Times New Roman"/>
          <w:b/>
          <w:bCs/>
          <w:sz w:val="24"/>
          <w:szCs w:val="24"/>
        </w:rPr>
        <w:t>pathway in the different tissues of cucumber, the exocarp (1), mesocarp (2), and endocarp (3), in the two cultivars of cucumber that were studied, ‘H105’(A) and ‘H28’ (B)</w:t>
      </w:r>
      <w:r w:rsidRPr="00F61D73">
        <w:rPr>
          <w:rFonts w:ascii="Times New Roman" w:hAnsi="Times New Roman" w:cs="Times New Roman"/>
          <w:b/>
          <w:bCs/>
          <w:sz w:val="24"/>
          <w:szCs w:val="24"/>
        </w:rPr>
        <w:t>.</w:t>
      </w:r>
      <w:r w:rsidRPr="00F61D73">
        <w:rPr>
          <w:rFonts w:ascii="Times New Roman" w:eastAsia="黑体" w:hAnsi="Times New Roman" w:cs="Times New Roman"/>
          <w:sz w:val="24"/>
          <w:szCs w:val="24"/>
        </w:rPr>
        <w:t xml:space="preserve"> Error bars represent standard errors of the mean from three independent replicates.</w:t>
      </w:r>
    </w:p>
    <w:p w14:paraId="7B34DC8C" w14:textId="1AD7EA10" w:rsidR="009877EB" w:rsidRDefault="009877EB" w:rsidP="009877EB">
      <w:pPr>
        <w:spacing w:line="480" w:lineRule="auto"/>
        <w:rPr>
          <w:rFonts w:ascii="Times New Roman" w:hAnsi="Times New Roman" w:cs="Times New Roman"/>
          <w:b/>
          <w:bCs/>
          <w:sz w:val="24"/>
          <w:szCs w:val="24"/>
        </w:rPr>
      </w:pPr>
      <w:r w:rsidRPr="005213E7">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5213E7">
        <w:rPr>
          <w:rFonts w:ascii="Times New Roman" w:hAnsi="Times New Roman" w:cs="Times New Roman"/>
          <w:b/>
          <w:bCs/>
          <w:sz w:val="24"/>
          <w:szCs w:val="24"/>
        </w:rPr>
        <w:t xml:space="preserve">. </w:t>
      </w:r>
      <w:r w:rsidRPr="009877EB">
        <w:rPr>
          <w:rFonts w:ascii="Times New Roman" w:hAnsi="Times New Roman" w:cs="Times New Roman"/>
          <w:b/>
          <w:bCs/>
          <w:sz w:val="24"/>
          <w:szCs w:val="24"/>
        </w:rPr>
        <w:t>The enrichment analysis of DEGs in GO</w:t>
      </w:r>
      <w:r w:rsidRPr="005213E7">
        <w:rPr>
          <w:rFonts w:ascii="Times New Roman" w:hAnsi="Times New Roman" w:cs="Times New Roman"/>
          <w:b/>
          <w:bCs/>
          <w:sz w:val="24"/>
          <w:szCs w:val="24"/>
        </w:rPr>
        <w:t>.</w:t>
      </w:r>
    </w:p>
    <w:p w14:paraId="35FDD468" w14:textId="1B801DD5" w:rsidR="009877EB" w:rsidRPr="005213E7" w:rsidRDefault="009877EB" w:rsidP="009877EB">
      <w:pPr>
        <w:spacing w:line="480" w:lineRule="auto"/>
        <w:rPr>
          <w:rFonts w:ascii="Times New Roman" w:hAnsi="Times New Roman" w:cs="Times New Roman"/>
          <w:b/>
          <w:bCs/>
          <w:sz w:val="24"/>
          <w:szCs w:val="24"/>
        </w:rPr>
      </w:pPr>
      <w:r w:rsidRPr="005213E7">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5213E7">
        <w:rPr>
          <w:rFonts w:ascii="Times New Roman" w:hAnsi="Times New Roman" w:cs="Times New Roman"/>
          <w:b/>
          <w:bCs/>
          <w:sz w:val="24"/>
          <w:szCs w:val="24"/>
        </w:rPr>
        <w:t xml:space="preserve">. </w:t>
      </w:r>
      <w:r w:rsidRPr="009877EB">
        <w:rPr>
          <w:rFonts w:ascii="Times New Roman" w:hAnsi="Times New Roman" w:cs="Times New Roman"/>
          <w:b/>
          <w:bCs/>
          <w:sz w:val="24"/>
          <w:szCs w:val="24"/>
        </w:rPr>
        <w:t>The enrichment analysis of DEGs in pathways</w:t>
      </w:r>
      <w:r>
        <w:rPr>
          <w:rFonts w:ascii="Times New Roman" w:hAnsi="Times New Roman" w:cs="Times New Roman"/>
          <w:b/>
          <w:bCs/>
          <w:sz w:val="24"/>
          <w:szCs w:val="24"/>
        </w:rPr>
        <w:t>.</w:t>
      </w:r>
    </w:p>
    <w:p w14:paraId="19F02690" w14:textId="65CA62D6" w:rsidR="009877EB" w:rsidRDefault="009877EB" w:rsidP="009877EB">
      <w:pPr>
        <w:rPr>
          <w:rFonts w:ascii="Times New Roman" w:hAnsi="Times New Roman" w:cs="Times New Roman"/>
          <w:sz w:val="24"/>
          <w:szCs w:val="24"/>
        </w:rPr>
      </w:pPr>
    </w:p>
    <w:p w14:paraId="2D0429A5" w14:textId="77777777" w:rsidR="009877EB" w:rsidRPr="00183FE5" w:rsidRDefault="009877EB" w:rsidP="009877EB">
      <w:pPr>
        <w:spacing w:line="480" w:lineRule="auto"/>
        <w:rPr>
          <w:rFonts w:ascii="Times New Roman" w:hAnsi="Times New Roman" w:cs="Times New Roman"/>
          <w:sz w:val="24"/>
          <w:szCs w:val="24"/>
        </w:rPr>
      </w:pPr>
      <w:r w:rsidRPr="00FA2EF2">
        <w:rPr>
          <w:rFonts w:ascii="Times New Roman" w:hAnsi="Times New Roman" w:cs="Times New Roman"/>
          <w:b/>
          <w:bCs/>
          <w:sz w:val="24"/>
          <w:szCs w:val="24"/>
        </w:rPr>
        <w:t>Supplemental material</w:t>
      </w:r>
    </w:p>
    <w:p w14:paraId="13BE75C9" w14:textId="77777777" w:rsidR="009877EB" w:rsidRDefault="009877EB" w:rsidP="009877EB">
      <w:pPr>
        <w:spacing w:line="480" w:lineRule="auto"/>
        <w:rPr>
          <w:rFonts w:ascii="Times New Roman" w:hAnsi="Times New Roman" w:cs="Times New Roman"/>
          <w:b/>
          <w:bCs/>
          <w:sz w:val="24"/>
          <w:szCs w:val="24"/>
        </w:rPr>
      </w:pPr>
      <w:r w:rsidRPr="00FA2EF2">
        <w:rPr>
          <w:rFonts w:ascii="Times New Roman" w:hAnsi="Times New Roman" w:cs="Times New Roman"/>
          <w:b/>
          <w:sz w:val="24"/>
          <w:szCs w:val="24"/>
        </w:rPr>
        <w:t>Su</w:t>
      </w:r>
      <w:r w:rsidRPr="005213E7">
        <w:rPr>
          <w:rFonts w:ascii="Times New Roman" w:hAnsi="Times New Roman" w:cs="Times New Roman"/>
          <w:b/>
          <w:bCs/>
          <w:sz w:val="24"/>
          <w:szCs w:val="24"/>
        </w:rPr>
        <w:t>pplemental Table S1. Sequences of specific primers used for quantitative real-time PCR.</w:t>
      </w:r>
    </w:p>
    <w:p w14:paraId="0CB96781" w14:textId="77777777" w:rsidR="009877EB" w:rsidRDefault="009877EB" w:rsidP="009877EB">
      <w:pPr>
        <w:spacing w:line="480" w:lineRule="auto"/>
        <w:rPr>
          <w:rFonts w:ascii="Times New Roman" w:hAnsi="Times New Roman" w:cs="Times New Roman"/>
          <w:b/>
          <w:bCs/>
          <w:sz w:val="24"/>
          <w:szCs w:val="24"/>
        </w:rPr>
      </w:pPr>
      <w:r w:rsidRPr="005213E7">
        <w:rPr>
          <w:rFonts w:ascii="Times New Roman" w:hAnsi="Times New Roman" w:cs="Times New Roman"/>
          <w:b/>
          <w:bCs/>
          <w:sz w:val="24"/>
          <w:szCs w:val="24"/>
        </w:rPr>
        <w:t>Supplemental Table S</w:t>
      </w:r>
      <w:r>
        <w:rPr>
          <w:rFonts w:ascii="Times New Roman" w:hAnsi="Times New Roman" w:cs="Times New Roman"/>
          <w:b/>
          <w:bCs/>
          <w:sz w:val="24"/>
          <w:szCs w:val="24"/>
        </w:rPr>
        <w:t>2</w:t>
      </w:r>
      <w:r w:rsidRPr="005213E7">
        <w:rPr>
          <w:rFonts w:ascii="Times New Roman" w:hAnsi="Times New Roman" w:cs="Times New Roman"/>
          <w:b/>
          <w:bCs/>
          <w:sz w:val="24"/>
          <w:szCs w:val="24"/>
        </w:rPr>
        <w:t xml:space="preserve">. </w:t>
      </w:r>
      <w:r w:rsidRPr="006247C1">
        <w:rPr>
          <w:rFonts w:ascii="Times New Roman" w:hAnsi="Times New Roman" w:cs="Times New Roman"/>
          <w:b/>
          <w:bCs/>
          <w:sz w:val="24"/>
          <w:szCs w:val="24"/>
        </w:rPr>
        <w:t>MIQE checklist for qPCR methods and analysis</w:t>
      </w:r>
      <w:r w:rsidRPr="005213E7">
        <w:rPr>
          <w:rFonts w:ascii="Times New Roman" w:hAnsi="Times New Roman" w:cs="Times New Roman"/>
          <w:b/>
          <w:bCs/>
          <w:sz w:val="24"/>
          <w:szCs w:val="24"/>
        </w:rPr>
        <w:t>.</w:t>
      </w:r>
    </w:p>
    <w:p w14:paraId="3FC47E47" w14:textId="77777777" w:rsidR="009877EB" w:rsidRPr="005213E7" w:rsidRDefault="009877EB" w:rsidP="009877EB">
      <w:pPr>
        <w:spacing w:line="480" w:lineRule="auto"/>
        <w:rPr>
          <w:rFonts w:ascii="Times New Roman" w:hAnsi="Times New Roman" w:cs="Times New Roman"/>
          <w:b/>
          <w:bCs/>
          <w:sz w:val="24"/>
          <w:szCs w:val="24"/>
        </w:rPr>
      </w:pPr>
      <w:r w:rsidRPr="005213E7">
        <w:rPr>
          <w:rFonts w:ascii="Times New Roman" w:hAnsi="Times New Roman" w:cs="Times New Roman"/>
          <w:b/>
          <w:bCs/>
          <w:sz w:val="24"/>
          <w:szCs w:val="24"/>
        </w:rPr>
        <w:t>Supplemental Table S</w:t>
      </w:r>
      <w:r>
        <w:rPr>
          <w:rFonts w:ascii="Times New Roman" w:hAnsi="Times New Roman" w:cs="Times New Roman"/>
          <w:b/>
          <w:bCs/>
          <w:sz w:val="24"/>
          <w:szCs w:val="24"/>
        </w:rPr>
        <w:t>3</w:t>
      </w:r>
      <w:r w:rsidRPr="005213E7">
        <w:rPr>
          <w:rFonts w:ascii="Times New Roman" w:hAnsi="Times New Roman" w:cs="Times New Roman"/>
          <w:b/>
          <w:bCs/>
          <w:sz w:val="24"/>
          <w:szCs w:val="24"/>
        </w:rPr>
        <w:t xml:space="preserve">. </w:t>
      </w:r>
      <w:r w:rsidRPr="006247C1">
        <w:rPr>
          <w:rFonts w:ascii="Times New Roman" w:hAnsi="Times New Roman" w:cs="Times New Roman"/>
          <w:b/>
          <w:bCs/>
          <w:sz w:val="24"/>
          <w:szCs w:val="24"/>
        </w:rPr>
        <w:t>RNA Quality assessment</w:t>
      </w:r>
      <w:r w:rsidRPr="005213E7">
        <w:rPr>
          <w:rFonts w:ascii="Times New Roman" w:hAnsi="Times New Roman" w:cs="Times New Roman"/>
          <w:b/>
          <w:bCs/>
          <w:sz w:val="24"/>
          <w:szCs w:val="24"/>
        </w:rPr>
        <w:t>.</w:t>
      </w:r>
    </w:p>
    <w:p w14:paraId="702D4F65" w14:textId="77777777" w:rsidR="009877EB" w:rsidRDefault="009877EB" w:rsidP="009877EB">
      <w:pPr>
        <w:spacing w:line="480" w:lineRule="auto"/>
        <w:rPr>
          <w:rFonts w:ascii="Times New Roman" w:hAnsi="Times New Roman" w:cs="Times New Roman"/>
          <w:b/>
          <w:bCs/>
          <w:sz w:val="24"/>
          <w:szCs w:val="24"/>
        </w:rPr>
      </w:pPr>
      <w:r w:rsidRPr="005213E7">
        <w:rPr>
          <w:rFonts w:ascii="Times New Roman" w:hAnsi="Times New Roman" w:cs="Times New Roman"/>
          <w:b/>
          <w:bCs/>
          <w:sz w:val="24"/>
          <w:szCs w:val="24"/>
        </w:rPr>
        <w:t>Supplemental Table S</w:t>
      </w:r>
      <w:r>
        <w:rPr>
          <w:rFonts w:ascii="Times New Roman" w:hAnsi="Times New Roman" w:cs="Times New Roman"/>
          <w:b/>
          <w:bCs/>
          <w:sz w:val="24"/>
          <w:szCs w:val="24"/>
        </w:rPr>
        <w:t>4</w:t>
      </w:r>
      <w:r w:rsidRPr="005213E7">
        <w:rPr>
          <w:rFonts w:ascii="Times New Roman" w:hAnsi="Times New Roman" w:cs="Times New Roman"/>
          <w:b/>
          <w:bCs/>
          <w:sz w:val="24"/>
          <w:szCs w:val="24"/>
        </w:rPr>
        <w:t>. Overview of the transcriptome sequencing.</w:t>
      </w:r>
    </w:p>
    <w:p w14:paraId="154BBB39" w14:textId="77777777" w:rsidR="009877EB" w:rsidRPr="005213E7" w:rsidRDefault="009877EB" w:rsidP="009877EB">
      <w:pPr>
        <w:spacing w:line="480" w:lineRule="auto"/>
        <w:rPr>
          <w:rFonts w:ascii="Times New Roman" w:hAnsi="Times New Roman" w:cs="Times New Roman"/>
          <w:b/>
          <w:bCs/>
          <w:sz w:val="24"/>
          <w:szCs w:val="24"/>
        </w:rPr>
      </w:pPr>
      <w:r w:rsidRPr="00806D3F">
        <w:rPr>
          <w:rFonts w:ascii="Times New Roman" w:hAnsi="Times New Roman" w:cs="Times New Roman"/>
          <w:b/>
          <w:bCs/>
          <w:sz w:val="24"/>
          <w:szCs w:val="24"/>
        </w:rPr>
        <w:t>Supplemental Table S5. Power analysis between different groups</w:t>
      </w:r>
      <w:r w:rsidRPr="005213E7">
        <w:rPr>
          <w:rFonts w:ascii="Times New Roman" w:hAnsi="Times New Roman" w:cs="Times New Roman"/>
          <w:b/>
          <w:bCs/>
          <w:sz w:val="24"/>
          <w:szCs w:val="24"/>
        </w:rPr>
        <w:t>.</w:t>
      </w:r>
    </w:p>
    <w:p w14:paraId="155A31FB" w14:textId="372DE236" w:rsidR="009877EB" w:rsidRPr="005108A2" w:rsidRDefault="009877EB" w:rsidP="00C24ECE">
      <w:pPr>
        <w:pStyle w:val="3"/>
        <w:spacing w:before="0" w:beforeAutospacing="0" w:after="0" w:afterAutospacing="0" w:line="480" w:lineRule="auto"/>
        <w:rPr>
          <w:rFonts w:ascii="Times New Roman" w:hAnsi="Times New Roman" w:cs="Times New Roman"/>
          <w:sz w:val="24"/>
          <w:szCs w:val="24"/>
          <w:lang w:eastAsia="en-US"/>
        </w:rPr>
      </w:pPr>
      <w:r w:rsidRPr="005213E7">
        <w:rPr>
          <w:rFonts w:ascii="Times New Roman" w:hAnsi="Times New Roman" w:cs="Times New Roman"/>
          <w:sz w:val="24"/>
          <w:szCs w:val="24"/>
        </w:rPr>
        <w:t>Supplemental Table S</w:t>
      </w:r>
      <w:r>
        <w:rPr>
          <w:rFonts w:ascii="Times New Roman" w:hAnsi="Times New Roman" w:cs="Times New Roman"/>
          <w:sz w:val="24"/>
          <w:szCs w:val="24"/>
        </w:rPr>
        <w:t>6</w:t>
      </w:r>
      <w:r w:rsidRPr="005213E7">
        <w:rPr>
          <w:rFonts w:ascii="Times New Roman" w:hAnsi="Times New Roman" w:cs="Times New Roman"/>
          <w:sz w:val="24"/>
          <w:szCs w:val="24"/>
        </w:rPr>
        <w:t xml:space="preserve">. </w:t>
      </w:r>
      <w:r w:rsidR="005108A2" w:rsidRPr="005108A2">
        <w:rPr>
          <w:rFonts w:ascii="Times New Roman" w:hAnsi="Times New Roman" w:cs="Times New Roman"/>
          <w:sz w:val="24"/>
          <w:szCs w:val="24"/>
          <w:lang w:eastAsia="en-US"/>
        </w:rPr>
        <w:t xml:space="preserve">FPKM of </w:t>
      </w:r>
      <w:r w:rsidR="005108A2">
        <w:rPr>
          <w:rFonts w:ascii="Times New Roman" w:hAnsi="Times New Roman" w:cs="Times New Roman" w:hint="eastAsia"/>
          <w:sz w:val="24"/>
          <w:szCs w:val="24"/>
        </w:rPr>
        <w:t>33</w:t>
      </w:r>
      <w:r w:rsidR="005108A2" w:rsidRPr="005108A2">
        <w:rPr>
          <w:rFonts w:ascii="Times New Roman" w:hAnsi="Times New Roman" w:cs="Times New Roman"/>
          <w:sz w:val="24"/>
          <w:szCs w:val="24"/>
          <w:lang w:eastAsia="en-US"/>
        </w:rPr>
        <w:t xml:space="preserve"> validated genes in all samples</w:t>
      </w:r>
      <w:r w:rsidR="005108A2">
        <w:rPr>
          <w:rFonts w:ascii="Times New Roman" w:hAnsi="Times New Roman" w:cs="Times New Roman" w:hint="eastAsia"/>
          <w:sz w:val="24"/>
          <w:szCs w:val="24"/>
        </w:rPr>
        <w:t xml:space="preserve"> </w:t>
      </w:r>
      <w:r w:rsidRPr="005213E7">
        <w:rPr>
          <w:rFonts w:ascii="Times New Roman" w:hAnsi="Times New Roman" w:cs="Times New Roman"/>
          <w:sz w:val="24"/>
          <w:szCs w:val="24"/>
        </w:rPr>
        <w:t>in H105.</w:t>
      </w:r>
    </w:p>
    <w:p w14:paraId="403C2D78" w14:textId="1D458316" w:rsidR="009877EB" w:rsidRDefault="009877EB" w:rsidP="00C24ECE">
      <w:pPr>
        <w:spacing w:line="480" w:lineRule="auto"/>
        <w:rPr>
          <w:rFonts w:ascii="Times New Roman" w:hAnsi="Times New Roman" w:cs="Times New Roman"/>
          <w:b/>
          <w:bCs/>
          <w:sz w:val="24"/>
          <w:szCs w:val="24"/>
        </w:rPr>
      </w:pPr>
      <w:r w:rsidRPr="005213E7">
        <w:rPr>
          <w:rFonts w:ascii="Times New Roman" w:hAnsi="Times New Roman" w:cs="Times New Roman"/>
          <w:b/>
          <w:bCs/>
          <w:sz w:val="24"/>
          <w:szCs w:val="24"/>
        </w:rPr>
        <w:t>Supplemental Table S</w:t>
      </w:r>
      <w:r>
        <w:rPr>
          <w:rFonts w:ascii="Times New Roman" w:hAnsi="Times New Roman" w:cs="Times New Roman"/>
          <w:b/>
          <w:bCs/>
          <w:sz w:val="24"/>
          <w:szCs w:val="24"/>
        </w:rPr>
        <w:t>7</w:t>
      </w:r>
      <w:r w:rsidRPr="005213E7">
        <w:rPr>
          <w:rFonts w:ascii="Times New Roman" w:hAnsi="Times New Roman" w:cs="Times New Roman"/>
          <w:b/>
          <w:bCs/>
          <w:sz w:val="24"/>
          <w:szCs w:val="24"/>
        </w:rPr>
        <w:t xml:space="preserve">. </w:t>
      </w:r>
      <w:r w:rsidR="005108A2" w:rsidRPr="005108A2">
        <w:rPr>
          <w:rFonts w:ascii="Times New Roman" w:hAnsi="Times New Roman" w:cs="Times New Roman"/>
          <w:b/>
          <w:bCs/>
          <w:sz w:val="24"/>
          <w:szCs w:val="24"/>
        </w:rPr>
        <w:t xml:space="preserve">FPKM of </w:t>
      </w:r>
      <w:r w:rsidR="005108A2" w:rsidRPr="005108A2">
        <w:rPr>
          <w:rFonts w:ascii="Times New Roman" w:hAnsi="Times New Roman" w:cs="Times New Roman" w:hint="eastAsia"/>
          <w:b/>
          <w:bCs/>
          <w:sz w:val="24"/>
          <w:szCs w:val="24"/>
        </w:rPr>
        <w:t>33</w:t>
      </w:r>
      <w:r w:rsidR="005108A2" w:rsidRPr="005108A2">
        <w:rPr>
          <w:rFonts w:ascii="Times New Roman" w:hAnsi="Times New Roman" w:cs="Times New Roman"/>
          <w:b/>
          <w:bCs/>
          <w:sz w:val="24"/>
          <w:szCs w:val="24"/>
        </w:rPr>
        <w:t xml:space="preserve"> validated genes in all samples</w:t>
      </w:r>
      <w:r w:rsidRPr="005213E7">
        <w:rPr>
          <w:rFonts w:ascii="Times New Roman" w:hAnsi="Times New Roman" w:cs="Times New Roman"/>
          <w:b/>
          <w:bCs/>
          <w:sz w:val="24"/>
          <w:szCs w:val="24"/>
        </w:rPr>
        <w:t xml:space="preserve"> in H28.</w:t>
      </w:r>
    </w:p>
    <w:p w14:paraId="5FA932C7" w14:textId="723E742D" w:rsidR="009877EB" w:rsidRDefault="009877EB" w:rsidP="009877EB">
      <w:pPr>
        <w:spacing w:line="480" w:lineRule="auto"/>
        <w:rPr>
          <w:rFonts w:ascii="Times New Roman" w:hAnsi="Times New Roman" w:cs="Times New Roman"/>
          <w:b/>
          <w:bCs/>
          <w:sz w:val="24"/>
          <w:szCs w:val="24"/>
        </w:rPr>
      </w:pPr>
      <w:r w:rsidRPr="005213E7">
        <w:rPr>
          <w:rFonts w:ascii="Times New Roman" w:hAnsi="Times New Roman" w:cs="Times New Roman"/>
          <w:b/>
          <w:bCs/>
          <w:sz w:val="24"/>
          <w:szCs w:val="24"/>
        </w:rPr>
        <w:t>Supplemental Table S</w:t>
      </w:r>
      <w:r>
        <w:rPr>
          <w:rFonts w:ascii="Times New Roman" w:hAnsi="Times New Roman" w:cs="Times New Roman"/>
          <w:b/>
          <w:bCs/>
          <w:sz w:val="24"/>
          <w:szCs w:val="24"/>
        </w:rPr>
        <w:t>8</w:t>
      </w:r>
      <w:r w:rsidRPr="005213E7">
        <w:rPr>
          <w:rFonts w:ascii="Times New Roman" w:hAnsi="Times New Roman" w:cs="Times New Roman"/>
          <w:b/>
          <w:bCs/>
          <w:sz w:val="24"/>
          <w:szCs w:val="24"/>
        </w:rPr>
        <w:t xml:space="preserve">. </w:t>
      </w:r>
      <w:r w:rsidRPr="006247C1">
        <w:rPr>
          <w:rFonts w:ascii="Times New Roman" w:hAnsi="Times New Roman" w:cs="Times New Roman"/>
          <w:b/>
          <w:bCs/>
          <w:sz w:val="24"/>
          <w:szCs w:val="24"/>
        </w:rPr>
        <w:t xml:space="preserve">Raw qPCR data of </w:t>
      </w:r>
      <w:r w:rsidR="005108A2">
        <w:rPr>
          <w:rFonts w:ascii="Times New Roman" w:hAnsi="Times New Roman" w:cs="Times New Roman" w:hint="eastAsia"/>
          <w:b/>
          <w:bCs/>
          <w:sz w:val="24"/>
          <w:szCs w:val="24"/>
          <w:lang w:eastAsia="zh-CN"/>
        </w:rPr>
        <w:t>21</w:t>
      </w:r>
      <w:r w:rsidRPr="006247C1">
        <w:rPr>
          <w:rFonts w:ascii="Times New Roman" w:hAnsi="Times New Roman" w:cs="Times New Roman"/>
          <w:b/>
          <w:bCs/>
          <w:sz w:val="24"/>
          <w:szCs w:val="24"/>
        </w:rPr>
        <w:t xml:space="preserve"> validated genes in all samples</w:t>
      </w:r>
      <w:r w:rsidRPr="005213E7">
        <w:rPr>
          <w:rFonts w:ascii="Times New Roman" w:hAnsi="Times New Roman" w:cs="Times New Roman"/>
          <w:b/>
          <w:bCs/>
          <w:sz w:val="24"/>
          <w:szCs w:val="24"/>
        </w:rPr>
        <w:t>.</w:t>
      </w:r>
    </w:p>
    <w:p w14:paraId="6AE24681" w14:textId="4B019E9C" w:rsidR="00D871B1" w:rsidRDefault="00D871B1" w:rsidP="00D871B1">
      <w:pPr>
        <w:spacing w:line="480" w:lineRule="auto"/>
        <w:rPr>
          <w:rFonts w:ascii="Times New Roman" w:hAnsi="Times New Roman" w:cs="Times New Roman"/>
          <w:b/>
          <w:bCs/>
          <w:sz w:val="24"/>
          <w:szCs w:val="24"/>
        </w:rPr>
      </w:pPr>
      <w:r w:rsidRPr="005213E7">
        <w:rPr>
          <w:rFonts w:ascii="Times New Roman" w:hAnsi="Times New Roman" w:cs="Times New Roman"/>
          <w:b/>
          <w:bCs/>
          <w:sz w:val="24"/>
          <w:szCs w:val="24"/>
        </w:rPr>
        <w:t>Supplemental Table S</w:t>
      </w:r>
      <w:r>
        <w:rPr>
          <w:rFonts w:ascii="Times New Roman" w:hAnsi="Times New Roman" w:cs="Times New Roman" w:hint="eastAsia"/>
          <w:b/>
          <w:bCs/>
          <w:sz w:val="24"/>
          <w:szCs w:val="24"/>
          <w:lang w:eastAsia="zh-CN"/>
        </w:rPr>
        <w:t>9</w:t>
      </w:r>
      <w:r w:rsidRPr="005213E7">
        <w:rPr>
          <w:rFonts w:ascii="Times New Roman" w:hAnsi="Times New Roman" w:cs="Times New Roman"/>
          <w:b/>
          <w:bCs/>
          <w:sz w:val="24"/>
          <w:szCs w:val="24"/>
        </w:rPr>
        <w:t xml:space="preserve">. </w:t>
      </w:r>
      <w:r w:rsidRPr="006247C1">
        <w:rPr>
          <w:rFonts w:ascii="Times New Roman" w:hAnsi="Times New Roman" w:cs="Times New Roman"/>
          <w:b/>
          <w:bCs/>
          <w:sz w:val="24"/>
          <w:szCs w:val="24"/>
        </w:rPr>
        <w:t xml:space="preserve">Raw data of </w:t>
      </w:r>
      <w:proofErr w:type="spellStart"/>
      <w:r>
        <w:rPr>
          <w:rFonts w:ascii="Times New Roman" w:hAnsi="Times New Roman" w:cs="Times New Roman" w:hint="eastAsia"/>
          <w:b/>
          <w:bCs/>
          <w:sz w:val="24"/>
          <w:szCs w:val="24"/>
          <w:lang w:eastAsia="zh-CN"/>
        </w:rPr>
        <w:t>AsA</w:t>
      </w:r>
      <w:proofErr w:type="spellEnd"/>
      <w:r>
        <w:rPr>
          <w:rFonts w:ascii="Times New Roman" w:hAnsi="Times New Roman" w:cs="Times New Roman" w:hint="eastAsia"/>
          <w:b/>
          <w:bCs/>
          <w:sz w:val="24"/>
          <w:szCs w:val="24"/>
          <w:lang w:eastAsia="zh-CN"/>
        </w:rPr>
        <w:t>, DHA and T-</w:t>
      </w:r>
      <w:proofErr w:type="spellStart"/>
      <w:r>
        <w:rPr>
          <w:rFonts w:ascii="Times New Roman" w:hAnsi="Times New Roman" w:cs="Times New Roman" w:hint="eastAsia"/>
          <w:b/>
          <w:bCs/>
          <w:sz w:val="24"/>
          <w:szCs w:val="24"/>
          <w:lang w:eastAsia="zh-CN"/>
        </w:rPr>
        <w:t>AsA</w:t>
      </w:r>
      <w:proofErr w:type="spellEnd"/>
      <w:r>
        <w:rPr>
          <w:rFonts w:ascii="Times New Roman" w:hAnsi="Times New Roman" w:cs="Times New Roman" w:hint="eastAsia"/>
          <w:b/>
          <w:bCs/>
          <w:sz w:val="24"/>
          <w:szCs w:val="24"/>
          <w:lang w:eastAsia="zh-CN"/>
        </w:rPr>
        <w:t xml:space="preserve"> content</w:t>
      </w:r>
      <w:r w:rsidRPr="006247C1">
        <w:rPr>
          <w:rFonts w:ascii="Times New Roman" w:hAnsi="Times New Roman" w:cs="Times New Roman"/>
          <w:b/>
          <w:bCs/>
          <w:sz w:val="24"/>
          <w:szCs w:val="24"/>
        </w:rPr>
        <w:t xml:space="preserve"> in all samples</w:t>
      </w:r>
      <w:r w:rsidRPr="005213E7">
        <w:rPr>
          <w:rFonts w:ascii="Times New Roman" w:hAnsi="Times New Roman" w:cs="Times New Roman"/>
          <w:b/>
          <w:bCs/>
          <w:sz w:val="24"/>
          <w:szCs w:val="24"/>
        </w:rPr>
        <w:t>.</w:t>
      </w:r>
    </w:p>
    <w:p w14:paraId="414FE9DA" w14:textId="77777777" w:rsidR="00D871B1" w:rsidRPr="005213E7" w:rsidRDefault="00D871B1" w:rsidP="009877EB">
      <w:pPr>
        <w:spacing w:line="480" w:lineRule="auto"/>
        <w:rPr>
          <w:rFonts w:ascii="Times New Roman" w:hAnsi="Times New Roman" w:cs="Times New Roman"/>
          <w:b/>
          <w:bCs/>
          <w:sz w:val="24"/>
          <w:szCs w:val="24"/>
        </w:rPr>
      </w:pPr>
    </w:p>
    <w:p w14:paraId="790DE27E" w14:textId="77777777" w:rsidR="009877EB" w:rsidRPr="005213E7" w:rsidRDefault="009877EB" w:rsidP="009877EB">
      <w:pPr>
        <w:spacing w:line="480" w:lineRule="auto"/>
        <w:rPr>
          <w:rFonts w:ascii="Times New Roman" w:hAnsi="Times New Roman" w:cs="Times New Roman"/>
          <w:b/>
          <w:bCs/>
          <w:sz w:val="24"/>
          <w:szCs w:val="24"/>
        </w:rPr>
      </w:pPr>
      <w:r w:rsidRPr="00FA2EF2">
        <w:rPr>
          <w:rFonts w:ascii="Times New Roman" w:hAnsi="Times New Roman" w:cs="Times New Roman"/>
          <w:b/>
          <w:bCs/>
          <w:sz w:val="24"/>
          <w:szCs w:val="24"/>
        </w:rPr>
        <w:lastRenderedPageBreak/>
        <w:t>Supplemental Figure 1</w:t>
      </w:r>
      <w:r w:rsidRPr="005213E7">
        <w:rPr>
          <w:rFonts w:ascii="Times New Roman" w:hAnsi="Times New Roman" w:cs="Times New Roman"/>
          <w:b/>
          <w:bCs/>
          <w:sz w:val="24"/>
          <w:szCs w:val="24"/>
        </w:rPr>
        <w:t xml:space="preserve"> Top 20 of GO Enrichment in H105 (</w:t>
      </w:r>
      <w:r>
        <w:rPr>
          <w:rFonts w:ascii="Times New Roman" w:hAnsi="Times New Roman" w:cs="Times New Roman"/>
          <w:b/>
          <w:bCs/>
          <w:sz w:val="24"/>
          <w:szCs w:val="24"/>
        </w:rPr>
        <w:t>A</w:t>
      </w:r>
      <w:r w:rsidRPr="005213E7">
        <w:rPr>
          <w:rFonts w:ascii="Times New Roman" w:hAnsi="Times New Roman" w:cs="Times New Roman"/>
          <w:b/>
          <w:bCs/>
          <w:sz w:val="24"/>
          <w:szCs w:val="24"/>
        </w:rPr>
        <w:t>) and H28 (</w:t>
      </w:r>
      <w:r>
        <w:rPr>
          <w:rFonts w:ascii="Times New Roman" w:hAnsi="Times New Roman" w:cs="Times New Roman"/>
          <w:b/>
          <w:bCs/>
          <w:sz w:val="24"/>
          <w:szCs w:val="24"/>
        </w:rPr>
        <w:t>B</w:t>
      </w:r>
      <w:r w:rsidRPr="005213E7">
        <w:rPr>
          <w:rFonts w:ascii="Times New Roman" w:hAnsi="Times New Roman" w:cs="Times New Roman"/>
          <w:b/>
          <w:bCs/>
          <w:sz w:val="24"/>
          <w:szCs w:val="24"/>
        </w:rPr>
        <w:t>).</w:t>
      </w:r>
    </w:p>
    <w:sectPr w:rsidR="009877EB" w:rsidRPr="005213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6E643" w14:textId="77777777" w:rsidR="00555BA1" w:rsidRDefault="00555BA1" w:rsidP="009877EB">
      <w:pPr>
        <w:spacing w:line="240" w:lineRule="auto"/>
      </w:pPr>
      <w:r>
        <w:separator/>
      </w:r>
    </w:p>
  </w:endnote>
  <w:endnote w:type="continuationSeparator" w:id="0">
    <w:p w14:paraId="6034FF46" w14:textId="77777777" w:rsidR="00555BA1" w:rsidRDefault="00555BA1" w:rsidP="00987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2EDFF" w14:textId="77777777" w:rsidR="00555BA1" w:rsidRDefault="00555BA1" w:rsidP="009877EB">
      <w:pPr>
        <w:spacing w:line="240" w:lineRule="auto"/>
      </w:pPr>
      <w:r>
        <w:separator/>
      </w:r>
    </w:p>
  </w:footnote>
  <w:footnote w:type="continuationSeparator" w:id="0">
    <w:p w14:paraId="54F5A09E" w14:textId="77777777" w:rsidR="00555BA1" w:rsidRDefault="00555BA1" w:rsidP="009877E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0A"/>
    <w:rsid w:val="000F0820"/>
    <w:rsid w:val="00154EC0"/>
    <w:rsid w:val="00326C2E"/>
    <w:rsid w:val="005108A2"/>
    <w:rsid w:val="00555BA1"/>
    <w:rsid w:val="005C0408"/>
    <w:rsid w:val="00765F70"/>
    <w:rsid w:val="009877EB"/>
    <w:rsid w:val="00AB03FF"/>
    <w:rsid w:val="00B0040A"/>
    <w:rsid w:val="00C24ECE"/>
    <w:rsid w:val="00D71314"/>
    <w:rsid w:val="00D871B1"/>
    <w:rsid w:val="00F45A78"/>
    <w:rsid w:val="00FD2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D9A3E"/>
  <w15:chartTrackingRefBased/>
  <w15:docId w15:val="{16BBB0FF-1307-486F-B11C-139391E5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7EB"/>
    <w:pPr>
      <w:spacing w:line="276" w:lineRule="auto"/>
      <w:contextualSpacing/>
    </w:pPr>
    <w:rPr>
      <w:rFonts w:ascii="Arial" w:eastAsia="宋体" w:hAnsi="Arial" w:cs="Arial"/>
      <w:kern w:val="0"/>
      <w:sz w:val="22"/>
      <w:lang w:eastAsia="en-US"/>
      <w14:ligatures w14:val="none"/>
    </w:rPr>
  </w:style>
  <w:style w:type="paragraph" w:styleId="3">
    <w:name w:val="heading 3"/>
    <w:basedOn w:val="a"/>
    <w:link w:val="30"/>
    <w:uiPriority w:val="9"/>
    <w:qFormat/>
    <w:rsid w:val="005108A2"/>
    <w:pPr>
      <w:spacing w:before="100" w:beforeAutospacing="1" w:after="100" w:afterAutospacing="1" w:line="240" w:lineRule="auto"/>
      <w:contextualSpacing w:val="0"/>
      <w:outlineLvl w:val="2"/>
    </w:pPr>
    <w:rPr>
      <w:rFonts w:ascii="宋体" w:hAnsi="宋体" w:cs="宋体"/>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7EB"/>
    <w:pPr>
      <w:widowControl w:val="0"/>
      <w:tabs>
        <w:tab w:val="center" w:pos="4153"/>
        <w:tab w:val="right" w:pos="8306"/>
      </w:tabs>
      <w:snapToGrid w:val="0"/>
      <w:spacing w:line="240" w:lineRule="auto"/>
      <w:contextualSpacing w:val="0"/>
      <w:jc w:val="center"/>
    </w:pPr>
    <w:rPr>
      <w:rFonts w:asciiTheme="minorHAnsi" w:eastAsiaTheme="minorEastAsia" w:hAnsiTheme="minorHAnsi" w:cstheme="minorBidi"/>
      <w:kern w:val="2"/>
      <w:sz w:val="18"/>
      <w:szCs w:val="18"/>
      <w:lang w:eastAsia="zh-CN"/>
      <w14:ligatures w14:val="standardContextual"/>
    </w:rPr>
  </w:style>
  <w:style w:type="character" w:customStyle="1" w:styleId="a4">
    <w:name w:val="页眉 字符"/>
    <w:basedOn w:val="a0"/>
    <w:link w:val="a3"/>
    <w:uiPriority w:val="99"/>
    <w:rsid w:val="009877EB"/>
    <w:rPr>
      <w:sz w:val="18"/>
      <w:szCs w:val="18"/>
    </w:rPr>
  </w:style>
  <w:style w:type="paragraph" w:styleId="a5">
    <w:name w:val="footer"/>
    <w:basedOn w:val="a"/>
    <w:link w:val="a6"/>
    <w:uiPriority w:val="99"/>
    <w:unhideWhenUsed/>
    <w:rsid w:val="009877EB"/>
    <w:pPr>
      <w:widowControl w:val="0"/>
      <w:tabs>
        <w:tab w:val="center" w:pos="4153"/>
        <w:tab w:val="right" w:pos="8306"/>
      </w:tabs>
      <w:snapToGrid w:val="0"/>
      <w:spacing w:line="240" w:lineRule="auto"/>
      <w:contextualSpacing w:val="0"/>
    </w:pPr>
    <w:rPr>
      <w:rFonts w:asciiTheme="minorHAnsi" w:eastAsiaTheme="minorEastAsia" w:hAnsiTheme="minorHAnsi" w:cstheme="minorBidi"/>
      <w:kern w:val="2"/>
      <w:sz w:val="18"/>
      <w:szCs w:val="18"/>
      <w:lang w:eastAsia="zh-CN"/>
      <w14:ligatures w14:val="standardContextual"/>
    </w:rPr>
  </w:style>
  <w:style w:type="character" w:customStyle="1" w:styleId="a6">
    <w:name w:val="页脚 字符"/>
    <w:basedOn w:val="a0"/>
    <w:link w:val="a5"/>
    <w:uiPriority w:val="99"/>
    <w:rsid w:val="009877EB"/>
    <w:rPr>
      <w:sz w:val="18"/>
      <w:szCs w:val="18"/>
    </w:rPr>
  </w:style>
  <w:style w:type="character" w:customStyle="1" w:styleId="30">
    <w:name w:val="标题 3 字符"/>
    <w:basedOn w:val="a0"/>
    <w:link w:val="3"/>
    <w:uiPriority w:val="9"/>
    <w:rsid w:val="005108A2"/>
    <w:rPr>
      <w:rFonts w:ascii="宋体" w:eastAsia="宋体" w:hAnsi="宋体" w:cs="宋体"/>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74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 任</dc:creator>
  <cp:keywords/>
  <dc:description/>
  <cp:lastModifiedBy>君 任</cp:lastModifiedBy>
  <cp:revision>10</cp:revision>
  <dcterms:created xsi:type="dcterms:W3CDTF">2024-02-22T08:10:00Z</dcterms:created>
  <dcterms:modified xsi:type="dcterms:W3CDTF">2024-04-14T08:47:00Z</dcterms:modified>
</cp:coreProperties>
</file>