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923" w:rsidRDefault="00087386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Information</w:t>
      </w:r>
    </w:p>
    <w:p w:rsidR="00382923" w:rsidRDefault="00382923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82923" w:rsidRDefault="00087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Ecological and taxonomic dissimilarity in species and higher taxa of reptiles in western Mexico</w:t>
      </w:r>
    </w:p>
    <w:p w:rsidR="00382923" w:rsidRDefault="0038292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  <w:highlight w:val="cyan"/>
        </w:rPr>
      </w:pPr>
    </w:p>
    <w:p w:rsidR="00382923" w:rsidRDefault="00087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  <w:vertAlign w:val="superscript"/>
        </w:rPr>
      </w:pPr>
      <w:bookmarkStart w:id="0" w:name="_heading=h.30j0zll" w:colFirst="0" w:colLast="0"/>
      <w:bookmarkEnd w:id="0"/>
      <w:r>
        <w:rPr>
          <w:rFonts w:ascii="Times" w:eastAsia="Times" w:hAnsi="Times" w:cs="Times"/>
          <w:color w:val="000000"/>
          <w:sz w:val="24"/>
          <w:szCs w:val="24"/>
        </w:rPr>
        <w:t>Jaime Manuel Calderón-Patrón</w:t>
      </w:r>
      <w:r>
        <w:rPr>
          <w:rFonts w:ascii="Times" w:eastAsia="Times" w:hAnsi="Times" w:cs="Times"/>
          <w:color w:val="000000"/>
          <w:sz w:val="24"/>
          <w:szCs w:val="24"/>
          <w:vertAlign w:val="superscript"/>
        </w:rPr>
        <w:t>1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Jorge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Téllez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López</w:t>
      </w:r>
      <w:r>
        <w:rPr>
          <w:rFonts w:ascii="Times" w:eastAsia="Times" w:hAnsi="Times" w:cs="Times"/>
          <w:color w:val="000000"/>
          <w:sz w:val="24"/>
          <w:szCs w:val="24"/>
          <w:vertAlign w:val="superscript"/>
        </w:rPr>
        <w:t>2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Eréndira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Patricia Canales Gómez</w:t>
      </w:r>
      <w:r>
        <w:rPr>
          <w:rFonts w:ascii="Times" w:eastAsia="Times" w:hAnsi="Times" w:cs="Times"/>
          <w:color w:val="000000"/>
          <w:sz w:val="24"/>
          <w:szCs w:val="24"/>
          <w:vertAlign w:val="superscript"/>
        </w:rPr>
        <w:t xml:space="preserve">2 </w:t>
      </w:r>
      <w:r w:rsidR="00544A5E" w:rsidRPr="00544A5E">
        <w:rPr>
          <w:rFonts w:ascii="Times" w:eastAsia="Times" w:hAnsi="Times" w:cs="Times"/>
          <w:color w:val="000000"/>
          <w:sz w:val="24"/>
          <w:szCs w:val="24"/>
        </w:rPr>
        <w:t>and</w:t>
      </w:r>
      <w:r w:rsidR="00544A5E">
        <w:rPr>
          <w:rFonts w:ascii="Times" w:eastAsia="Times" w:hAnsi="Times" w:cs="Times"/>
          <w:color w:val="000000"/>
          <w:sz w:val="24"/>
          <w:szCs w:val="24"/>
          <w:vertAlign w:val="superscript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Karen Elizabeth Peña Joya</w:t>
      </w:r>
      <w:r>
        <w:rPr>
          <w:rFonts w:ascii="Times" w:eastAsia="Times" w:hAnsi="Times" w:cs="Times"/>
          <w:sz w:val="24"/>
          <w:szCs w:val="24"/>
          <w:vertAlign w:val="superscript"/>
        </w:rPr>
        <w:t>2</w:t>
      </w:r>
    </w:p>
    <w:p w:rsidR="00382923" w:rsidRDefault="0038292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  <w:vertAlign w:val="superscript"/>
        </w:rPr>
      </w:pPr>
    </w:p>
    <w:p w:rsidR="00382923" w:rsidRDefault="00087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vertAlign w:val="superscript"/>
        </w:rPr>
        <w:t>1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Laboratorio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de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Biodiversidad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de la Escuela de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Ciencias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Universidad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Autónoma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Benito Juárez de Oaxaca, Oaxaca, México.</w:t>
      </w:r>
    </w:p>
    <w:p w:rsidR="00382923" w:rsidRDefault="00087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vertAlign w:val="superscript"/>
        </w:rPr>
        <w:t>2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Laboratorio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de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Ecología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Paisaje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 Sociedad, Centro Universitario de la Costa de la Universidad de Guadalajara, Puerto Vallarta, Jalisc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o, México. </w:t>
      </w:r>
    </w:p>
    <w:p w:rsidR="00382923" w:rsidRDefault="0038292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  <w:highlight w:val="cyan"/>
        </w:rPr>
      </w:pPr>
    </w:p>
    <w:p w:rsidR="00382923" w:rsidRDefault="0038292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382923" w:rsidRDefault="00087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Corresponding Author:</w:t>
      </w:r>
    </w:p>
    <w:p w:rsidR="00382923" w:rsidRDefault="00087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  <w:vertAlign w:val="superscript"/>
        </w:rPr>
      </w:pPr>
      <w:r>
        <w:rPr>
          <w:rFonts w:ascii="Times" w:eastAsia="Times" w:hAnsi="Times" w:cs="Times"/>
          <w:color w:val="000000"/>
          <w:sz w:val="24"/>
          <w:szCs w:val="24"/>
        </w:rPr>
        <w:t>Karen Elizabeth Peña Joya</w:t>
      </w:r>
      <w:r>
        <w:rPr>
          <w:rFonts w:ascii="Times" w:eastAsia="Times" w:hAnsi="Times" w:cs="Times"/>
          <w:color w:val="000000"/>
          <w:sz w:val="24"/>
          <w:szCs w:val="24"/>
          <w:vertAlign w:val="superscript"/>
        </w:rPr>
        <w:t xml:space="preserve"> 1</w:t>
      </w:r>
    </w:p>
    <w:p w:rsidR="00382923" w:rsidRDefault="00087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Av. Universidad 203,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Delegación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Ixtapa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Puerto Vallarta, Jalisco, 48280, México </w:t>
      </w:r>
    </w:p>
    <w:p w:rsidR="00382923" w:rsidRDefault="00087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Email address: karen.joya@academicos.udg.mx</w:t>
      </w:r>
    </w:p>
    <w:p w:rsidR="00382923" w:rsidRDefault="0038292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923" w:rsidRDefault="00087386">
      <w:r>
        <w:br w:type="page"/>
      </w:r>
    </w:p>
    <w:p w:rsidR="00382923" w:rsidRDefault="00087386">
      <w:pPr>
        <w:spacing w:line="480" w:lineRule="auto"/>
        <w:ind w:right="-234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lastRenderedPageBreak/>
        <w:t>Table S8. Correlations between total beta diversity (</w:t>
      </w:r>
      <w:proofErr w:type="spellStart"/>
      <w:r>
        <w:rPr>
          <w:rFonts w:ascii="Times New Roman" w:eastAsia="Times New Roman" w:hAnsi="Times New Roman" w:cs="Times New Roman"/>
        </w:rPr>
        <w:t>Beta.sor</w:t>
      </w:r>
      <w:proofErr w:type="spellEnd"/>
      <w:r>
        <w:rPr>
          <w:rFonts w:ascii="Times New Roman" w:eastAsia="Times New Roman" w:hAnsi="Times New Roman" w:cs="Times New Roman"/>
        </w:rPr>
        <w:t>), replacement (</w:t>
      </w:r>
      <w:proofErr w:type="spellStart"/>
      <w:r>
        <w:rPr>
          <w:rFonts w:ascii="Times New Roman" w:eastAsia="Times New Roman" w:hAnsi="Times New Roman" w:cs="Times New Roman"/>
        </w:rPr>
        <w:t>Beta.sim</w:t>
      </w:r>
      <w:proofErr w:type="spellEnd"/>
      <w:r>
        <w:rPr>
          <w:rFonts w:ascii="Times New Roman" w:eastAsia="Times New Roman" w:hAnsi="Times New Roman" w:cs="Times New Roman"/>
        </w:rPr>
        <w:t>) and richness differences (</w:t>
      </w:r>
      <w:proofErr w:type="spellStart"/>
      <w:r>
        <w:rPr>
          <w:rFonts w:ascii="Times New Roman" w:eastAsia="Times New Roman" w:hAnsi="Times New Roman" w:cs="Times New Roman"/>
        </w:rPr>
        <w:t>Beta.sne</w:t>
      </w:r>
      <w:proofErr w:type="spellEnd"/>
      <w:r>
        <w:rPr>
          <w:rFonts w:ascii="Times New Roman" w:eastAsia="Times New Roman" w:hAnsi="Times New Roman" w:cs="Times New Roman"/>
        </w:rPr>
        <w:t>) from the seven physiographic regions of the state.</w:t>
      </w:r>
    </w:p>
    <w:tbl>
      <w:tblPr>
        <w:tblStyle w:val="a6"/>
        <w:tblW w:w="8581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245"/>
      </w:tblGrid>
      <w:tr w:rsidR="00382923" w:rsidTr="00544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4" w:space="0" w:color="7F7F7F"/>
              <w:left w:val="nil"/>
              <w:right w:val="nil"/>
            </w:tcBorders>
            <w:vAlign w:val="center"/>
          </w:tcPr>
          <w:p w:rsidR="00382923" w:rsidRDefault="003829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7F7F7F"/>
              <w:left w:val="nil"/>
              <w:right w:val="nil"/>
            </w:tcBorders>
            <w:shd w:val="clear" w:color="auto" w:fill="auto"/>
            <w:vAlign w:val="center"/>
          </w:tcPr>
          <w:p w:rsidR="00382923" w:rsidRDefault="0008738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Beta.sor</w:t>
            </w:r>
            <w:proofErr w:type="spellEnd"/>
          </w:p>
        </w:tc>
        <w:tc>
          <w:tcPr>
            <w:tcW w:w="2112" w:type="dxa"/>
            <w:tcBorders>
              <w:top w:val="single" w:sz="4" w:space="0" w:color="7F7F7F"/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Beta.sim</w:t>
            </w:r>
            <w:proofErr w:type="spellEnd"/>
          </w:p>
        </w:tc>
        <w:tc>
          <w:tcPr>
            <w:tcW w:w="2245" w:type="dxa"/>
            <w:tcBorders>
              <w:top w:val="single" w:sz="4" w:space="0" w:color="7F7F7F"/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Beta.sne</w:t>
            </w:r>
            <w:proofErr w:type="spellEnd"/>
          </w:p>
        </w:tc>
      </w:tr>
      <w:tr w:rsidR="00382923" w:rsidTr="0054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1" w:type="dxa"/>
            <w:gridSpan w:val="4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Reptiles</w:t>
            </w:r>
          </w:p>
        </w:tc>
      </w:tr>
      <w:tr w:rsidR="00382923" w:rsidTr="00544A5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</w:rPr>
              <w:t>Correlation coefficient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0.88571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0.82689</w:t>
            </w:r>
          </w:p>
        </w:tc>
        <w:tc>
          <w:tcPr>
            <w:tcW w:w="2245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0.85844</w:t>
            </w:r>
          </w:p>
        </w:tc>
      </w:tr>
      <w:tr w:rsidR="00382923" w:rsidTr="0054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</w:rPr>
              <w:t>p-value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0.00000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0.00000</w:t>
            </w:r>
          </w:p>
        </w:tc>
        <w:tc>
          <w:tcPr>
            <w:tcW w:w="2245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0.00000</w:t>
            </w:r>
          </w:p>
        </w:tc>
      </w:tr>
      <w:tr w:rsidR="00382923" w:rsidTr="00544A5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1" w:type="dxa"/>
            <w:gridSpan w:val="4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Lizards</w:t>
            </w:r>
          </w:p>
        </w:tc>
      </w:tr>
      <w:tr w:rsidR="00382923" w:rsidTr="0054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</w:rPr>
              <w:t>Correlation coefficient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0.77013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0.61257</w:t>
            </w:r>
          </w:p>
        </w:tc>
        <w:tc>
          <w:tcPr>
            <w:tcW w:w="2245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0.74026</w:t>
            </w:r>
          </w:p>
        </w:tc>
        <w:bookmarkStart w:id="2" w:name="_GoBack"/>
        <w:bookmarkEnd w:id="2"/>
      </w:tr>
      <w:tr w:rsidR="00382923" w:rsidTr="00544A5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</w:rPr>
              <w:t>p-value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0.00004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0.00316</w:t>
            </w:r>
          </w:p>
        </w:tc>
        <w:tc>
          <w:tcPr>
            <w:tcW w:w="2245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0.00012</w:t>
            </w:r>
          </w:p>
        </w:tc>
      </w:tr>
      <w:tr w:rsidR="00382923" w:rsidTr="0054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1" w:type="dxa"/>
            <w:gridSpan w:val="4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Snakes</w:t>
            </w:r>
          </w:p>
        </w:tc>
      </w:tr>
      <w:tr w:rsidR="00382923" w:rsidTr="00544A5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</w:rPr>
              <w:t>Correlation coefficient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0.93117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0.79883</w:t>
            </w:r>
          </w:p>
        </w:tc>
        <w:tc>
          <w:tcPr>
            <w:tcW w:w="2245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0.85325</w:t>
            </w:r>
          </w:p>
        </w:tc>
      </w:tr>
      <w:tr w:rsidR="00382923" w:rsidTr="0054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</w:rPr>
              <w:t>p-value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0.00000</w:t>
            </w:r>
          </w:p>
        </w:tc>
        <w:tc>
          <w:tcPr>
            <w:tcW w:w="2112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0.00001</w:t>
            </w:r>
          </w:p>
        </w:tc>
        <w:tc>
          <w:tcPr>
            <w:tcW w:w="2245" w:type="dxa"/>
            <w:tcBorders>
              <w:left w:val="nil"/>
              <w:right w:val="nil"/>
            </w:tcBorders>
            <w:vAlign w:val="center"/>
          </w:tcPr>
          <w:p w:rsidR="00382923" w:rsidRDefault="0008738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0.00000</w:t>
            </w:r>
          </w:p>
        </w:tc>
      </w:tr>
    </w:tbl>
    <w:p w:rsidR="00382923" w:rsidRDefault="00382923">
      <w:pPr>
        <w:spacing w:line="480" w:lineRule="auto"/>
        <w:ind w:right="-234"/>
      </w:pPr>
    </w:p>
    <w:sectPr w:rsidR="00382923">
      <w:pgSz w:w="12240" w:h="15840"/>
      <w:pgMar w:top="1418" w:right="1701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23"/>
    <w:rsid w:val="00087386"/>
    <w:rsid w:val="00382923"/>
    <w:rsid w:val="005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9BA1"/>
  <w15:docId w15:val="{1FC6CB5B-D0F6-4EBA-9B37-47485731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D84"/>
  </w:style>
  <w:style w:type="paragraph" w:styleId="Piedepgina">
    <w:name w:val="footer"/>
    <w:basedOn w:val="Normal"/>
    <w:link w:val="Piedepgina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D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704913"/>
    <w:pPr>
      <w:spacing w:after="0" w:line="276" w:lineRule="auto"/>
      <w:contextualSpacing/>
    </w:pPr>
    <w:rPr>
      <w:rFonts w:ascii="Arial" w:eastAsia="Arial" w:hAnsi="Arial" w:cs="Arial"/>
      <w:lang w:eastAsia="en-US"/>
    </w:rPr>
  </w:style>
  <w:style w:type="table" w:styleId="Tablaconcuadrcula">
    <w:name w:val="Table Grid"/>
    <w:basedOn w:val="Tablanormal"/>
    <w:rsid w:val="00704913"/>
    <w:pPr>
      <w:spacing w:after="0" w:line="240" w:lineRule="auto"/>
      <w:contextualSpacing/>
    </w:pPr>
    <w:rPr>
      <w:rFonts w:ascii="Arial" w:eastAsia="Arial" w:hAnsi="Arial" w:cs="Arial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04913"/>
    <w:rPr>
      <w:color w:val="0563C1" w:themeColor="hyperlink"/>
      <w:u w:val="single"/>
    </w:rPr>
  </w:style>
  <w:style w:type="table" w:styleId="Tablanormal2">
    <w:name w:val="Plain Table 2"/>
    <w:basedOn w:val="Tablanormal"/>
    <w:uiPriority w:val="42"/>
    <w:rsid w:val="001A72B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iYqmY0HnyK3+39Bll98fIAALw==">CgMxLjAyCWguMzBqMHpsbDIIaC5namRneHM4AHIhMUxiSU1oaDAzS2p0RGg5c0ctRVlVNkhfaW45cDUxTG5E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Tellez Lopez Jorge</dc:creator>
  <cp:lastModifiedBy>Karen Elizabeth Peña Joya</cp:lastModifiedBy>
  <cp:revision>2</cp:revision>
  <dcterms:created xsi:type="dcterms:W3CDTF">2024-08-29T03:40:00Z</dcterms:created>
  <dcterms:modified xsi:type="dcterms:W3CDTF">2024-08-29T03:40:00Z</dcterms:modified>
</cp:coreProperties>
</file>