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5A46C" w14:textId="5C73FCB9" w:rsidR="009B4EC0" w:rsidRPr="00DE509A" w:rsidRDefault="009B4EC0" w:rsidP="009B4EC0">
      <w:pPr>
        <w:rPr>
          <w:rFonts w:ascii="Times New Roman" w:eastAsia="等线" w:hAnsi="Times New Roman" w:cs="Times New Roman"/>
          <w:kern w:val="0"/>
          <w:sz w:val="22"/>
        </w:rPr>
      </w:pPr>
      <w:r w:rsidRPr="00DE509A">
        <w:rPr>
          <w:rFonts w:ascii="Times New Roman" w:eastAsia="等线" w:hAnsi="Times New Roman" w:cs="Times New Roman"/>
          <w:kern w:val="0"/>
          <w:sz w:val="22"/>
        </w:rPr>
        <w:t>Supplementary Table</w:t>
      </w:r>
      <w:r w:rsidR="003F2D03">
        <w:rPr>
          <w:rFonts w:ascii="Times New Roman" w:eastAsia="等线" w:hAnsi="Times New Roman" w:cs="Times New Roman" w:hint="eastAsia"/>
          <w:kern w:val="0"/>
          <w:sz w:val="22"/>
        </w:rPr>
        <w:t>4</w:t>
      </w:r>
      <w:r w:rsidRPr="00DE509A">
        <w:rPr>
          <w:rFonts w:ascii="Times New Roman" w:eastAsia="等线" w:hAnsi="Times New Roman" w:cs="Times New Roman"/>
          <w:kern w:val="0"/>
          <w:sz w:val="22"/>
        </w:rPr>
        <w:t>. Baseline clinical and biochemical characteristics of patients in external validation cohort</w:t>
      </w:r>
    </w:p>
    <w:tbl>
      <w:tblPr>
        <w:tblW w:w="11940" w:type="dxa"/>
        <w:tblInd w:w="108" w:type="dxa"/>
        <w:tblLook w:val="04A0" w:firstRow="1" w:lastRow="0" w:firstColumn="1" w:lastColumn="0" w:noHBand="0" w:noVBand="1"/>
      </w:tblPr>
      <w:tblGrid>
        <w:gridCol w:w="3740"/>
        <w:gridCol w:w="3003"/>
        <w:gridCol w:w="3400"/>
        <w:gridCol w:w="1800"/>
      </w:tblGrid>
      <w:tr w:rsidR="009B4EC0" w:rsidRPr="00DE509A" w14:paraId="00653A9B" w14:textId="77777777" w:rsidTr="000D48A9">
        <w:trPr>
          <w:trHeight w:val="285"/>
        </w:trPr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177C3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Clinical characteristics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C33FA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 Progressive cohort</w:t>
            </w:r>
            <w:r w:rsidRPr="00DE509A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（</w:t>
            </w:r>
            <w:r w:rsidRPr="00DE509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N =36)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2EA3D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 Non-Progressive cohort (N =35)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11FFF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p</w:t>
            </w:r>
            <w:r w:rsidRPr="00DE509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 value</w:t>
            </w:r>
          </w:p>
        </w:tc>
      </w:tr>
      <w:tr w:rsidR="009B4EC0" w:rsidRPr="00DE509A" w14:paraId="2B947B05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EBEE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Age(years),median[IQR]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D5F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45.000[29.000,56.000]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380D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32.000[27.000,56.000]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23F6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0.756</w:t>
            </w:r>
          </w:p>
        </w:tc>
      </w:tr>
      <w:tr w:rsidR="009B4EC0" w:rsidRPr="00DE509A" w14:paraId="70099912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42CF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Gender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F0CB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5D4F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7711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EC0" w:rsidRPr="00DE509A" w14:paraId="22EB015E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35D6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Male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149A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27(75.000)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4B30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22(62.857)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3200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0.269</w:t>
            </w:r>
          </w:p>
        </w:tc>
      </w:tr>
      <w:tr w:rsidR="009B4EC0" w:rsidRPr="00DE509A" w14:paraId="25B3C749" w14:textId="77777777" w:rsidTr="000D48A9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450C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Female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A54B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9(25.000)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F01B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13(37.143)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2F0C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</w:p>
        </w:tc>
      </w:tr>
      <w:tr w:rsidR="009B4EC0" w:rsidRPr="00DE509A" w14:paraId="2DC96986" w14:textId="77777777" w:rsidTr="000D48A9">
        <w:trPr>
          <w:trHeight w:val="285"/>
        </w:trPr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112E2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Laboratory characteristics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E605D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397CA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30F94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B4EC0" w:rsidRPr="00DE509A" w14:paraId="6C32B3D4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FB78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Biochemical indexes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F080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4A6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F41C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EC0" w:rsidRPr="00DE509A" w14:paraId="04872A1C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CE2A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Cr (</w:t>
            </w:r>
            <w:proofErr w:type="spellStart"/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μmol</w:t>
            </w:r>
            <w:proofErr w:type="spellEnd"/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/L) ,mean(±SD)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0EBB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168.239±34.069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DDF1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148.481±33.880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67BA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0.018*</w:t>
            </w:r>
          </w:p>
        </w:tc>
      </w:tr>
      <w:tr w:rsidR="009B4EC0" w:rsidRPr="00DE509A" w14:paraId="33EFA31A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17FD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eGFR 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1802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41.080[34.497,45.909]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C90F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48.005[39.247,55.848]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377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0.003**</w:t>
            </w:r>
          </w:p>
        </w:tc>
      </w:tr>
      <w:tr w:rsidR="009B4EC0" w:rsidRPr="00DE509A" w14:paraId="5037515E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F23E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24hrUpr (g/24h),median[IQR]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E72D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4.930[2.560,8.350]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7B18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0.510[0.190,1.880]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2815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&lt;0.001***</w:t>
            </w:r>
          </w:p>
        </w:tc>
      </w:tr>
      <w:tr w:rsidR="009B4EC0" w:rsidRPr="00DE509A" w14:paraId="31AE368A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75A3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Alb (g/L),median[IQR]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DD09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33.236±6.183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6E9F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41.826±5.594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A720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&lt;0.001***</w:t>
            </w:r>
          </w:p>
        </w:tc>
      </w:tr>
      <w:tr w:rsidR="009B4EC0" w:rsidRPr="00DE509A" w14:paraId="6C7F699E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23A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PCHE (IU/L),mean(±SD)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7723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8916.000[7583.000,10533.000]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5FC4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8466.000[6522.000,9203.000]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CB2D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0.086</w:t>
            </w:r>
          </w:p>
        </w:tc>
      </w:tr>
      <w:tr w:rsidR="009B4EC0" w:rsidRPr="00DE509A" w14:paraId="46748130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BE4B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LDL (mmol/L),median[IQR]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32A9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3.367±1.261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817E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2.448±0.872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A19A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&lt;0.001***</w:t>
            </w:r>
          </w:p>
        </w:tc>
      </w:tr>
      <w:tr w:rsidR="009B4EC0" w:rsidRPr="00DE509A" w14:paraId="429F720F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EC05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HDL (mmol/L),median[IQR]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76FF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1.210[0.890,1.340]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0626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1.000[0.830,1.300]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E733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0.285</w:t>
            </w:r>
          </w:p>
        </w:tc>
      </w:tr>
      <w:tr w:rsidR="009B4EC0" w:rsidRPr="00DE509A" w14:paraId="54D24411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7DD1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CO</w:t>
            </w:r>
            <w:r w:rsidRPr="009C5D6E">
              <w:rPr>
                <w:rFonts w:ascii="Times New Roman" w:eastAsia="等线" w:hAnsi="Times New Roman" w:cs="Times New Roman"/>
                <w:kern w:val="0"/>
                <w:sz w:val="22"/>
                <w:vertAlign w:val="subscript"/>
              </w:rPr>
              <w:t>2</w:t>
            </w: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(mmol/L),median[IQR]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A8FF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23.452±2.546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1208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24.303±2.620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9D1D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0.175</w:t>
            </w:r>
          </w:p>
        </w:tc>
      </w:tr>
      <w:tr w:rsidR="009B4EC0" w:rsidRPr="00DE509A" w14:paraId="512DBE07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148C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 (mmol/L),median[IQR]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0691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2.216±0.125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BFF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2.347±0.098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FEE1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&lt;0.001***</w:t>
            </w:r>
          </w:p>
        </w:tc>
      </w:tr>
      <w:tr w:rsidR="009B4EC0" w:rsidRPr="00DE509A" w14:paraId="597E1A13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E689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TG (mmol/L),median[IQR]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075C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2.210[1.300,2.990]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3C58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1.730[1.290,2.460]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F9B3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0.317</w:t>
            </w:r>
          </w:p>
        </w:tc>
      </w:tr>
      <w:tr w:rsidR="009B4EC0" w:rsidRPr="00DE509A" w14:paraId="51592942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20C5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GGT (IU/L),median[IQR]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058E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22.000[15.000,43.000]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BFDA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20.000[16.000,37.000]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C891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0.752</w:t>
            </w:r>
          </w:p>
        </w:tc>
      </w:tr>
      <w:tr w:rsidR="009B4EC0" w:rsidRPr="00DE509A" w14:paraId="2C78C041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A6DC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ALT (IU/L),median[IQR]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369E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14.000[12.000,18.000]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0611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21.000[13.000,30.000]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9CA1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0.007**</w:t>
            </w:r>
          </w:p>
        </w:tc>
      </w:tr>
      <w:tr w:rsidR="009B4EC0" w:rsidRPr="00DE509A" w14:paraId="6522E5C4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4984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AST (IU/L),median[IQR]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26DF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16.000[13.000,19.000]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EB49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19.000[16.000,23.000]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4B2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0.006</w:t>
            </w:r>
          </w:p>
        </w:tc>
      </w:tr>
      <w:tr w:rsidR="009B4EC0" w:rsidRPr="00DE509A" w14:paraId="0D2357E5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7ECD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ALP (IU/L),median[IQR]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35D8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68.000[47.000,74.000]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8239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71.000[50.000,84.000]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ADFC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0.112</w:t>
            </w:r>
          </w:p>
        </w:tc>
      </w:tr>
      <w:tr w:rsidR="009B4EC0" w:rsidRPr="00DE509A" w14:paraId="11D6E3BD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9A46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K (mmol/L),median[IQR]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3E1B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4.293±0.529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6102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4.187±0.443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635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0.371</w:t>
            </w:r>
          </w:p>
        </w:tc>
      </w:tr>
      <w:tr w:rsidR="009B4EC0" w:rsidRPr="00DE509A" w14:paraId="14FABAD6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890C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 (mmol/L),median[IQR]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84D4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1.280[1.080,1.350]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690C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1.090[0.990,1.330]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B566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0.048*</w:t>
            </w:r>
          </w:p>
        </w:tc>
      </w:tr>
      <w:tr w:rsidR="009B4EC0" w:rsidRPr="00DE509A" w14:paraId="07052D0B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60BB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CL (mmol/L),median[IQR]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E09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108.000[107.000,110.200]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E808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105.000[103.900,108.000]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5963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&lt;0.001***</w:t>
            </w:r>
          </w:p>
        </w:tc>
      </w:tr>
      <w:tr w:rsidR="009B4EC0" w:rsidRPr="00DE509A" w14:paraId="599EBC33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BF0F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Mg (mmol/L),median[IQR]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87E6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0.887±0.120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80A8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0.877±0.093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A1D9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0.715</w:t>
            </w:r>
          </w:p>
        </w:tc>
      </w:tr>
      <w:tr w:rsidR="009B4EC0" w:rsidRPr="00DE509A" w14:paraId="31E1DE89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DD79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Na (mmol/L),median[IQR]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48D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141.000[139.620,142.000]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50CC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141.000[139.470,142.000]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8324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0.908</w:t>
            </w:r>
          </w:p>
        </w:tc>
      </w:tr>
      <w:tr w:rsidR="009B4EC0" w:rsidRPr="00DE509A" w14:paraId="7B3481AC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FB2C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Urea(mmol/L),median[IQR]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92CF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11.470[8.560,13.370]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0883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8.340[6.590,10.910]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400F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0.002**</w:t>
            </w:r>
          </w:p>
        </w:tc>
      </w:tr>
      <w:tr w:rsidR="009B4EC0" w:rsidRPr="00DE509A" w14:paraId="589393C4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F9800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lastRenderedPageBreak/>
              <w:t>UA (</w:t>
            </w:r>
            <w:proofErr w:type="spellStart"/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/L</w:t>
            </w:r>
            <w:r w:rsidRPr="00DE509A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）</w:t>
            </w: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FCDB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448.861±103.989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5AFE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426.571±106.803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7872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0.383</w:t>
            </w:r>
          </w:p>
        </w:tc>
      </w:tr>
      <w:tr w:rsidR="009B4EC0" w:rsidRPr="00DE509A" w14:paraId="58AD8B14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BBC4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GLU(mmol/L),median[IQR]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27D1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5.160[4.920,5.760]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600F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5.370[4.890,6.070]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DEEA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0.573</w:t>
            </w:r>
          </w:p>
        </w:tc>
      </w:tr>
      <w:tr w:rsidR="009B4EC0" w:rsidRPr="00DE509A" w14:paraId="32264A1B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507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PA(mg/L),mean(±SD)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A2AC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312.892±66.072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783A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316.594±71.413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1772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0.824</w:t>
            </w:r>
          </w:p>
        </w:tc>
      </w:tr>
      <w:tr w:rsidR="009B4EC0" w:rsidRPr="00DE509A" w14:paraId="552A61AA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B18C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TBIL (</w:t>
            </w:r>
            <w:proofErr w:type="spellStart"/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0321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7.300[6.000,8.600]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D67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11.000[7.900,14.800]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7D0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&lt;0.001***</w:t>
            </w:r>
          </w:p>
        </w:tc>
      </w:tr>
      <w:tr w:rsidR="009B4EC0" w:rsidRPr="00DE509A" w14:paraId="26880746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94CB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DBIL (</w:t>
            </w:r>
            <w:proofErr w:type="spellStart"/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0803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0.300[0.200,1.200]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33E2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1.530[0.500,2.890]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21F1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0.01**</w:t>
            </w:r>
          </w:p>
        </w:tc>
      </w:tr>
      <w:tr w:rsidR="009B4EC0" w:rsidRPr="00DE509A" w14:paraId="25548202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D169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IBIL (</w:t>
            </w:r>
            <w:proofErr w:type="spellStart"/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μmol</w:t>
            </w:r>
            <w:proofErr w:type="spellEnd"/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7FD6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7.270±1.743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14A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10.351±3.290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1153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0.01**</w:t>
            </w:r>
          </w:p>
        </w:tc>
      </w:tr>
      <w:tr w:rsidR="009B4EC0" w:rsidRPr="00DE509A" w14:paraId="728EC023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4D16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TCHO (mmol/L),median[IQR]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0DFA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5.810[4.760,7.250]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E026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4.320[3.570,5.120]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F1B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&lt;0.001***</w:t>
            </w:r>
          </w:p>
        </w:tc>
      </w:tr>
      <w:tr w:rsidR="009B4EC0" w:rsidRPr="00DE509A" w14:paraId="62D78846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E391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TBA (</w:t>
            </w:r>
            <w:proofErr w:type="spellStart"/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1E66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1.900[1.200,3.000]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F808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3.180[1.900,7.400]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47F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0.011*</w:t>
            </w:r>
          </w:p>
        </w:tc>
      </w:tr>
      <w:tr w:rsidR="009B4EC0" w:rsidRPr="00DE509A" w14:paraId="0198D3AF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D274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TP(g/L),median[IQR]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6AA2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62.689±7.588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8F0F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73.420±8.652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1F5B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&lt;0.001***</w:t>
            </w:r>
          </w:p>
        </w:tc>
      </w:tr>
      <w:tr w:rsidR="009B4EC0" w:rsidRPr="00DE509A" w14:paraId="7131A4F3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8A28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Hematologic indexes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1978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D5F9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B94D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EC0" w:rsidRPr="00DE509A" w14:paraId="1295846A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E049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WBC (10^9/L),median[IQR]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1A7A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7.530[6.900,9.800]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7884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7.500[5.560,9.010]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0A4A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0.151</w:t>
            </w:r>
          </w:p>
        </w:tc>
      </w:tr>
      <w:tr w:rsidR="009B4EC0" w:rsidRPr="00DE509A" w14:paraId="1806BB26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8D95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Monocyte count (10^9/L),median[IQR]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5403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0.500[0.400,0.700]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CA7C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0.460[0.400,0.500]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D742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0.107</w:t>
            </w:r>
          </w:p>
        </w:tc>
      </w:tr>
      <w:tr w:rsidR="009B4EC0" w:rsidRPr="00DE509A" w14:paraId="13CAAB8C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4ECF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Lymphocyte count (10^9/L),median[IQR]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4946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2.088±0.721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AF64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2.147±0.823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4234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0.775</w:t>
            </w:r>
          </w:p>
        </w:tc>
      </w:tr>
      <w:tr w:rsidR="009B4EC0" w:rsidRPr="00DE509A" w14:paraId="36EAED21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C77D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RBC (10^9/L),mean(±SD)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F801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4.026±0.605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FFED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4.329±0.641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FE76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0.072</w:t>
            </w:r>
          </w:p>
        </w:tc>
      </w:tr>
      <w:tr w:rsidR="009B4EC0" w:rsidRPr="00DE509A" w14:paraId="716211D3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D2FE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RDW (%),median[IQR]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497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16.958±0.577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4959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16.671±0.626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C38F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0.077</w:t>
            </w:r>
          </w:p>
        </w:tc>
      </w:tr>
      <w:tr w:rsidR="009B4EC0" w:rsidRPr="00DE509A" w14:paraId="314BE767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B36D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Neutrophil count (10^9/L),median[IQR]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4C7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4.600[4.180,6.800]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5256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4.500[3.500,5.810]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96AA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0.12</w:t>
            </w:r>
          </w:p>
        </w:tc>
      </w:tr>
      <w:tr w:rsidR="009B4EC0" w:rsidRPr="00DE509A" w14:paraId="49B5696C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269F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MCH (</w:t>
            </w:r>
            <w:proofErr w:type="spellStart"/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pg</w:t>
            </w:r>
            <w:proofErr w:type="spellEnd"/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7130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30.300[29.800,30.800]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0698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30.000[29.000,31.200]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CBFC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0.519</w:t>
            </w:r>
          </w:p>
        </w:tc>
      </w:tr>
      <w:tr w:rsidR="009B4EC0" w:rsidRPr="00DE509A" w14:paraId="6DEC6A31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3D22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MCHC (g/L),median[IQR]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2694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333.435±8.424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E4D0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336.836±8.772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F2E0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0.141</w:t>
            </w:r>
          </w:p>
        </w:tc>
      </w:tr>
      <w:tr w:rsidR="009B4EC0" w:rsidRPr="00DE509A" w14:paraId="488F0B22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CC71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MCV (</w:t>
            </w:r>
            <w:proofErr w:type="spellStart"/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fl</w:t>
            </w:r>
            <w:proofErr w:type="spellEnd"/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E19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90.600[89.500,93.300]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5632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88.900[86.900,90.700]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64B2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0.103</w:t>
            </w:r>
          </w:p>
        </w:tc>
      </w:tr>
      <w:tr w:rsidR="009B4EC0" w:rsidRPr="00DE509A" w14:paraId="420098B6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E49B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MPV (</w:t>
            </w:r>
            <w:proofErr w:type="spellStart"/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fl</w:t>
            </w:r>
            <w:proofErr w:type="spellEnd"/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CC33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8.477±1.357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9BB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8.755±1.114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977E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0.404</w:t>
            </w:r>
          </w:p>
        </w:tc>
      </w:tr>
      <w:tr w:rsidR="009B4EC0" w:rsidRPr="00DE509A" w14:paraId="0D6801D0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5316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HGB (g/L),mean(±SD)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4C16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120.935±15.823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9A5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128.643±17.368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FE34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0.085</w:t>
            </w:r>
          </w:p>
        </w:tc>
      </w:tr>
      <w:tr w:rsidR="009B4EC0" w:rsidRPr="00DE509A" w14:paraId="38141763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31C5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HCT (%),mean(±SD)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4F0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36.226±4.513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67B3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38.254±5.346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4C05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0.126</w:t>
            </w:r>
          </w:p>
        </w:tc>
      </w:tr>
      <w:tr w:rsidR="009B4EC0" w:rsidRPr="00DE509A" w14:paraId="6C8DD539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F3F3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PLT (10^9/L),median[IQR]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99F5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240.323±62.706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F60B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235.107±72.055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B3A6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0.771</w:t>
            </w:r>
          </w:p>
        </w:tc>
      </w:tr>
      <w:tr w:rsidR="009B4EC0" w:rsidRPr="00DE509A" w14:paraId="74415B54" w14:textId="77777777" w:rsidTr="000D48A9">
        <w:trPr>
          <w:trHeight w:val="2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D775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PCT(%),median[IQR]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5EC5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0.200±0.053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9F69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0.204±0.060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2BBA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0.775</w:t>
            </w:r>
          </w:p>
        </w:tc>
      </w:tr>
      <w:tr w:rsidR="009B4EC0" w:rsidRPr="00DE509A" w14:paraId="46066BD7" w14:textId="77777777" w:rsidTr="000D48A9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9A0C7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PDW (%) ,median[IQR]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99E21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13.100[12.800,14.000]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156D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13.200[12.700,13.900]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6F4B3" w14:textId="77777777" w:rsidR="009B4EC0" w:rsidRPr="00DE509A" w:rsidRDefault="009B4EC0" w:rsidP="000D48A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DE509A">
              <w:rPr>
                <w:rFonts w:ascii="Times New Roman" w:eastAsia="等线" w:hAnsi="Times New Roman" w:cs="Times New Roman"/>
                <w:kern w:val="0"/>
                <w:sz w:val="22"/>
              </w:rPr>
              <w:t>0.616</w:t>
            </w:r>
          </w:p>
        </w:tc>
      </w:tr>
    </w:tbl>
    <w:p w14:paraId="7F63F7C2" w14:textId="51367313" w:rsidR="009B4EC0" w:rsidRPr="00DE509A" w:rsidRDefault="009B4EC0" w:rsidP="009B4EC0">
      <w:pPr>
        <w:rPr>
          <w:rFonts w:ascii="Times New Roman" w:eastAsia="等线" w:hAnsi="Times New Roman" w:cs="Times New Roman"/>
          <w:kern w:val="0"/>
          <w:sz w:val="22"/>
        </w:rPr>
      </w:pPr>
      <w:r w:rsidRPr="00DE509A">
        <w:rPr>
          <w:rFonts w:ascii="Times New Roman" w:eastAsia="等线" w:hAnsi="Times New Roman" w:cs="Times New Roman"/>
          <w:kern w:val="0"/>
          <w:sz w:val="22"/>
        </w:rPr>
        <w:t>Values are presented as median (IQR) for continuous variables or n (%) for binary variables, * p &lt; 0.05; ** p &lt; 0.01; *** p &lt; 0.001. Abbreviations:</w:t>
      </w:r>
      <w:r w:rsidRPr="00DE509A">
        <w:t xml:space="preserve"> </w:t>
      </w:r>
      <w:r w:rsidRPr="00DE509A">
        <w:rPr>
          <w:rFonts w:ascii="Times New Roman" w:eastAsia="等线" w:hAnsi="Times New Roman" w:cs="Times New Roman"/>
          <w:kern w:val="0"/>
          <w:sz w:val="22"/>
        </w:rPr>
        <w:t xml:space="preserve">BMI, body mass index; estimated glomerular filtration rate (eGFR); 24hrUpr, 24-hour urine protein; Alb, albumin; ChE, cholinesterase; LDL, low density lipoprotein; HDL, high-density lipoprotein; TG, triglyceride; GGT, gamma-glutamyl transpeptidase; ALT, alanine aminotransferase; AST, aspartate amino transferase; Ca, calcium; ALP, alkaline phosphatase; K, </w:t>
      </w:r>
      <w:r w:rsidR="00643925" w:rsidRPr="00643925">
        <w:rPr>
          <w:rFonts w:ascii="Times New Roman" w:eastAsia="等线" w:hAnsi="Times New Roman" w:cs="Times New Roman" w:hint="eastAsia"/>
          <w:kern w:val="0"/>
          <w:sz w:val="22"/>
        </w:rPr>
        <w:t>potassium</w:t>
      </w:r>
      <w:r w:rsidRPr="00DE509A">
        <w:rPr>
          <w:rFonts w:ascii="Times New Roman" w:eastAsia="等线" w:hAnsi="Times New Roman" w:cs="Times New Roman"/>
          <w:kern w:val="0"/>
          <w:sz w:val="22"/>
        </w:rPr>
        <w:t xml:space="preserve">; P, phosphorus; CL, chlorine; Mg, magnesium; Na, sodium; UA, Uric Acid; GLU, glucose; PA, prealbumin; TBIL, </w:t>
      </w:r>
      <w:r w:rsidRPr="00DE509A">
        <w:rPr>
          <w:rFonts w:ascii="Times New Roman" w:eastAsia="等线" w:hAnsi="Times New Roman" w:cs="Times New Roman"/>
          <w:kern w:val="0"/>
          <w:sz w:val="22"/>
        </w:rPr>
        <w:lastRenderedPageBreak/>
        <w:t>total bilirubin; DBIL, direct bilirubin; IBIL, indirect bilirubin; TCHO, total cholesterol; TBA, total bile acid; TP, total protein; WBC, white blood cell; RBC, red blood cell; RDW, red blood cell distribution width; MCH, Mean corpuscular hemoglobin content; MCHC, mean corpuscular hemoglobin concentration; MCV, mean corpuscular volume; MPC, mean platelet volume; HGB, hemoglobin; HCT, hematocrit; PCT, platelet hematocrit; PLT, blood platelet count; SD, standard deviation; IQR, interquartile range</w:t>
      </w:r>
    </w:p>
    <w:p w14:paraId="52F1BB55" w14:textId="77777777" w:rsidR="00C2446A" w:rsidRPr="009B4EC0" w:rsidRDefault="00C2446A">
      <w:pPr>
        <w:rPr>
          <w:rFonts w:hint="eastAsia"/>
        </w:rPr>
      </w:pPr>
    </w:p>
    <w:sectPr w:rsidR="00C2446A" w:rsidRPr="009B4EC0" w:rsidSect="00E77452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F0D83" w14:textId="77777777" w:rsidR="009C06CF" w:rsidRDefault="009C06CF" w:rsidP="009B4EC0">
      <w:pPr>
        <w:rPr>
          <w:rFonts w:hint="eastAsia"/>
        </w:rPr>
      </w:pPr>
      <w:r>
        <w:separator/>
      </w:r>
    </w:p>
  </w:endnote>
  <w:endnote w:type="continuationSeparator" w:id="0">
    <w:p w14:paraId="2FBE0240" w14:textId="77777777" w:rsidR="009C06CF" w:rsidRDefault="009C06CF" w:rsidP="009B4E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384AC" w14:textId="77777777" w:rsidR="009C06CF" w:rsidRDefault="009C06CF" w:rsidP="009B4EC0">
      <w:pPr>
        <w:rPr>
          <w:rFonts w:hint="eastAsia"/>
        </w:rPr>
      </w:pPr>
      <w:r>
        <w:separator/>
      </w:r>
    </w:p>
  </w:footnote>
  <w:footnote w:type="continuationSeparator" w:id="0">
    <w:p w14:paraId="467A8EAD" w14:textId="77777777" w:rsidR="009C06CF" w:rsidRDefault="009C06CF" w:rsidP="009B4EC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6A"/>
    <w:rsid w:val="00242223"/>
    <w:rsid w:val="00321C21"/>
    <w:rsid w:val="0036407C"/>
    <w:rsid w:val="003F2D03"/>
    <w:rsid w:val="004C11EB"/>
    <w:rsid w:val="00524B38"/>
    <w:rsid w:val="005D4A2C"/>
    <w:rsid w:val="00643925"/>
    <w:rsid w:val="00987EC1"/>
    <w:rsid w:val="009B4EC0"/>
    <w:rsid w:val="009C06CF"/>
    <w:rsid w:val="00A56EE7"/>
    <w:rsid w:val="00C21801"/>
    <w:rsid w:val="00C2446A"/>
    <w:rsid w:val="00DD44FE"/>
    <w:rsid w:val="00E77452"/>
    <w:rsid w:val="00E8499D"/>
    <w:rsid w:val="00F51D15"/>
    <w:rsid w:val="00F9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92909"/>
  <w15:chartTrackingRefBased/>
  <w15:docId w15:val="{81C0A4D9-B60E-4054-8993-6F151275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C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B4E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EC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B4E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jialin du</dc:creator>
  <cp:keywords/>
  <dc:description/>
  <cp:lastModifiedBy>jialin du</cp:lastModifiedBy>
  <cp:revision>6</cp:revision>
  <dcterms:created xsi:type="dcterms:W3CDTF">2024-06-22T03:28:00Z</dcterms:created>
  <dcterms:modified xsi:type="dcterms:W3CDTF">2024-09-22T01:35:00Z</dcterms:modified>
</cp:coreProperties>
</file>