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429E" w14:textId="730A23AA" w:rsidR="00AB2158" w:rsidRPr="00AB2158" w:rsidRDefault="00AB2158">
      <w:pPr>
        <w:rPr>
          <w:lang w:val="en-US"/>
        </w:rPr>
      </w:pPr>
      <w:r>
        <w:rPr>
          <w:lang w:val="en-US"/>
        </w:rPr>
        <w:t>The codes of the SPSS file is in the variables list in SPSS file.</w:t>
      </w:r>
    </w:p>
    <w:sectPr w:rsidR="00AB2158" w:rsidRPr="00AB21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58"/>
    <w:rsid w:val="00A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38BF"/>
  <w15:chartTrackingRefBased/>
  <w15:docId w15:val="{EFA5F945-71A7-458A-87F9-C8DDC732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Tubasi</dc:creator>
  <cp:keywords/>
  <dc:description/>
  <cp:lastModifiedBy>Ahmad Tubasi</cp:lastModifiedBy>
  <cp:revision>1</cp:revision>
  <dcterms:created xsi:type="dcterms:W3CDTF">2024-04-27T18:07:00Z</dcterms:created>
  <dcterms:modified xsi:type="dcterms:W3CDTF">2024-04-27T18:08:00Z</dcterms:modified>
</cp:coreProperties>
</file>