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465"/>
        <w:tblW w:w="836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996"/>
        <w:gridCol w:w="1555"/>
      </w:tblGrid>
      <w:tr w:rsidR="0096628F" w:rsidRPr="000465B3" w14:paraId="667D64EC" w14:textId="77777777" w:rsidTr="00A644B5">
        <w:trPr>
          <w:trHeight w:val="537"/>
          <w:jc w:val="center"/>
        </w:trPr>
        <w:tc>
          <w:tcPr>
            <w:tcW w:w="1276" w:type="dxa"/>
            <w:shd w:val="clear" w:color="auto" w:fill="auto"/>
            <w:vAlign w:val="bottom"/>
            <w:hideMark/>
          </w:tcPr>
          <w:p w14:paraId="22E2034A" w14:textId="7E71F536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</w:t>
            </w:r>
            <w:r w:rsidRPr="000465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oint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CB47B5F" w14:textId="77777777" w:rsidR="001E1CC0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Mean Difference</w:t>
            </w:r>
            <w:r w:rsidR="00097CD8" w:rsidRPr="000465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7721A7C7" w14:textId="24744CD6" w:rsidR="0096628F" w:rsidRPr="00577195" w:rsidRDefault="001E1CC0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of </w:t>
            </w:r>
            <w:r w:rsidR="00097CD8" w:rsidRPr="000465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RCS</w:t>
            </w:r>
            <w:r w:rsidR="0096628F" w:rsidRPr="005771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12E7301" w14:textId="0E84188F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7719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95% Confidence Interval for Difference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443DCFC4" w14:textId="04BB5B51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5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P-value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2587496" w14:textId="5C958BFD" w:rsidR="0096628F" w:rsidRPr="00577195" w:rsidRDefault="0087041C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04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d</w:t>
            </w:r>
          </w:p>
        </w:tc>
      </w:tr>
      <w:tr w:rsidR="0096628F" w:rsidRPr="000465B3" w14:paraId="40052F5C" w14:textId="77777777" w:rsidTr="00A644B5">
        <w:trPr>
          <w:trHeight w:val="537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95A80B" w14:textId="473B2661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Hip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999A44" w14:textId="5470558B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.016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BFEAB5" w14:textId="5D2E153C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.020</w:t>
            </w: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0</w:t>
            </w: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.053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E430308" w14:textId="132B4A9C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.359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D8320E" w14:textId="77777777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</w:tr>
      <w:tr w:rsidR="0096628F" w:rsidRPr="000465B3" w14:paraId="23EFA95A" w14:textId="77777777" w:rsidTr="00A644B5">
        <w:trPr>
          <w:trHeight w:val="537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F6A1F5" w14:textId="769E24A9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Knee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D33BF6" w14:textId="748EA2E3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.006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B01366" w14:textId="0C70F713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.030</w:t>
            </w: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0</w:t>
            </w: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.042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AD8DAEE" w14:textId="09327396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.739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53BFBE" w14:textId="77777777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7195">
              <w:rPr>
                <w:rFonts w:ascii="Calibri" w:eastAsia="Times New Roman" w:hAnsi="Calibri" w:cs="Calibri"/>
                <w:color w:val="000000"/>
                <w:lang w:eastAsia="en-GB"/>
              </w:rPr>
              <w:t>0.14</w:t>
            </w:r>
          </w:p>
        </w:tc>
      </w:tr>
      <w:tr w:rsidR="0096628F" w:rsidRPr="000465B3" w14:paraId="184E4666" w14:textId="77777777" w:rsidTr="00A644B5">
        <w:trPr>
          <w:trHeight w:val="537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40A68E" w14:textId="64AD8685" w:rsidR="0096628F" w:rsidRPr="00577195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eastAsia="en-GB"/>
              </w:rPr>
              <w:t>Ankle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673480" w14:textId="1F0BE62A" w:rsidR="0096628F" w:rsidRPr="00334BB1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4BB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-0,043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55F93A" w14:textId="35D200AA" w:rsidR="0096628F" w:rsidRPr="00334BB1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4BB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-0.077 to -0.008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2025D40" w14:textId="74589DB2" w:rsidR="0096628F" w:rsidRPr="00334BB1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4BB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*0.017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C01E11" w14:textId="77777777" w:rsidR="0096628F" w:rsidRPr="00334BB1" w:rsidRDefault="0096628F" w:rsidP="00097CD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34BB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1.03</w:t>
            </w:r>
          </w:p>
        </w:tc>
      </w:tr>
    </w:tbl>
    <w:p w14:paraId="7DEE75F3" w14:textId="33A3E6A3" w:rsidR="008646EA" w:rsidRPr="000465B3" w:rsidRDefault="00097CD8">
      <w:pPr>
        <w:rPr>
          <w:rFonts w:ascii="Calibri" w:eastAsia="Times New Roman" w:hAnsi="Calibri" w:cs="Calibri"/>
          <w:color w:val="000000"/>
          <w:lang w:val="en-US" w:eastAsia="en-GB"/>
        </w:rPr>
      </w:pPr>
      <w:r w:rsidRPr="000465B3">
        <w:rPr>
          <w:rFonts w:ascii="Calibri" w:eastAsia="Times New Roman" w:hAnsi="Calibri" w:cs="Calibri"/>
          <w:b/>
          <w:bCs/>
          <w:color w:val="000000"/>
          <w:lang w:val="en-US" w:eastAsia="en-GB"/>
        </w:rPr>
        <w:t>Supplementary t</w:t>
      </w:r>
      <w:r w:rsidR="00AF16B4" w:rsidRPr="000465B3">
        <w:rPr>
          <w:rFonts w:ascii="Calibri" w:eastAsia="Times New Roman" w:hAnsi="Calibri" w:cs="Calibri"/>
          <w:b/>
          <w:bCs/>
          <w:color w:val="000000"/>
          <w:lang w:val="en-US" w:eastAsia="en-GB"/>
        </w:rPr>
        <w:t>able 1.</w:t>
      </w:r>
      <w:r w:rsidR="00AF16B4" w:rsidRPr="000465B3">
        <w:rPr>
          <w:rFonts w:ascii="Calibri" w:eastAsia="Times New Roman" w:hAnsi="Calibri" w:cs="Calibri"/>
          <w:color w:val="000000"/>
          <w:lang w:val="en-US" w:eastAsia="en-GB"/>
        </w:rPr>
        <w:t xml:space="preserve"> </w:t>
      </w:r>
      <w:bookmarkStart w:id="0" w:name="_Hlk175907038"/>
      <w:r w:rsidR="008646EA" w:rsidRPr="000465B3">
        <w:rPr>
          <w:rFonts w:ascii="Calibri" w:eastAsia="Times New Roman" w:hAnsi="Calibri" w:cs="Calibri"/>
          <w:color w:val="000000"/>
          <w:lang w:val="en-US" w:eastAsia="en-GB"/>
        </w:rPr>
        <w:t>Strength of causality</w:t>
      </w:r>
      <w:r w:rsidRPr="000465B3">
        <w:rPr>
          <w:rFonts w:ascii="Calibri" w:eastAsia="Times New Roman" w:hAnsi="Calibri" w:cs="Calibri"/>
          <w:color w:val="000000"/>
          <w:lang w:val="en-US" w:eastAsia="en-GB"/>
        </w:rPr>
        <w:t xml:space="preserve"> </w:t>
      </w:r>
      <w:r w:rsidR="008646EA" w:rsidRPr="000465B3">
        <w:rPr>
          <w:rFonts w:ascii="Calibri" w:eastAsia="Times New Roman" w:hAnsi="Calibri" w:cs="Calibri"/>
          <w:color w:val="000000"/>
          <w:lang w:val="en-US" w:eastAsia="en-GB"/>
        </w:rPr>
        <w:t>between non-jumpers vs jumpers</w:t>
      </w:r>
      <w:r w:rsidRPr="000465B3">
        <w:rPr>
          <w:rFonts w:ascii="Calibri" w:eastAsia="Times New Roman" w:hAnsi="Calibri" w:cs="Calibri"/>
          <w:color w:val="000000"/>
          <w:lang w:val="en-US" w:eastAsia="en-GB"/>
        </w:rPr>
        <w:t>.</w:t>
      </w:r>
      <w:bookmarkEnd w:id="0"/>
    </w:p>
    <w:p w14:paraId="36D7DA52" w14:textId="162B2EB2" w:rsidR="001471FA" w:rsidRDefault="0087041C">
      <w:pPr>
        <w:rPr>
          <w:rFonts w:ascii="Calibri" w:eastAsia="Times New Roman" w:hAnsi="Calibri" w:cs="Calibri"/>
          <w:color w:val="000000"/>
          <w:lang w:val="en-US" w:eastAsia="en-GB"/>
        </w:rPr>
      </w:pPr>
      <w:r w:rsidRPr="0087041C">
        <w:rPr>
          <w:rFonts w:ascii="Calibri" w:eastAsia="Times New Roman" w:hAnsi="Calibri" w:cs="Calibri"/>
          <w:color w:val="000000"/>
          <w:lang w:val="en-US" w:eastAsia="en-GB"/>
        </w:rPr>
        <w:t>Relative causal strength (RCS). *p &lt; 0.05. Statistical significance is marked in bold. Effect sizes are indicated by Cohen's d (</w:t>
      </w:r>
      <w:r w:rsidRPr="0087041C">
        <w:rPr>
          <w:rFonts w:ascii="Calibri" w:eastAsia="Times New Roman" w:hAnsi="Calibri" w:cs="Calibri"/>
          <w:i/>
          <w:iCs/>
          <w:color w:val="000000"/>
          <w:lang w:val="en-US" w:eastAsia="en-GB"/>
        </w:rPr>
        <w:t>d</w:t>
      </w:r>
      <w:r w:rsidRPr="0087041C">
        <w:rPr>
          <w:rFonts w:ascii="Calibri" w:eastAsia="Times New Roman" w:hAnsi="Calibri" w:cs="Calibri"/>
          <w:color w:val="000000"/>
          <w:lang w:val="en-US" w:eastAsia="en-GB"/>
        </w:rPr>
        <w:t>).</w:t>
      </w:r>
    </w:p>
    <w:p w14:paraId="6BF8CF30" w14:textId="77777777" w:rsidR="0087041C" w:rsidRPr="000465B3" w:rsidRDefault="0087041C">
      <w:pPr>
        <w:rPr>
          <w:rFonts w:ascii="Calibri" w:eastAsia="Times New Roman" w:hAnsi="Calibri" w:cs="Calibri"/>
          <w:color w:val="000000"/>
          <w:lang w:val="en-US" w:eastAsia="en-GB"/>
        </w:rPr>
      </w:pPr>
    </w:p>
    <w:p w14:paraId="5ADA7CFB" w14:textId="0A70260E" w:rsidR="000465B3" w:rsidRPr="000465B3" w:rsidRDefault="000465B3" w:rsidP="000465B3">
      <w:pPr>
        <w:rPr>
          <w:rFonts w:ascii="Calibri" w:eastAsia="Times New Roman" w:hAnsi="Calibri" w:cs="Calibri"/>
          <w:color w:val="000000"/>
          <w:lang w:val="en-US" w:eastAsia="en-GB"/>
        </w:rPr>
      </w:pPr>
      <w:r w:rsidRPr="000465B3">
        <w:rPr>
          <w:rFonts w:ascii="Calibri" w:eastAsia="Times New Roman" w:hAnsi="Calibri" w:cs="Calibri"/>
          <w:b/>
          <w:bCs/>
          <w:color w:val="000000"/>
          <w:lang w:val="en-US" w:eastAsia="en-GB"/>
        </w:rPr>
        <w:t xml:space="preserve">Supplementary Table 2.  </w:t>
      </w:r>
      <w:r w:rsidRPr="000465B3">
        <w:rPr>
          <w:rFonts w:ascii="Calibri" w:eastAsia="Times New Roman" w:hAnsi="Calibri" w:cs="Calibri"/>
          <w:color w:val="000000"/>
          <w:lang w:val="en-US" w:eastAsia="en-GB"/>
        </w:rPr>
        <w:t>Strength of causality between joints in non-jumpers and jumpers.</w:t>
      </w:r>
    </w:p>
    <w:tbl>
      <w:tblPr>
        <w:tblpPr w:leftFromText="180" w:rightFromText="180" w:vertAnchor="text" w:horzAnchor="margin" w:tblpX="-142" w:tblpY="227"/>
        <w:tblW w:w="850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1"/>
        <w:gridCol w:w="731"/>
        <w:gridCol w:w="1838"/>
        <w:gridCol w:w="2268"/>
        <w:gridCol w:w="992"/>
        <w:gridCol w:w="709"/>
      </w:tblGrid>
      <w:tr w:rsidR="00F94822" w:rsidRPr="000465B3" w14:paraId="2253D17D" w14:textId="77777777" w:rsidTr="001E1CC0">
        <w:trPr>
          <w:trHeight w:val="537"/>
        </w:trPr>
        <w:tc>
          <w:tcPr>
            <w:tcW w:w="1276" w:type="dxa"/>
            <w:vAlign w:val="center"/>
          </w:tcPr>
          <w:p w14:paraId="0AF9916A" w14:textId="77777777" w:rsidR="000465B3" w:rsidRPr="000465B3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1422" w:type="dxa"/>
            <w:gridSpan w:val="2"/>
            <w:vAlign w:val="center"/>
            <w:hideMark/>
          </w:tcPr>
          <w:p w14:paraId="3DC14598" w14:textId="0298E63C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C40EF1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Joint comparisons</w:t>
            </w:r>
          </w:p>
        </w:tc>
        <w:tc>
          <w:tcPr>
            <w:tcW w:w="1838" w:type="dxa"/>
            <w:vAlign w:val="center"/>
          </w:tcPr>
          <w:p w14:paraId="7B32943E" w14:textId="11D83876" w:rsidR="000465B3" w:rsidRPr="00C40EF1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C40EF1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Mean Difference</w:t>
            </w:r>
            <w:r w:rsidR="00A644B5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 xml:space="preserve"> </w:t>
            </w:r>
            <w:r w:rsidR="001E1CC0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 xml:space="preserve">of </w:t>
            </w:r>
            <w:r w:rsidR="00A644B5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RCS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97A1A6" w14:textId="2BBFE14A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95% Confidence Interval for Difference</w:t>
            </w:r>
          </w:p>
        </w:tc>
        <w:tc>
          <w:tcPr>
            <w:tcW w:w="992" w:type="dxa"/>
            <w:vAlign w:val="center"/>
          </w:tcPr>
          <w:p w14:paraId="66213771" w14:textId="77777777" w:rsidR="000465B3" w:rsidRPr="00C40EF1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C40EF1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P-Value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8D799" w14:textId="73AE6AA4" w:rsidR="000465B3" w:rsidRPr="0037240A" w:rsidRDefault="0087041C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8704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n-GB"/>
              </w:rPr>
              <w:t>d</w:t>
            </w:r>
          </w:p>
        </w:tc>
      </w:tr>
      <w:tr w:rsidR="000465B3" w:rsidRPr="000465B3" w14:paraId="2F1D7FF8" w14:textId="77777777" w:rsidTr="001E1CC0">
        <w:trPr>
          <w:trHeight w:val="537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4987823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No-jumpers</w:t>
            </w:r>
          </w:p>
        </w:tc>
        <w:tc>
          <w:tcPr>
            <w:tcW w:w="691" w:type="dxa"/>
            <w:vMerge w:val="restart"/>
            <w:shd w:val="clear" w:color="auto" w:fill="auto"/>
            <w:noWrap/>
            <w:vAlign w:val="center"/>
            <w:hideMark/>
          </w:tcPr>
          <w:p w14:paraId="68459461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Hip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6B7B7A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Knee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66CD223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C641E3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-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.007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to 0.88</w:t>
            </w:r>
          </w:p>
        </w:tc>
        <w:tc>
          <w:tcPr>
            <w:tcW w:w="992" w:type="dxa"/>
            <w:vAlign w:val="center"/>
          </w:tcPr>
          <w:p w14:paraId="4BDA6BA5" w14:textId="77777777" w:rsidR="000465B3" w:rsidRPr="000465B3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.111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606C0A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0.69</w:t>
            </w:r>
          </w:p>
        </w:tc>
      </w:tr>
      <w:tr w:rsidR="000465B3" w:rsidRPr="000465B3" w14:paraId="4D3F2F39" w14:textId="77777777" w:rsidTr="001E1CC0">
        <w:trPr>
          <w:trHeight w:val="537"/>
        </w:trPr>
        <w:tc>
          <w:tcPr>
            <w:tcW w:w="1276" w:type="dxa"/>
            <w:vMerge/>
            <w:vAlign w:val="center"/>
            <w:hideMark/>
          </w:tcPr>
          <w:p w14:paraId="19C319C0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14:paraId="6CBF8741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ED92A8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Ankle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5C200FBF" w14:textId="77777777" w:rsidR="000465B3" w:rsidRPr="00334BB1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334BB1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0.067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08EE9F" w14:textId="77777777" w:rsidR="000465B3" w:rsidRPr="00334BB1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334BB1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0.020 to 0.113</w:t>
            </w:r>
          </w:p>
        </w:tc>
        <w:tc>
          <w:tcPr>
            <w:tcW w:w="992" w:type="dxa"/>
            <w:vAlign w:val="center"/>
          </w:tcPr>
          <w:p w14:paraId="52B73A9A" w14:textId="77777777" w:rsidR="000465B3" w:rsidRPr="00334BB1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334BB1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*0.004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5014EA" w14:textId="77777777" w:rsidR="000465B3" w:rsidRPr="00334BB1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</w:pPr>
            <w:r w:rsidRPr="00334BB1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0.91</w:t>
            </w:r>
          </w:p>
        </w:tc>
      </w:tr>
      <w:tr w:rsidR="000465B3" w:rsidRPr="000465B3" w14:paraId="5C8D4DEA" w14:textId="77777777" w:rsidTr="001E1CC0">
        <w:trPr>
          <w:trHeight w:val="537"/>
        </w:trPr>
        <w:tc>
          <w:tcPr>
            <w:tcW w:w="1276" w:type="dxa"/>
            <w:vMerge/>
            <w:vAlign w:val="center"/>
            <w:hideMark/>
          </w:tcPr>
          <w:p w14:paraId="0C036BDC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7A4D9BB4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Knee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8711C7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Ankle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1C1DE4E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7A161A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-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.016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to 0.68</w:t>
            </w:r>
          </w:p>
        </w:tc>
        <w:tc>
          <w:tcPr>
            <w:tcW w:w="992" w:type="dxa"/>
            <w:vAlign w:val="center"/>
          </w:tcPr>
          <w:p w14:paraId="57AEAD06" w14:textId="77777777" w:rsidR="000465B3" w:rsidRPr="000465B3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.383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30A741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0.57</w:t>
            </w:r>
          </w:p>
        </w:tc>
      </w:tr>
      <w:tr w:rsidR="000465B3" w:rsidRPr="000465B3" w14:paraId="32E5E78F" w14:textId="77777777" w:rsidTr="001E1CC0">
        <w:trPr>
          <w:trHeight w:val="537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3F2FA07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Jumpers</w:t>
            </w:r>
          </w:p>
        </w:tc>
        <w:tc>
          <w:tcPr>
            <w:tcW w:w="691" w:type="dxa"/>
            <w:vMerge w:val="restart"/>
            <w:shd w:val="clear" w:color="auto" w:fill="auto"/>
            <w:noWrap/>
            <w:vAlign w:val="center"/>
            <w:hideMark/>
          </w:tcPr>
          <w:p w14:paraId="0B6EA73A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Hip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04F2DB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Knee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CE5A715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479D36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-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.012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to 0.72</w:t>
            </w:r>
          </w:p>
        </w:tc>
        <w:tc>
          <w:tcPr>
            <w:tcW w:w="992" w:type="dxa"/>
            <w:vAlign w:val="center"/>
          </w:tcPr>
          <w:p w14:paraId="3366C628" w14:textId="77777777" w:rsidR="000465B3" w:rsidRPr="000465B3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.228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CCC673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0.50</w:t>
            </w:r>
          </w:p>
        </w:tc>
      </w:tr>
      <w:tr w:rsidR="000465B3" w:rsidRPr="000465B3" w14:paraId="2F5DA8DD" w14:textId="77777777" w:rsidTr="001E1CC0">
        <w:trPr>
          <w:trHeight w:val="537"/>
        </w:trPr>
        <w:tc>
          <w:tcPr>
            <w:tcW w:w="1276" w:type="dxa"/>
            <w:vMerge/>
            <w:vAlign w:val="center"/>
            <w:hideMark/>
          </w:tcPr>
          <w:p w14:paraId="38F11681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14:paraId="13F921E1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0834F0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Ankle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7E3AAC3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1AD0F0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-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.034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to 0.49</w:t>
            </w:r>
          </w:p>
        </w:tc>
        <w:tc>
          <w:tcPr>
            <w:tcW w:w="992" w:type="dxa"/>
            <w:vAlign w:val="center"/>
          </w:tcPr>
          <w:p w14:paraId="13CE2F5A" w14:textId="77777777" w:rsidR="000465B3" w:rsidRPr="000465B3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1.000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FB50F5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0.15</w:t>
            </w:r>
          </w:p>
        </w:tc>
      </w:tr>
      <w:tr w:rsidR="000465B3" w:rsidRPr="000465B3" w14:paraId="55868F3C" w14:textId="77777777" w:rsidTr="001E1CC0">
        <w:trPr>
          <w:trHeight w:val="537"/>
        </w:trPr>
        <w:tc>
          <w:tcPr>
            <w:tcW w:w="1276" w:type="dxa"/>
            <w:vMerge/>
            <w:vAlign w:val="center"/>
            <w:hideMark/>
          </w:tcPr>
          <w:p w14:paraId="3723E24E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76AD90C4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Knee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B58B9A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Ankle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66B953E8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-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D4D7A0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-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.060</w:t>
            </w: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 xml:space="preserve"> to 0.14</w:t>
            </w:r>
          </w:p>
        </w:tc>
        <w:tc>
          <w:tcPr>
            <w:tcW w:w="992" w:type="dxa"/>
            <w:vAlign w:val="center"/>
          </w:tcPr>
          <w:p w14:paraId="766107FD" w14:textId="77777777" w:rsidR="000465B3" w:rsidRPr="000465B3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</w:t>
            </w:r>
            <w:r w:rsidRPr="0037240A">
              <w:rPr>
                <w:rFonts w:ascii="Calibri" w:eastAsia="Times New Roman" w:hAnsi="Calibri" w:cs="Calibri"/>
                <w:color w:val="000000"/>
                <w:lang w:val="en-US" w:eastAsia="en-GB"/>
              </w:rPr>
              <w:t>.379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7C6049" w14:textId="77777777" w:rsidR="000465B3" w:rsidRPr="0037240A" w:rsidRDefault="000465B3" w:rsidP="000465B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en-US" w:eastAsia="en-GB"/>
              </w:rPr>
            </w:pPr>
            <w:r w:rsidRPr="000465B3">
              <w:rPr>
                <w:rFonts w:ascii="Calibri" w:eastAsia="Times New Roman" w:hAnsi="Calibri" w:cs="Calibri"/>
                <w:color w:val="000000"/>
                <w:lang w:val="en-US" w:eastAsia="en-GB"/>
              </w:rPr>
              <w:t>0.38</w:t>
            </w:r>
          </w:p>
        </w:tc>
      </w:tr>
    </w:tbl>
    <w:p w14:paraId="5F687EB0" w14:textId="3E154035" w:rsidR="000465B3" w:rsidRPr="000465B3" w:rsidRDefault="0087041C" w:rsidP="000465B3">
      <w:pPr>
        <w:rPr>
          <w:rFonts w:ascii="Calibri" w:eastAsia="Times New Roman" w:hAnsi="Calibri" w:cs="Calibri"/>
          <w:color w:val="000000"/>
          <w:lang w:val="en-US" w:eastAsia="en-GB"/>
        </w:rPr>
      </w:pPr>
      <w:r w:rsidRPr="0087041C">
        <w:rPr>
          <w:rFonts w:ascii="Calibri" w:eastAsia="Times New Roman" w:hAnsi="Calibri" w:cs="Calibri"/>
          <w:color w:val="000000"/>
          <w:lang w:val="en-US" w:eastAsia="en-GB"/>
        </w:rPr>
        <w:t>Relative causal strength (RCS). *p &lt; 0.05. Statistical significance is marked in bold. Effect sizes are indicated by Cohen's d (</w:t>
      </w:r>
      <w:r w:rsidRPr="0087041C">
        <w:rPr>
          <w:rFonts w:ascii="Calibri" w:eastAsia="Times New Roman" w:hAnsi="Calibri" w:cs="Calibri"/>
          <w:i/>
          <w:iCs/>
          <w:color w:val="000000"/>
          <w:lang w:val="en-US" w:eastAsia="en-GB"/>
        </w:rPr>
        <w:t>d</w:t>
      </w:r>
      <w:r w:rsidRPr="0087041C">
        <w:rPr>
          <w:rFonts w:ascii="Calibri" w:eastAsia="Times New Roman" w:hAnsi="Calibri" w:cs="Calibri"/>
          <w:color w:val="000000"/>
          <w:lang w:val="en-US" w:eastAsia="en-GB"/>
        </w:rPr>
        <w:t>).</w:t>
      </w:r>
    </w:p>
    <w:p w14:paraId="46D105FF" w14:textId="77777777" w:rsidR="000465B3" w:rsidRPr="000465B3" w:rsidRDefault="000465B3" w:rsidP="000465B3">
      <w:pPr>
        <w:rPr>
          <w:rFonts w:ascii="Calibri" w:eastAsia="Times New Roman" w:hAnsi="Calibri" w:cs="Calibri"/>
          <w:color w:val="000000"/>
          <w:lang w:val="en-US" w:eastAsia="en-GB"/>
        </w:rPr>
      </w:pPr>
    </w:p>
    <w:p w14:paraId="40326FAB" w14:textId="77777777" w:rsidR="001471FA" w:rsidRPr="000465B3" w:rsidRDefault="001471FA">
      <w:pPr>
        <w:rPr>
          <w:rFonts w:ascii="Calibri" w:hAnsi="Calibri" w:cs="Calibri"/>
          <w:lang w:val="en-US"/>
        </w:rPr>
      </w:pPr>
    </w:p>
    <w:sectPr w:rsidR="001471FA" w:rsidRPr="000465B3" w:rsidSect="008646EA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82"/>
    <w:rsid w:val="000465B3"/>
    <w:rsid w:val="00097CD8"/>
    <w:rsid w:val="001471FA"/>
    <w:rsid w:val="001E1CC0"/>
    <w:rsid w:val="00334BB1"/>
    <w:rsid w:val="0037240A"/>
    <w:rsid w:val="00577195"/>
    <w:rsid w:val="005A3AFF"/>
    <w:rsid w:val="006A02CC"/>
    <w:rsid w:val="008646EA"/>
    <w:rsid w:val="0087041C"/>
    <w:rsid w:val="008736E4"/>
    <w:rsid w:val="0087662C"/>
    <w:rsid w:val="00891AEB"/>
    <w:rsid w:val="009111C1"/>
    <w:rsid w:val="0096628F"/>
    <w:rsid w:val="00A629E1"/>
    <w:rsid w:val="00A644B5"/>
    <w:rsid w:val="00AF16B4"/>
    <w:rsid w:val="00C40EF1"/>
    <w:rsid w:val="00C55492"/>
    <w:rsid w:val="00C60F89"/>
    <w:rsid w:val="00C6557D"/>
    <w:rsid w:val="00D56CF2"/>
    <w:rsid w:val="00E33082"/>
    <w:rsid w:val="00F544A7"/>
    <w:rsid w:val="00F94822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51C1"/>
  <w15:chartTrackingRefBased/>
  <w15:docId w15:val="{F3D700C2-6199-4286-8AA7-6D3209C5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B1"/>
  </w:style>
  <w:style w:type="paragraph" w:styleId="Heading1">
    <w:name w:val="heading 1"/>
    <w:basedOn w:val="Normal"/>
    <w:next w:val="Normal"/>
    <w:link w:val="Heading1Char"/>
    <w:uiPriority w:val="9"/>
    <w:qFormat/>
    <w:rsid w:val="00A62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9E1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9E1"/>
    <w:pPr>
      <w:keepNext/>
      <w:keepLines/>
      <w:spacing w:before="40" w:after="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9E1"/>
    <w:pPr>
      <w:keepNext/>
      <w:keepLines/>
      <w:spacing w:before="40" w:after="0"/>
      <w:outlineLvl w:val="5"/>
    </w:pPr>
    <w:rPr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9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9E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9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9E1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9E1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9E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9E1"/>
    <w:rPr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9E1"/>
    <w:rPr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9E1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9E1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9E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29E1"/>
    <w:pPr>
      <w:spacing w:after="200"/>
    </w:pPr>
    <w:rPr>
      <w:i/>
      <w:iCs/>
      <w:color w:val="0E284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29E1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9E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9E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29E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629E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629E1"/>
    <w:rPr>
      <w:i/>
      <w:iCs/>
      <w:color w:val="auto"/>
    </w:rPr>
  </w:style>
  <w:style w:type="paragraph" w:styleId="NoSpacing">
    <w:name w:val="No Spacing"/>
    <w:uiPriority w:val="1"/>
    <w:qFormat/>
    <w:rsid w:val="00A629E1"/>
    <w:pPr>
      <w:spacing w:after="0"/>
    </w:pPr>
  </w:style>
  <w:style w:type="paragraph" w:styleId="ListParagraph">
    <w:name w:val="List Paragraph"/>
    <w:basedOn w:val="Normal"/>
    <w:uiPriority w:val="34"/>
    <w:qFormat/>
    <w:rsid w:val="00A629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29E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9E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9E1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9E1"/>
    <w:rPr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A629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629E1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A629E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629E1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629E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29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cruz</dc:creator>
  <cp:keywords/>
  <dc:description/>
  <cp:lastModifiedBy>carlos cruz</cp:lastModifiedBy>
  <cp:revision>19</cp:revision>
  <dcterms:created xsi:type="dcterms:W3CDTF">2024-08-30T11:47:00Z</dcterms:created>
  <dcterms:modified xsi:type="dcterms:W3CDTF">2024-09-01T22:13:00Z</dcterms:modified>
</cp:coreProperties>
</file>