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textAlignment w:val="center"/>
        <w:rPr>
          <w:b/>
          <w:bCs/>
          <w:sz w:val="18"/>
          <w:szCs w:val="18"/>
        </w:rPr>
      </w:pPr>
      <w:bookmarkStart w:id="0" w:name="OLE_LINK1"/>
      <w:r>
        <w:rPr>
          <w:rFonts w:hint="eastAsia" w:eastAsia="黑体"/>
          <w:b/>
          <w:bCs/>
          <w:sz w:val="18"/>
          <w:szCs w:val="18"/>
          <w:lang w:val="en-US" w:eastAsia="zh-CN"/>
        </w:rPr>
        <w:t>Table S1</w:t>
      </w:r>
      <w:r>
        <w:rPr>
          <w:rFonts w:eastAsia="黑体"/>
          <w:b/>
          <w:bCs/>
          <w:sz w:val="18"/>
          <w:szCs w:val="18"/>
        </w:rPr>
        <w:t xml:space="preserve"> </w:t>
      </w:r>
      <w:bookmarkStart w:id="1" w:name="OLE_LINK2"/>
      <w:r>
        <w:rPr>
          <w:rFonts w:eastAsia="黑体"/>
          <w:b/>
          <w:bCs/>
          <w:sz w:val="18"/>
          <w:szCs w:val="18"/>
        </w:rPr>
        <w:t xml:space="preserve">The DNA sequences </w:t>
      </w:r>
      <w:r>
        <w:rPr>
          <w:rFonts w:eastAsia="黑体"/>
          <w:b/>
          <w:bCs/>
          <w:color w:val="auto"/>
          <w:sz w:val="18"/>
          <w:szCs w:val="18"/>
        </w:rPr>
        <w:t xml:space="preserve">of </w:t>
      </w:r>
      <w:r>
        <w:rPr>
          <w:rFonts w:hint="eastAsia" w:eastAsia="黑体"/>
          <w:b/>
          <w:bCs/>
          <w:color w:val="auto"/>
          <w:sz w:val="18"/>
          <w:szCs w:val="18"/>
        </w:rPr>
        <w:t xml:space="preserve">the </w:t>
      </w:r>
      <w:r>
        <w:rPr>
          <w:rFonts w:eastAsia="黑体"/>
          <w:b/>
          <w:bCs/>
          <w:color w:val="auto"/>
          <w:sz w:val="18"/>
          <w:szCs w:val="18"/>
        </w:rPr>
        <w:t>prim</w:t>
      </w:r>
      <w:r>
        <w:rPr>
          <w:rFonts w:eastAsia="黑体"/>
          <w:b/>
          <w:bCs/>
          <w:sz w:val="18"/>
          <w:szCs w:val="18"/>
        </w:rPr>
        <w:t>ers used for genes expression analysis</w:t>
      </w:r>
    </w:p>
    <w:bookmarkEnd w:id="1"/>
    <w:tbl>
      <w:tblPr>
        <w:tblStyle w:val="2"/>
        <w:tblW w:w="857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92"/>
        <w:gridCol w:w="3055"/>
        <w:gridCol w:w="323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Gene</w:t>
            </w:r>
            <w:r>
              <w:rPr>
                <w:rFonts w:hint="eastAsia"/>
                <w:bCs/>
                <w:sz w:val="18"/>
                <w:szCs w:val="18"/>
              </w:rPr>
              <w:t xml:space="preserve"> name</w:t>
            </w:r>
          </w:p>
        </w:tc>
        <w:tc>
          <w:tcPr>
            <w:tcW w:w="3055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Forward primer (5′-3′)</w:t>
            </w:r>
          </w:p>
        </w:tc>
        <w:tc>
          <w:tcPr>
            <w:tcW w:w="3233" w:type="dxa"/>
            <w:tcBorders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Reverse primer (5′-3′)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TaGRF1-6A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ATCTCCATCGCCAATGAACTC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CTTCGTTCTTGGTCTTCTCGTT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TaGRF1-6B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GCTTTGGTCGAGTGTAACATTT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CGGAAGCTAGCATCTCATCTAA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TaGRF1-6D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CCAGCTAGCTATCTTGACTCTC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AAATGTTACACTCGACCAAAGC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bookmarkStart w:id="2" w:name="OLE_LINK3" w:colFirst="2" w:colLast="3"/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TaGRF2-7A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GTTCAAGAAAGCCTGTGGAAC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TTTATCTGGCTCTGAGAAGCAG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TaGRF2-7B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GGGTAGGCCCTGGAATATGG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ATTCATCGTTGTGGTGGTGGT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TaGRF2-7D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CTGTGGAACCGATGTCCTCCTC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GGTGGAGCTGGAGAGGGTTTAT</w:t>
            </w:r>
          </w:p>
        </w:tc>
      </w:tr>
      <w:bookmarkEnd w:id="2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TaGRF3-2A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CATGACTCCAACCACAACAATG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CACCTTCACCGGGAGTATATAC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TaGRF3-2D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ATTCTGCCTATGGGTTTAGGAC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GGTAGCTCGAGAGTGAGAAC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TaGRF4-2B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ATTCTGCCTATGGGTTTAGGAC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GAGTGAGAAGGATGAGTTCTGG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TaGRF4-6A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CTTCTCAAACGACTACATTCCC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TTGTTGTTGCTGCTGTTGTTC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TaGRF4-6B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GTTCAAGAAAGCCTGTGGAAAC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TAGAGGGAGTGGTTGTGGAAG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TaGRF4-6D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GACCTCATTCCCGCTTTCAAG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CTGTTGTTGTGGTTGTTGTTCT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TaGRF5-4A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GCTTCACCATCGATTCCCCA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GCTGGTTCTCCTGCTTGACA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TaGRF5-7A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GTCATACGGCAACAAATACTCC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CTGTTGTTGTTTCCTGATGCTC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TaGRF5-7D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ATACGGCGGCAAATACTCCC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CAGTTGGTATGGGGTCAGGC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TaGRF6-4A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CCCGCTTCTTGCTTAGGGTT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CCCAATGTGGAGGAGCCAAA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TaGRF6-4B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CATTGATCCTTGTTCACTGCAA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GTGATTGTGATGCTCCTTTGAG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TaGRF6-4D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CAACAAACACCAACAGGACTC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GGAGGAAGCATCTCTATTCCTC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TaGRF9-4A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GTCCAATGAGCAGAGGCTGT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GGCCTCCAGGGCATTCTATC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TaGRF9-4D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ATGCCCTTCACTCCTTCACAG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TCTGCCGTTCTTTACCGC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TaGRF10-6A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GTCAGTTTGACAGTTACCGTTG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CTATGGAGGGAGAGTGTTCTTG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TaGRF10-6B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GAGCCTGTGCTTCGACTACC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CCACAGGCTTTCTTGAACGG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Palatino Linotype"/>
                <w:i/>
                <w:iCs/>
                <w:sz w:val="18"/>
                <w:szCs w:val="18"/>
              </w:rPr>
            </w:pPr>
            <w:r>
              <w:rPr>
                <w:rFonts w:eastAsia="Palatino Linotype"/>
                <w:i/>
                <w:iCs/>
                <w:sz w:val="18"/>
                <w:szCs w:val="18"/>
              </w:rPr>
              <w:t>TaGRF10-6D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GAGCCTGTGCTTCGACTACC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eastAsia="Palatino Linotype"/>
                <w:sz w:val="18"/>
                <w:szCs w:val="18"/>
              </w:rPr>
              <w:t>CCACAGGCTTTCTTGAACGG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hint="default" w:eastAsia="Palatino Linotype"/>
                <w:sz w:val="18"/>
                <w:szCs w:val="18"/>
                <w:lang w:val="en-US" w:eastAsia="zh-CN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eastAsia="宋体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Actin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</w:rPr>
              <w:t>GCCATCCAAGCTGTTCTCTC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</w:rPr>
              <w:t>GCTCGTAGTCAACAGCAACAA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hint="default" w:eastAsia="Palatino Linotype"/>
                <w:sz w:val="18"/>
                <w:szCs w:val="18"/>
                <w:lang w:val="en-US" w:eastAsia="zh-CN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eastAsia="宋体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U6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</w:rPr>
              <w:t>GCTCGTAGTCAACAGCAACAA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</w:rPr>
              <w:t>ATTTGGACCATTTCTCGATTTGTGC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8" w:type="dxa"/>
            <w:tcBorders>
              <w:top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hint="default" w:eastAsia="Palatino Linotype"/>
                <w:sz w:val="18"/>
                <w:szCs w:val="18"/>
                <w:lang w:val="en-US" w:eastAsia="zh-CN"/>
              </w:rPr>
            </w:pPr>
            <w:r>
              <w:rPr>
                <w:rFonts w:hint="eastAsia" w:eastAsia="Palatino Linotype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Tae-miR396b</w:t>
            </w:r>
          </w:p>
        </w:tc>
        <w:tc>
          <w:tcPr>
            <w:tcW w:w="3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hint="eastAsia" w:eastAsia="Palatino Linotype"/>
                <w:sz w:val="18"/>
                <w:szCs w:val="18"/>
              </w:rPr>
            </w:pPr>
            <w:r>
              <w:rPr>
                <w:rFonts w:hint="eastAsia" w:eastAsia="Palatino Linotype"/>
                <w:sz w:val="18"/>
                <w:szCs w:val="18"/>
              </w:rPr>
              <w:t>GCGTTCCACAGCTTTCTTGAACTT</w:t>
            </w:r>
          </w:p>
        </w:tc>
        <w:tc>
          <w:tcPr>
            <w:tcW w:w="3233" w:type="dxa"/>
            <w:tcBorders>
              <w:top w:val="nil"/>
              <w:lef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hint="eastAsia" w:eastAsia="Palatino Linotype"/>
                <w:sz w:val="18"/>
                <w:szCs w:val="18"/>
              </w:rPr>
            </w:pPr>
          </w:p>
        </w:tc>
      </w:tr>
      <w:bookmarkEnd w:id="0"/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YzliOWYzOGZlNmMxZmNhYjIxYTE3YjQ4YjJlNzEifQ=="/>
  </w:docVars>
  <w:rsids>
    <w:rsidRoot w:val="00000000"/>
    <w:rsid w:val="066B51D9"/>
    <w:rsid w:val="1BDF3CC5"/>
    <w:rsid w:val="2880287F"/>
    <w:rsid w:val="4D403ED5"/>
    <w:rsid w:val="5F9C4DDB"/>
    <w:rsid w:val="6DA07A5E"/>
    <w:rsid w:val="7E4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2023-11-09T09:20:00Z</dcterms:created>
  <dc:creator>12948</dc:creator>
  <cp:lastModifiedBy>姚梓平</cp:lastModifiedBy>
  <dcterms:modified xsi:type="dcterms:W3CDTF">2024-01-07T09:52:51Z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566DC8D4C9E7466F8786C1A004D72077_12</vt:lpwstr>
  </property>
</Properties>
</file>