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1FCF2" w14:textId="2E67BE02" w:rsidR="0042361D" w:rsidRDefault="00FD00EA" w:rsidP="00BD5D63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00EA">
        <w:rPr>
          <w:rFonts w:ascii="Times New Roman" w:hAnsi="Times New Roman" w:cs="Times New Roman"/>
          <w:b/>
          <w:bCs/>
          <w:sz w:val="20"/>
          <w:szCs w:val="20"/>
        </w:rPr>
        <w:t>Supplementary Materials for</w:t>
      </w:r>
      <w:r w:rsidR="00452BFA" w:rsidRPr="00452BFA">
        <w:rPr>
          <w:rFonts w:hint="eastAsia"/>
        </w:rPr>
        <w:t xml:space="preserve"> </w:t>
      </w:r>
      <w:r w:rsidR="00452BFA" w:rsidRPr="00452BFA">
        <w:rPr>
          <w:rFonts w:ascii="Times New Roman" w:hAnsi="Times New Roman" w:cs="Times New Roman" w:hint="eastAsia"/>
          <w:b/>
          <w:bCs/>
          <w:sz w:val="20"/>
          <w:szCs w:val="20"/>
        </w:rPr>
        <w:t>Effect of Basal Luteinizing Hormone/Follicle-Stimulating Hormone Ratio on Clinical Outcome of In Vitro Fertilization in Patients with Polycystic Ovarian Syndrome: A Retrospective Cohort Study</w:t>
      </w:r>
    </w:p>
    <w:p w14:paraId="56C0ABDB" w14:textId="77777777" w:rsidR="00ED0309" w:rsidRPr="00FD00EA" w:rsidRDefault="00ED0309" w:rsidP="00BD5D63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953B7" w14:textId="359AACAA" w:rsidR="0042361D" w:rsidRDefault="00D01556" w:rsidP="00BD5D63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D01556">
        <w:rPr>
          <w:rFonts w:ascii="Times New Roman" w:eastAsiaTheme="minorHAnsi" w:hAnsi="Times New Roman" w:cs="Times New Roman"/>
          <w:b/>
          <w:bCs/>
          <w:sz w:val="20"/>
          <w:szCs w:val="20"/>
        </w:rPr>
        <w:t>Supplemental Table S1</w:t>
      </w:r>
      <w:r w:rsidR="007E0145" w:rsidRPr="007E0145">
        <w:rPr>
          <w:rFonts w:ascii="Times New Roman" w:eastAsiaTheme="minorHAnsi" w:hAnsi="Times New Roman" w:cs="Times New Roman" w:hint="eastAsia"/>
          <w:b/>
          <w:bCs/>
          <w:sz w:val="20"/>
          <w:szCs w:val="20"/>
        </w:rPr>
        <w:t>:</w:t>
      </w:r>
      <w:r w:rsidR="007E0145" w:rsidRPr="007E0145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 </w:t>
      </w:r>
      <w:r w:rsidR="001517AE" w:rsidRPr="007E0145">
        <w:rPr>
          <w:rFonts w:ascii="Times New Roman" w:hAnsi="Times New Roman" w:cs="Times New Roman"/>
          <w:b/>
          <w:bCs/>
          <w:sz w:val="20"/>
          <w:szCs w:val="20"/>
        </w:rPr>
        <w:t>Correlation between LH/FSH ratio and other indicators</w:t>
      </w:r>
      <w:r w:rsidR="007E0145" w:rsidRPr="007E0145">
        <w:rPr>
          <w:rFonts w:ascii="Times New Roman" w:hAnsi="Times New Roman" w:cs="Times New Roman"/>
          <w:b/>
          <w:bCs/>
          <w:sz w:val="20"/>
          <w:szCs w:val="20"/>
        </w:rPr>
        <w:t xml:space="preserve"> between groups of different LH/FSH </w:t>
      </w:r>
      <w:r w:rsidR="007E0145" w:rsidRPr="007E0145">
        <w:rPr>
          <w:rFonts w:ascii="Times New Roman" w:hAnsi="Times New Roman" w:cs="Times New Roman" w:hint="eastAsia"/>
          <w:b/>
          <w:bCs/>
          <w:sz w:val="20"/>
          <w:szCs w:val="20"/>
        </w:rPr>
        <w:t>ratio</w:t>
      </w:r>
    </w:p>
    <w:p w14:paraId="48383FAE" w14:textId="77777777" w:rsidR="00D01556" w:rsidRPr="007E0145" w:rsidRDefault="00D01556" w:rsidP="00BD5D63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0206" w:type="dxa"/>
        <w:tblInd w:w="-9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3402"/>
        <w:gridCol w:w="3447"/>
      </w:tblGrid>
      <w:tr w:rsidR="008F4090" w:rsidRPr="006C00E9" w14:paraId="12FA0327" w14:textId="77777777" w:rsidTr="00DB02BC"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</w:tcPr>
          <w:p w14:paraId="3E794984" w14:textId="77777777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015DA3F9" w14:textId="77777777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LH/FSH </w:t>
            </w: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ra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tio (Gonadotropin agonist protocol)</w:t>
            </w:r>
          </w:p>
          <w:p w14:paraId="4E062751" w14:textId="3626944F" w:rsidR="008F4090" w:rsidRPr="00DB02BC" w:rsidRDefault="008F4090" w:rsidP="007D08C0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β </w:t>
            </w:r>
          </w:p>
        </w:tc>
        <w:tc>
          <w:tcPr>
            <w:tcW w:w="3447" w:type="dxa"/>
            <w:tcBorders>
              <w:top w:val="single" w:sz="12" w:space="0" w:color="auto"/>
              <w:bottom w:val="single" w:sz="12" w:space="0" w:color="auto"/>
            </w:tcBorders>
          </w:tcPr>
          <w:p w14:paraId="65BD43F9" w14:textId="77777777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LH/FSH ratio (Mild stimulation protocol)</w:t>
            </w:r>
          </w:p>
          <w:p w14:paraId="3F01C6FC" w14:textId="7F4AD323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β</w:t>
            </w:r>
          </w:p>
        </w:tc>
      </w:tr>
      <w:tr w:rsidR="008F4090" w:rsidRPr="006C00E9" w14:paraId="5161F393" w14:textId="77777777" w:rsidTr="00DB02BC">
        <w:tc>
          <w:tcPr>
            <w:tcW w:w="3357" w:type="dxa"/>
          </w:tcPr>
          <w:p w14:paraId="0A590643" w14:textId="77777777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 (years old)</w:t>
            </w:r>
          </w:p>
        </w:tc>
        <w:tc>
          <w:tcPr>
            <w:tcW w:w="3402" w:type="dxa"/>
          </w:tcPr>
          <w:p w14:paraId="1451F569" w14:textId="01147B10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-0.048 </w:t>
            </w:r>
          </w:p>
        </w:tc>
        <w:tc>
          <w:tcPr>
            <w:tcW w:w="3447" w:type="dxa"/>
          </w:tcPr>
          <w:p w14:paraId="0B6D38A4" w14:textId="3433FB8F" w:rsidR="008F4090" w:rsidRPr="00DB02BC" w:rsidRDefault="00350564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-0.107</w:t>
            </w:r>
          </w:p>
        </w:tc>
      </w:tr>
      <w:tr w:rsidR="008F4090" w:rsidRPr="006C00E9" w14:paraId="72D1C0CE" w14:textId="77777777" w:rsidTr="00DB02BC">
        <w:tc>
          <w:tcPr>
            <w:tcW w:w="3357" w:type="dxa"/>
          </w:tcPr>
          <w:p w14:paraId="35CA3A73" w14:textId="77777777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BMI (kg/m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14:paraId="2A3124C5" w14:textId="5FDEA490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-0.092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447" w:type="dxa"/>
          </w:tcPr>
          <w:p w14:paraId="21FC89FC" w14:textId="71B5F5E6" w:rsidR="008F4090" w:rsidRPr="00DB02BC" w:rsidRDefault="00350564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-0.158</w:t>
            </w:r>
          </w:p>
        </w:tc>
      </w:tr>
      <w:tr w:rsidR="008F4090" w:rsidRPr="006C00E9" w14:paraId="18101260" w14:textId="77777777" w:rsidTr="00DB02BC">
        <w:tc>
          <w:tcPr>
            <w:tcW w:w="3357" w:type="dxa"/>
          </w:tcPr>
          <w:p w14:paraId="5BA1587A" w14:textId="684302E7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Infertility duration (years)</w:t>
            </w:r>
          </w:p>
        </w:tc>
        <w:tc>
          <w:tcPr>
            <w:tcW w:w="3402" w:type="dxa"/>
          </w:tcPr>
          <w:p w14:paraId="57CC3595" w14:textId="4D403FFC" w:rsidR="008F4090" w:rsidRPr="00DB02BC" w:rsidRDefault="008F4090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.010</w:t>
            </w:r>
          </w:p>
        </w:tc>
        <w:tc>
          <w:tcPr>
            <w:tcW w:w="3447" w:type="dxa"/>
          </w:tcPr>
          <w:p w14:paraId="6EA7C00C" w14:textId="255C98A9" w:rsidR="008F4090" w:rsidRPr="00DB02BC" w:rsidRDefault="00350564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0.083</w:t>
            </w:r>
          </w:p>
        </w:tc>
      </w:tr>
      <w:tr w:rsidR="008F4090" w:rsidRPr="006C00E9" w14:paraId="7519B135" w14:textId="77777777" w:rsidTr="00DB02BC">
        <w:tc>
          <w:tcPr>
            <w:tcW w:w="3357" w:type="dxa"/>
          </w:tcPr>
          <w:p w14:paraId="3B9DB076" w14:textId="7D9F1554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FSH (IU/L)</w:t>
            </w:r>
          </w:p>
        </w:tc>
        <w:tc>
          <w:tcPr>
            <w:tcW w:w="3402" w:type="dxa"/>
          </w:tcPr>
          <w:p w14:paraId="2B877290" w14:textId="26AFA2C5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.020</w:t>
            </w:r>
          </w:p>
        </w:tc>
        <w:tc>
          <w:tcPr>
            <w:tcW w:w="3447" w:type="dxa"/>
          </w:tcPr>
          <w:p w14:paraId="4CCD08F4" w14:textId="485E2916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.061</w:t>
            </w:r>
          </w:p>
        </w:tc>
      </w:tr>
      <w:tr w:rsidR="008F4090" w:rsidRPr="006C00E9" w14:paraId="6681086B" w14:textId="77777777" w:rsidTr="00DB02BC">
        <w:tc>
          <w:tcPr>
            <w:tcW w:w="3357" w:type="dxa"/>
          </w:tcPr>
          <w:p w14:paraId="1CF03A33" w14:textId="78E7E52A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LH (IU/L)</w:t>
            </w:r>
          </w:p>
        </w:tc>
        <w:tc>
          <w:tcPr>
            <w:tcW w:w="3402" w:type="dxa"/>
          </w:tcPr>
          <w:p w14:paraId="46F57937" w14:textId="2957D870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.905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3447" w:type="dxa"/>
          </w:tcPr>
          <w:p w14:paraId="495C7C77" w14:textId="28DCB965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.896</w:t>
            </w:r>
            <w:r w:rsidRPr="005B44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**</w:t>
            </w:r>
          </w:p>
        </w:tc>
      </w:tr>
      <w:tr w:rsidR="008F4090" w:rsidRPr="006C00E9" w14:paraId="2DE8BC8D" w14:textId="77777777" w:rsidTr="00DB02BC">
        <w:tc>
          <w:tcPr>
            <w:tcW w:w="3357" w:type="dxa"/>
          </w:tcPr>
          <w:p w14:paraId="7F2CE216" w14:textId="7DA3A062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Estradiol (ng/ml)</w:t>
            </w:r>
          </w:p>
        </w:tc>
        <w:tc>
          <w:tcPr>
            <w:tcW w:w="3402" w:type="dxa"/>
          </w:tcPr>
          <w:p w14:paraId="77EA5170" w14:textId="01E00E3D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.224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3447" w:type="dxa"/>
          </w:tcPr>
          <w:p w14:paraId="7174E03B" w14:textId="71093799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.285</w:t>
            </w:r>
            <w:r w:rsidRPr="005B44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</w:tr>
      <w:tr w:rsidR="008F4090" w:rsidRPr="006C00E9" w14:paraId="479991B8" w14:textId="77777777" w:rsidTr="00DB02BC">
        <w:tc>
          <w:tcPr>
            <w:tcW w:w="3357" w:type="dxa"/>
          </w:tcPr>
          <w:p w14:paraId="287A50D1" w14:textId="77777777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Testosterone (ng/ml)</w:t>
            </w:r>
          </w:p>
        </w:tc>
        <w:tc>
          <w:tcPr>
            <w:tcW w:w="3402" w:type="dxa"/>
          </w:tcPr>
          <w:p w14:paraId="777B359E" w14:textId="6C91FF47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.204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3447" w:type="dxa"/>
          </w:tcPr>
          <w:p w14:paraId="5660D5CD" w14:textId="04B2C6A1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="003505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.276</w:t>
            </w:r>
            <w:r w:rsidR="00350564" w:rsidRPr="005B44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</w:tr>
      <w:tr w:rsidR="008F4090" w:rsidRPr="006C00E9" w14:paraId="6496CE74" w14:textId="77777777" w:rsidTr="00DB02BC">
        <w:tc>
          <w:tcPr>
            <w:tcW w:w="3357" w:type="dxa"/>
          </w:tcPr>
          <w:p w14:paraId="6E050E6F" w14:textId="5EDB0CF9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gonadotropin dose (IU)</w:t>
            </w:r>
          </w:p>
        </w:tc>
        <w:tc>
          <w:tcPr>
            <w:tcW w:w="3402" w:type="dxa"/>
          </w:tcPr>
          <w:p w14:paraId="5307AE09" w14:textId="1909973B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0.053</w:t>
            </w:r>
          </w:p>
        </w:tc>
        <w:tc>
          <w:tcPr>
            <w:tcW w:w="3447" w:type="dxa"/>
          </w:tcPr>
          <w:p w14:paraId="3B5A110C" w14:textId="23DB1140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0.077</w:t>
            </w:r>
          </w:p>
        </w:tc>
      </w:tr>
      <w:tr w:rsidR="008F4090" w:rsidRPr="006C00E9" w14:paraId="722BA8B6" w14:textId="77777777" w:rsidTr="00DB02BC">
        <w:tc>
          <w:tcPr>
            <w:tcW w:w="3357" w:type="dxa"/>
          </w:tcPr>
          <w:p w14:paraId="087B2E75" w14:textId="148D8F11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gonadotropin time (days)</w:t>
            </w:r>
          </w:p>
        </w:tc>
        <w:tc>
          <w:tcPr>
            <w:tcW w:w="3402" w:type="dxa"/>
          </w:tcPr>
          <w:p w14:paraId="78B1EAB5" w14:textId="535D59BC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.092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447" w:type="dxa"/>
          </w:tcPr>
          <w:p w14:paraId="21C8BAA1" w14:textId="3B64B649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-0.186</w:t>
            </w:r>
          </w:p>
        </w:tc>
      </w:tr>
      <w:tr w:rsidR="008F4090" w:rsidRPr="006C00E9" w14:paraId="6545256E" w14:textId="77777777" w:rsidTr="00DB02BC">
        <w:tc>
          <w:tcPr>
            <w:tcW w:w="3357" w:type="dxa"/>
          </w:tcPr>
          <w:p w14:paraId="50BE63A4" w14:textId="77777777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Estradiol level on HCG trigger day (ng/ml)</w:t>
            </w:r>
          </w:p>
        </w:tc>
        <w:tc>
          <w:tcPr>
            <w:tcW w:w="3402" w:type="dxa"/>
          </w:tcPr>
          <w:p w14:paraId="33017354" w14:textId="11D4ED90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3447" w:type="dxa"/>
          </w:tcPr>
          <w:p w14:paraId="442B220A" w14:textId="0A246123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0.090</w:t>
            </w:r>
          </w:p>
        </w:tc>
      </w:tr>
      <w:tr w:rsidR="008F4090" w:rsidRPr="006C00E9" w14:paraId="5C109DFB" w14:textId="77777777" w:rsidTr="00DB02BC">
        <w:tc>
          <w:tcPr>
            <w:tcW w:w="3357" w:type="dxa"/>
          </w:tcPr>
          <w:p w14:paraId="28B9DAE2" w14:textId="77777777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Endometrial thickness on HCG trigger day (mm)</w:t>
            </w:r>
          </w:p>
        </w:tc>
        <w:tc>
          <w:tcPr>
            <w:tcW w:w="3402" w:type="dxa"/>
          </w:tcPr>
          <w:p w14:paraId="7D0ED57B" w14:textId="62FB794B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-0.017</w:t>
            </w:r>
          </w:p>
        </w:tc>
        <w:tc>
          <w:tcPr>
            <w:tcW w:w="3447" w:type="dxa"/>
          </w:tcPr>
          <w:p w14:paraId="07806DD4" w14:textId="45F158A3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0.021</w:t>
            </w:r>
          </w:p>
        </w:tc>
      </w:tr>
      <w:tr w:rsidR="008F4090" w:rsidRPr="006C00E9" w14:paraId="3F615C37" w14:textId="77777777" w:rsidTr="00DB02BC">
        <w:tc>
          <w:tcPr>
            <w:tcW w:w="3357" w:type="dxa"/>
          </w:tcPr>
          <w:p w14:paraId="04899814" w14:textId="77777777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Number of oocytes retrieved</w:t>
            </w:r>
          </w:p>
        </w:tc>
        <w:tc>
          <w:tcPr>
            <w:tcW w:w="3402" w:type="dxa"/>
          </w:tcPr>
          <w:p w14:paraId="2D9BEE57" w14:textId="05BAC1FB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3447" w:type="dxa"/>
          </w:tcPr>
          <w:p w14:paraId="0A864B0C" w14:textId="3D6F56DA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0.148</w:t>
            </w:r>
          </w:p>
        </w:tc>
      </w:tr>
      <w:tr w:rsidR="008F4090" w:rsidRPr="006C00E9" w14:paraId="669BB43E" w14:textId="77777777" w:rsidTr="00DB02BC">
        <w:tc>
          <w:tcPr>
            <w:tcW w:w="3357" w:type="dxa"/>
            <w:tcBorders>
              <w:bottom w:val="single" w:sz="12" w:space="0" w:color="auto"/>
            </w:tcBorders>
          </w:tcPr>
          <w:p w14:paraId="151B7D61" w14:textId="77777777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Number of embryos transferred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AA5AC15" w14:textId="60A907EA" w:rsidR="008F4090" w:rsidRPr="00DB02BC" w:rsidRDefault="008F4090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-0.089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447" w:type="dxa"/>
            <w:tcBorders>
              <w:bottom w:val="single" w:sz="12" w:space="0" w:color="auto"/>
            </w:tcBorders>
          </w:tcPr>
          <w:p w14:paraId="470C1169" w14:textId="118A43DB" w:rsidR="008F4090" w:rsidRPr="00DB02BC" w:rsidRDefault="00350564" w:rsidP="005257C8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0.238</w:t>
            </w:r>
            <w:r w:rsidRPr="005B44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</w:tr>
    </w:tbl>
    <w:p w14:paraId="626E0B09" w14:textId="09BC218C" w:rsidR="00DB02BC" w:rsidRPr="005B44F1" w:rsidRDefault="00DB02BC" w:rsidP="00DB02BC">
      <w:pPr>
        <w:jc w:val="left"/>
        <w:rPr>
          <w:rFonts w:ascii="Times New Roman" w:eastAsiaTheme="minorHAnsi" w:hAnsi="Times New Roman" w:cs="Times New Roman"/>
          <w:b/>
          <w:bCs/>
          <w:color w:val="000000" w:themeColor="text1"/>
          <w:sz w:val="16"/>
          <w:szCs w:val="16"/>
        </w:rPr>
      </w:pP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*</w:t>
      </w:r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P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&lt;</w:t>
      </w:r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0.0</w:t>
      </w:r>
      <w:r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5</w:t>
      </w:r>
      <w:r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>，</w:t>
      </w:r>
      <w:bookmarkStart w:id="0" w:name="OLE_LINK2"/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**</w:t>
      </w:r>
      <w:bookmarkEnd w:id="0"/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P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&lt;</w:t>
      </w:r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0.0</w:t>
      </w:r>
      <w:r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1</w:t>
      </w:r>
    </w:p>
    <w:p w14:paraId="2E3E2A04" w14:textId="77777777" w:rsidR="00DF260B" w:rsidRPr="00A625BC" w:rsidRDefault="00DF260B" w:rsidP="00BD5D63">
      <w:pPr>
        <w:jc w:val="left"/>
        <w:rPr>
          <w:rFonts w:ascii="Times New Roman" w:hAnsi="Times New Roman" w:cs="Times New Roman"/>
        </w:rPr>
      </w:pPr>
    </w:p>
    <w:p w14:paraId="7D609A20" w14:textId="77777777" w:rsidR="00C2104A" w:rsidRPr="00A625BC" w:rsidRDefault="00C2104A" w:rsidP="00BD5D63">
      <w:pPr>
        <w:jc w:val="left"/>
        <w:rPr>
          <w:rFonts w:ascii="Times New Roman" w:hAnsi="Times New Roman" w:cs="Times New Roman"/>
        </w:rPr>
      </w:pPr>
    </w:p>
    <w:p w14:paraId="258F2635" w14:textId="63798D78" w:rsidR="00C2104A" w:rsidRDefault="00D01556" w:rsidP="00C2104A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D01556">
        <w:rPr>
          <w:rFonts w:ascii="Times New Roman" w:eastAsiaTheme="minorHAnsi" w:hAnsi="Times New Roman" w:cs="Times New Roman"/>
          <w:b/>
          <w:bCs/>
          <w:sz w:val="20"/>
          <w:szCs w:val="20"/>
        </w:rPr>
        <w:t>Supplemental Table S</w:t>
      </w:r>
      <w:r>
        <w:rPr>
          <w:rFonts w:ascii="Times New Roman" w:eastAsiaTheme="minorHAnsi" w:hAnsi="Times New Roman" w:cs="Times New Roman"/>
          <w:b/>
          <w:bCs/>
          <w:sz w:val="20"/>
          <w:szCs w:val="20"/>
        </w:rPr>
        <w:t>2</w:t>
      </w:r>
      <w:r w:rsidR="007E0145" w:rsidRPr="007E0145">
        <w:rPr>
          <w:rFonts w:ascii="Times New Roman" w:eastAsiaTheme="minorHAnsi" w:hAnsi="Times New Roman" w:cs="Times New Roman" w:hint="eastAsia"/>
          <w:b/>
          <w:bCs/>
          <w:sz w:val="20"/>
          <w:szCs w:val="20"/>
        </w:rPr>
        <w:t>:</w:t>
      </w:r>
      <w:r w:rsidR="007E0145" w:rsidRPr="007E0145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 </w:t>
      </w:r>
      <w:r w:rsidR="00C2104A" w:rsidRPr="007E0145">
        <w:rPr>
          <w:rFonts w:ascii="Times New Roman" w:hAnsi="Times New Roman" w:cs="Times New Roman"/>
          <w:b/>
          <w:bCs/>
          <w:sz w:val="20"/>
          <w:szCs w:val="20"/>
        </w:rPr>
        <w:t>Correlation between LH/FSH ratio and other indicators</w:t>
      </w:r>
      <w:r w:rsidR="007E0145" w:rsidRPr="007E0145">
        <w:rPr>
          <w:rFonts w:ascii="Times New Roman" w:hAnsi="Times New Roman" w:cs="Times New Roman"/>
          <w:b/>
          <w:bCs/>
          <w:sz w:val="20"/>
          <w:szCs w:val="20"/>
        </w:rPr>
        <w:t xml:space="preserve"> between groups of different ovulation stimulation protocols when LH/FSH ratio ≥2</w:t>
      </w:r>
    </w:p>
    <w:p w14:paraId="7AEAD5F1" w14:textId="77777777" w:rsidR="00D01556" w:rsidRPr="007E0145" w:rsidRDefault="00D01556" w:rsidP="00C2104A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6759" w:type="dxa"/>
        <w:tblInd w:w="-4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3402"/>
      </w:tblGrid>
      <w:tr w:rsidR="00C2104A" w:rsidRPr="006C00E9" w14:paraId="60738D30" w14:textId="77777777" w:rsidTr="007E0145">
        <w:tc>
          <w:tcPr>
            <w:tcW w:w="3357" w:type="dxa"/>
            <w:tcBorders>
              <w:top w:val="single" w:sz="12" w:space="0" w:color="auto"/>
              <w:bottom w:val="single" w:sz="12" w:space="0" w:color="auto"/>
            </w:tcBorders>
          </w:tcPr>
          <w:p w14:paraId="7FB9793F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096D565C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LH/FSH </w:t>
            </w: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ra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tio (Gonadotropin agonist protocol)</w:t>
            </w:r>
          </w:p>
          <w:p w14:paraId="4296AD43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β </w:t>
            </w:r>
          </w:p>
        </w:tc>
      </w:tr>
      <w:tr w:rsidR="00C2104A" w:rsidRPr="006C00E9" w14:paraId="466E2CAC" w14:textId="77777777" w:rsidTr="007E0145">
        <w:tc>
          <w:tcPr>
            <w:tcW w:w="3357" w:type="dxa"/>
          </w:tcPr>
          <w:p w14:paraId="4BFC5177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 (years old)</w:t>
            </w:r>
          </w:p>
        </w:tc>
        <w:tc>
          <w:tcPr>
            <w:tcW w:w="3402" w:type="dxa"/>
          </w:tcPr>
          <w:p w14:paraId="29CE12B5" w14:textId="03A4B385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0.110</w:t>
            </w:r>
          </w:p>
        </w:tc>
      </w:tr>
      <w:tr w:rsidR="00C2104A" w:rsidRPr="006C00E9" w14:paraId="0BFA92B3" w14:textId="77777777" w:rsidTr="007E0145">
        <w:tc>
          <w:tcPr>
            <w:tcW w:w="3357" w:type="dxa"/>
          </w:tcPr>
          <w:p w14:paraId="0BB4AE9C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BMI (kg/m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14:paraId="2D9B4E45" w14:textId="43F16CC3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</w:tr>
      <w:tr w:rsidR="00C2104A" w:rsidRPr="006C00E9" w14:paraId="0B6F6E75" w14:textId="77777777" w:rsidTr="007E0145">
        <w:tc>
          <w:tcPr>
            <w:tcW w:w="3357" w:type="dxa"/>
          </w:tcPr>
          <w:p w14:paraId="26DA997F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Infertility duration (years)</w:t>
            </w:r>
          </w:p>
        </w:tc>
        <w:tc>
          <w:tcPr>
            <w:tcW w:w="3402" w:type="dxa"/>
          </w:tcPr>
          <w:p w14:paraId="2B3F6705" w14:textId="3DD855C0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-0.190</w:t>
            </w:r>
            <w:r w:rsidRPr="005B44F1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</w:tr>
      <w:tr w:rsidR="00C2104A" w:rsidRPr="006C00E9" w14:paraId="154EE5C3" w14:textId="77777777" w:rsidTr="007E0145">
        <w:tc>
          <w:tcPr>
            <w:tcW w:w="3357" w:type="dxa"/>
          </w:tcPr>
          <w:p w14:paraId="4CED234B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FSH (IU/L)</w:t>
            </w:r>
          </w:p>
        </w:tc>
        <w:tc>
          <w:tcPr>
            <w:tcW w:w="3402" w:type="dxa"/>
          </w:tcPr>
          <w:p w14:paraId="406FD534" w14:textId="3AD35EAE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-0.081</w:t>
            </w:r>
          </w:p>
        </w:tc>
      </w:tr>
      <w:tr w:rsidR="00C2104A" w:rsidRPr="006C00E9" w14:paraId="14515712" w14:textId="77777777" w:rsidTr="007E0145">
        <w:tc>
          <w:tcPr>
            <w:tcW w:w="3357" w:type="dxa"/>
          </w:tcPr>
          <w:p w14:paraId="0ED1354C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LH (IU/L)</w:t>
            </w:r>
          </w:p>
        </w:tc>
        <w:tc>
          <w:tcPr>
            <w:tcW w:w="3402" w:type="dxa"/>
          </w:tcPr>
          <w:p w14:paraId="0AF654B8" w14:textId="51C39F2B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627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**</w:t>
            </w:r>
          </w:p>
        </w:tc>
      </w:tr>
      <w:tr w:rsidR="00C2104A" w:rsidRPr="006C00E9" w14:paraId="0E3BBB72" w14:textId="77777777" w:rsidTr="007E0145">
        <w:tc>
          <w:tcPr>
            <w:tcW w:w="3357" w:type="dxa"/>
          </w:tcPr>
          <w:p w14:paraId="0F860AE9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Estradiol (ng/ml)</w:t>
            </w:r>
          </w:p>
        </w:tc>
        <w:tc>
          <w:tcPr>
            <w:tcW w:w="3402" w:type="dxa"/>
          </w:tcPr>
          <w:p w14:paraId="245D370E" w14:textId="1C3FDE02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182</w:t>
            </w:r>
          </w:p>
        </w:tc>
      </w:tr>
      <w:tr w:rsidR="00C2104A" w:rsidRPr="006C00E9" w14:paraId="5453A895" w14:textId="77777777" w:rsidTr="007E0145">
        <w:tc>
          <w:tcPr>
            <w:tcW w:w="3357" w:type="dxa"/>
          </w:tcPr>
          <w:p w14:paraId="2492CBAC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Testosterone (ng/ml)</w:t>
            </w:r>
          </w:p>
        </w:tc>
        <w:tc>
          <w:tcPr>
            <w:tcW w:w="3402" w:type="dxa"/>
          </w:tcPr>
          <w:p w14:paraId="2E9C555C" w14:textId="3E60D364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220</w:t>
            </w:r>
            <w:r w:rsidRPr="00DB02B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</w:tr>
      <w:tr w:rsidR="00C2104A" w:rsidRPr="006C00E9" w14:paraId="7EE2F2CF" w14:textId="77777777" w:rsidTr="007E0145">
        <w:tc>
          <w:tcPr>
            <w:tcW w:w="3357" w:type="dxa"/>
          </w:tcPr>
          <w:p w14:paraId="28774541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gonadotropin dose (IU)</w:t>
            </w:r>
          </w:p>
        </w:tc>
        <w:tc>
          <w:tcPr>
            <w:tcW w:w="3402" w:type="dxa"/>
          </w:tcPr>
          <w:p w14:paraId="02A8A263" w14:textId="23A7BB3D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</w:t>
            </w:r>
          </w:p>
        </w:tc>
      </w:tr>
      <w:tr w:rsidR="00C2104A" w:rsidRPr="006C00E9" w14:paraId="4AEDF118" w14:textId="77777777" w:rsidTr="007E0145">
        <w:tc>
          <w:tcPr>
            <w:tcW w:w="3357" w:type="dxa"/>
          </w:tcPr>
          <w:p w14:paraId="6389DC71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gonadotropin time (days)</w:t>
            </w:r>
          </w:p>
        </w:tc>
        <w:tc>
          <w:tcPr>
            <w:tcW w:w="3402" w:type="dxa"/>
          </w:tcPr>
          <w:p w14:paraId="3ADAD4F6" w14:textId="0F23F9B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033</w:t>
            </w:r>
          </w:p>
        </w:tc>
      </w:tr>
      <w:tr w:rsidR="00C2104A" w:rsidRPr="006C00E9" w14:paraId="129984D3" w14:textId="77777777" w:rsidTr="007E0145">
        <w:tc>
          <w:tcPr>
            <w:tcW w:w="3357" w:type="dxa"/>
          </w:tcPr>
          <w:p w14:paraId="2546FAEA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Estradiol level on HCG trigger day (ng/ml)</w:t>
            </w:r>
          </w:p>
        </w:tc>
        <w:tc>
          <w:tcPr>
            <w:tcW w:w="3402" w:type="dxa"/>
          </w:tcPr>
          <w:p w14:paraId="2F14AAA4" w14:textId="321A6404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-0.027</w:t>
            </w:r>
          </w:p>
        </w:tc>
      </w:tr>
      <w:tr w:rsidR="00C2104A" w:rsidRPr="006C00E9" w14:paraId="525463FA" w14:textId="77777777" w:rsidTr="007E0145">
        <w:tc>
          <w:tcPr>
            <w:tcW w:w="3357" w:type="dxa"/>
          </w:tcPr>
          <w:p w14:paraId="26895291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Endometrial thickness on HCG trigger day (mm)</w:t>
            </w:r>
          </w:p>
        </w:tc>
        <w:tc>
          <w:tcPr>
            <w:tcW w:w="3402" w:type="dxa"/>
          </w:tcPr>
          <w:p w14:paraId="7D315C30" w14:textId="6C4905F9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0.087</w:t>
            </w:r>
          </w:p>
        </w:tc>
      </w:tr>
      <w:tr w:rsidR="00C2104A" w:rsidRPr="006C00E9" w14:paraId="6C2215B7" w14:textId="77777777" w:rsidTr="007E0145">
        <w:tc>
          <w:tcPr>
            <w:tcW w:w="3357" w:type="dxa"/>
          </w:tcPr>
          <w:p w14:paraId="0A8C5DC4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Number of oocytes retrieved</w:t>
            </w:r>
          </w:p>
        </w:tc>
        <w:tc>
          <w:tcPr>
            <w:tcW w:w="3402" w:type="dxa"/>
          </w:tcPr>
          <w:p w14:paraId="45F5E9EA" w14:textId="09DC44B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</w:tr>
      <w:tr w:rsidR="00C2104A" w:rsidRPr="006C00E9" w14:paraId="42AF2D3D" w14:textId="77777777" w:rsidTr="007E0145">
        <w:tc>
          <w:tcPr>
            <w:tcW w:w="3357" w:type="dxa"/>
            <w:tcBorders>
              <w:bottom w:val="single" w:sz="12" w:space="0" w:color="auto"/>
            </w:tcBorders>
          </w:tcPr>
          <w:p w14:paraId="72A7FC85" w14:textId="77777777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Number of embryos transferred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18F8203" w14:textId="11BFC69E" w:rsidR="00C2104A" w:rsidRPr="00DB02BC" w:rsidRDefault="00C2104A" w:rsidP="001C5572">
            <w:pPr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B02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</w:tr>
    </w:tbl>
    <w:p w14:paraId="5567465D" w14:textId="780737ED" w:rsidR="00C2104A" w:rsidRPr="005B44F1" w:rsidRDefault="00C2104A" w:rsidP="00C2104A">
      <w:pPr>
        <w:jc w:val="left"/>
        <w:rPr>
          <w:rFonts w:ascii="Times New Roman" w:eastAsiaTheme="minorHAnsi" w:hAnsi="Times New Roman" w:cs="Times New Roman"/>
          <w:b/>
          <w:bCs/>
          <w:color w:val="000000" w:themeColor="text1"/>
          <w:sz w:val="16"/>
          <w:szCs w:val="16"/>
        </w:rPr>
      </w:pP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*</w:t>
      </w:r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P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&lt;</w:t>
      </w:r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0.0</w:t>
      </w:r>
      <w:r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5</w:t>
      </w:r>
      <w:r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>，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**</w:t>
      </w:r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P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&lt;</w:t>
      </w:r>
      <w:r w:rsidR="00A63F92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 xml:space="preserve"> </w:t>
      </w:r>
      <w:r w:rsidRPr="005B44F1"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0.0</w:t>
      </w:r>
      <w:r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  <w:t>1</w:t>
      </w:r>
    </w:p>
    <w:p w14:paraId="63067490" w14:textId="77777777" w:rsidR="001A4B5B" w:rsidRDefault="001A4B5B" w:rsidP="00BD5D63">
      <w:pPr>
        <w:jc w:val="left"/>
        <w:rPr>
          <w:rFonts w:hint="eastAsia"/>
        </w:rPr>
      </w:pPr>
    </w:p>
    <w:p w14:paraId="077A640F" w14:textId="77777777" w:rsidR="00D01556" w:rsidRDefault="00D01556" w:rsidP="00BD5D63">
      <w:pPr>
        <w:jc w:val="left"/>
        <w:rPr>
          <w:rFonts w:hint="eastAsia"/>
        </w:rPr>
      </w:pPr>
    </w:p>
    <w:p w14:paraId="334F9495" w14:textId="77777777" w:rsidR="00ED0309" w:rsidRDefault="00ED0309" w:rsidP="00BD5D63">
      <w:pPr>
        <w:jc w:val="left"/>
        <w:rPr>
          <w:rFonts w:hint="eastAsia"/>
        </w:rPr>
      </w:pPr>
    </w:p>
    <w:p w14:paraId="23B4874C" w14:textId="06CCFF02" w:rsidR="001A4B5B" w:rsidRDefault="00D01556" w:rsidP="00BD5D63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D01556">
        <w:rPr>
          <w:rFonts w:ascii="Times New Roman" w:eastAsiaTheme="minorHAnsi" w:hAnsi="Times New Roman" w:cs="Times New Roman"/>
          <w:b/>
          <w:bCs/>
          <w:sz w:val="20"/>
          <w:szCs w:val="20"/>
        </w:rPr>
        <w:t>Supplemental Table S</w:t>
      </w:r>
      <w:r>
        <w:rPr>
          <w:rFonts w:ascii="Times New Roman" w:eastAsiaTheme="minorHAnsi" w:hAnsi="Times New Roman" w:cs="Times New Roman"/>
          <w:b/>
          <w:bCs/>
          <w:sz w:val="20"/>
          <w:szCs w:val="20"/>
        </w:rPr>
        <w:t>3</w:t>
      </w:r>
      <w:r w:rsidR="007E0145" w:rsidRPr="007E0145">
        <w:rPr>
          <w:rFonts w:ascii="Times New Roman" w:eastAsiaTheme="minorHAnsi" w:hAnsi="Times New Roman" w:cs="Times New Roman" w:hint="eastAsia"/>
          <w:b/>
          <w:bCs/>
          <w:sz w:val="20"/>
          <w:szCs w:val="20"/>
        </w:rPr>
        <w:t>:</w:t>
      </w:r>
      <w:r w:rsidR="007E0145" w:rsidRPr="007E0145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 </w:t>
      </w:r>
      <w:r w:rsidR="001A4B5B" w:rsidRPr="007E0145">
        <w:rPr>
          <w:rFonts w:ascii="Times New Roman" w:hAnsi="Times New Roman" w:cs="Times New Roman"/>
          <w:b/>
          <w:bCs/>
          <w:sz w:val="20"/>
          <w:szCs w:val="20"/>
        </w:rPr>
        <w:t>Adjusted live birth between groups of different ovulation stimulation protocols when LH/FSH ratio ≥2</w:t>
      </w:r>
    </w:p>
    <w:p w14:paraId="1489B180" w14:textId="77777777" w:rsidR="00D01556" w:rsidRPr="007E0145" w:rsidRDefault="00D01556" w:rsidP="00BD5D63">
      <w:pPr>
        <w:jc w:val="left"/>
        <w:rPr>
          <w:rFonts w:hint="eastAsia"/>
          <w:b/>
          <w:bCs/>
          <w:sz w:val="20"/>
          <w:szCs w:val="20"/>
        </w:rPr>
      </w:pPr>
    </w:p>
    <w:tbl>
      <w:tblPr>
        <w:tblStyle w:val="a7"/>
        <w:tblW w:w="583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</w:tblGrid>
      <w:tr w:rsidR="001A4B5B" w:rsidRPr="00CF3FE0" w14:paraId="291515C4" w14:textId="77777777" w:rsidTr="00D01556">
        <w:tc>
          <w:tcPr>
            <w:tcW w:w="1458" w:type="dxa"/>
          </w:tcPr>
          <w:p w14:paraId="766BA957" w14:textId="77777777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</w:tcPr>
          <w:p w14:paraId="1B4C53D6" w14:textId="77777777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F3FE0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</w:tc>
        <w:tc>
          <w:tcPr>
            <w:tcW w:w="1458" w:type="dxa"/>
          </w:tcPr>
          <w:p w14:paraId="5A38FB81" w14:textId="77777777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F3FE0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1458" w:type="dxa"/>
          </w:tcPr>
          <w:p w14:paraId="571557A2" w14:textId="77777777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</w:p>
        </w:tc>
      </w:tr>
      <w:tr w:rsidR="001A4B5B" w:rsidRPr="00CF3FE0" w14:paraId="64A998FD" w14:textId="77777777" w:rsidTr="00D01556">
        <w:tc>
          <w:tcPr>
            <w:tcW w:w="1458" w:type="dxa"/>
          </w:tcPr>
          <w:p w14:paraId="28F0B93A" w14:textId="77777777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H/FSH</w:t>
            </w:r>
          </w:p>
        </w:tc>
        <w:tc>
          <w:tcPr>
            <w:tcW w:w="1458" w:type="dxa"/>
          </w:tcPr>
          <w:p w14:paraId="35FEA250" w14:textId="21EC8267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.687</w:t>
            </w:r>
          </w:p>
        </w:tc>
        <w:tc>
          <w:tcPr>
            <w:tcW w:w="1458" w:type="dxa"/>
          </w:tcPr>
          <w:p w14:paraId="04A5B267" w14:textId="1314E04B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.373, 1.268</w:t>
            </w:r>
          </w:p>
        </w:tc>
        <w:tc>
          <w:tcPr>
            <w:tcW w:w="1458" w:type="dxa"/>
          </w:tcPr>
          <w:p w14:paraId="63B9DD00" w14:textId="2FCC972C" w:rsidR="001A4B5B" w:rsidRPr="00CF3FE0" w:rsidRDefault="001A4B5B" w:rsidP="003851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.230</w:t>
            </w:r>
          </w:p>
        </w:tc>
      </w:tr>
    </w:tbl>
    <w:p w14:paraId="50BDF54D" w14:textId="77777777" w:rsidR="00A63F92" w:rsidRPr="00CE0C16" w:rsidRDefault="00A63F92" w:rsidP="00A63F92">
      <w:pPr>
        <w:jc w:val="left"/>
        <w:rPr>
          <w:rFonts w:ascii="Times New Roman" w:eastAsiaTheme="minorHAnsi" w:hAnsi="Times New Roman" w:cs="Times New Roman"/>
          <w:color w:val="000000" w:themeColor="text1"/>
          <w:sz w:val="16"/>
          <w:szCs w:val="16"/>
        </w:rPr>
      </w:pPr>
      <w:r w:rsidRPr="00D055E1">
        <w:rPr>
          <w:rFonts w:ascii="Times New Roman" w:eastAsiaTheme="minorHAnsi" w:hAnsi="Times New Roman" w:cs="Times New Roman" w:hint="eastAsia"/>
          <w:color w:val="000000" w:themeColor="text1"/>
          <w:sz w:val="16"/>
          <w:szCs w:val="16"/>
        </w:rPr>
        <w:t>OR: odds ratio; CI: confidence interval</w:t>
      </w:r>
    </w:p>
    <w:p w14:paraId="12E7F209" w14:textId="5E6E718C" w:rsidR="001A4B5B" w:rsidRPr="00A63F92" w:rsidRDefault="001A4B5B" w:rsidP="00BD5D63">
      <w:pPr>
        <w:jc w:val="left"/>
        <w:rPr>
          <w:rFonts w:hint="eastAsia"/>
        </w:rPr>
      </w:pPr>
    </w:p>
    <w:sectPr w:rsidR="001A4B5B" w:rsidRPr="00A6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8381B" w14:textId="77777777" w:rsidR="003740E2" w:rsidRDefault="003740E2" w:rsidP="00A544FE">
      <w:pPr>
        <w:rPr>
          <w:rFonts w:hint="eastAsia"/>
        </w:rPr>
      </w:pPr>
      <w:r>
        <w:separator/>
      </w:r>
    </w:p>
  </w:endnote>
  <w:endnote w:type="continuationSeparator" w:id="0">
    <w:p w14:paraId="1824A723" w14:textId="77777777" w:rsidR="003740E2" w:rsidRDefault="003740E2" w:rsidP="00A544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FABD6" w14:textId="77777777" w:rsidR="003740E2" w:rsidRDefault="003740E2" w:rsidP="00A544FE">
      <w:pPr>
        <w:rPr>
          <w:rFonts w:hint="eastAsia"/>
        </w:rPr>
      </w:pPr>
      <w:r>
        <w:separator/>
      </w:r>
    </w:p>
  </w:footnote>
  <w:footnote w:type="continuationSeparator" w:id="0">
    <w:p w14:paraId="621D080F" w14:textId="77777777" w:rsidR="003740E2" w:rsidRDefault="003740E2" w:rsidP="00A544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8E"/>
    <w:rsid w:val="00005B31"/>
    <w:rsid w:val="00024F4E"/>
    <w:rsid w:val="00030F6E"/>
    <w:rsid w:val="00046264"/>
    <w:rsid w:val="00052E74"/>
    <w:rsid w:val="00070B13"/>
    <w:rsid w:val="000B4946"/>
    <w:rsid w:val="001252CD"/>
    <w:rsid w:val="00140F54"/>
    <w:rsid w:val="001517AE"/>
    <w:rsid w:val="0016369B"/>
    <w:rsid w:val="001861D2"/>
    <w:rsid w:val="00194EF4"/>
    <w:rsid w:val="001A4B5B"/>
    <w:rsid w:val="001C606D"/>
    <w:rsid w:val="001D059C"/>
    <w:rsid w:val="001F3CFF"/>
    <w:rsid w:val="0023148D"/>
    <w:rsid w:val="00252119"/>
    <w:rsid w:val="002536DB"/>
    <w:rsid w:val="00261F36"/>
    <w:rsid w:val="00277DAB"/>
    <w:rsid w:val="002D2155"/>
    <w:rsid w:val="002E3C02"/>
    <w:rsid w:val="002F1B52"/>
    <w:rsid w:val="002F2F66"/>
    <w:rsid w:val="002F38B9"/>
    <w:rsid w:val="00304B37"/>
    <w:rsid w:val="003135E1"/>
    <w:rsid w:val="0032671E"/>
    <w:rsid w:val="00350564"/>
    <w:rsid w:val="00356D28"/>
    <w:rsid w:val="00363CB2"/>
    <w:rsid w:val="003740E2"/>
    <w:rsid w:val="00382A59"/>
    <w:rsid w:val="00394E05"/>
    <w:rsid w:val="003F1C9B"/>
    <w:rsid w:val="0042361D"/>
    <w:rsid w:val="004316CB"/>
    <w:rsid w:val="00435174"/>
    <w:rsid w:val="004372A4"/>
    <w:rsid w:val="00451F4C"/>
    <w:rsid w:val="00452BFA"/>
    <w:rsid w:val="004818DB"/>
    <w:rsid w:val="004A0338"/>
    <w:rsid w:val="004B11E7"/>
    <w:rsid w:val="004B5D35"/>
    <w:rsid w:val="00514014"/>
    <w:rsid w:val="005257C8"/>
    <w:rsid w:val="00537A41"/>
    <w:rsid w:val="005421AE"/>
    <w:rsid w:val="00545622"/>
    <w:rsid w:val="0057528B"/>
    <w:rsid w:val="00596B01"/>
    <w:rsid w:val="005970D6"/>
    <w:rsid w:val="005B681E"/>
    <w:rsid w:val="005E187C"/>
    <w:rsid w:val="005F0DC5"/>
    <w:rsid w:val="00610AC7"/>
    <w:rsid w:val="00633E8B"/>
    <w:rsid w:val="00636569"/>
    <w:rsid w:val="00683D79"/>
    <w:rsid w:val="006974A3"/>
    <w:rsid w:val="006A32EE"/>
    <w:rsid w:val="006A7F84"/>
    <w:rsid w:val="006B57C9"/>
    <w:rsid w:val="006C00E9"/>
    <w:rsid w:val="006F33CB"/>
    <w:rsid w:val="00702411"/>
    <w:rsid w:val="007050F4"/>
    <w:rsid w:val="00736D6C"/>
    <w:rsid w:val="00746A8F"/>
    <w:rsid w:val="007515B4"/>
    <w:rsid w:val="007827D7"/>
    <w:rsid w:val="00792D6E"/>
    <w:rsid w:val="007D08C0"/>
    <w:rsid w:val="007D47F5"/>
    <w:rsid w:val="007E0145"/>
    <w:rsid w:val="00825587"/>
    <w:rsid w:val="00892341"/>
    <w:rsid w:val="008B5CA0"/>
    <w:rsid w:val="008E4CFC"/>
    <w:rsid w:val="008F34FC"/>
    <w:rsid w:val="008F4090"/>
    <w:rsid w:val="009A18CE"/>
    <w:rsid w:val="009C2A40"/>
    <w:rsid w:val="009D33A3"/>
    <w:rsid w:val="009D355F"/>
    <w:rsid w:val="009D4DA5"/>
    <w:rsid w:val="00A31870"/>
    <w:rsid w:val="00A544FE"/>
    <w:rsid w:val="00A625BC"/>
    <w:rsid w:val="00A63F92"/>
    <w:rsid w:val="00A8040B"/>
    <w:rsid w:val="00AF67B0"/>
    <w:rsid w:val="00B23F25"/>
    <w:rsid w:val="00B4773A"/>
    <w:rsid w:val="00BA7B8E"/>
    <w:rsid w:val="00BC0E47"/>
    <w:rsid w:val="00BC2B13"/>
    <w:rsid w:val="00BD1DFB"/>
    <w:rsid w:val="00BD5D63"/>
    <w:rsid w:val="00BF4261"/>
    <w:rsid w:val="00C11E04"/>
    <w:rsid w:val="00C2104A"/>
    <w:rsid w:val="00C302C9"/>
    <w:rsid w:val="00C50F05"/>
    <w:rsid w:val="00C52C8E"/>
    <w:rsid w:val="00C819B2"/>
    <w:rsid w:val="00C96887"/>
    <w:rsid w:val="00CE68EB"/>
    <w:rsid w:val="00CF3FE0"/>
    <w:rsid w:val="00D01556"/>
    <w:rsid w:val="00D45E35"/>
    <w:rsid w:val="00D57041"/>
    <w:rsid w:val="00DB02BC"/>
    <w:rsid w:val="00DD6F2E"/>
    <w:rsid w:val="00DF16B5"/>
    <w:rsid w:val="00DF260B"/>
    <w:rsid w:val="00E31507"/>
    <w:rsid w:val="00E43AED"/>
    <w:rsid w:val="00E8046C"/>
    <w:rsid w:val="00E81A99"/>
    <w:rsid w:val="00E81F90"/>
    <w:rsid w:val="00E85959"/>
    <w:rsid w:val="00EB6708"/>
    <w:rsid w:val="00ED0309"/>
    <w:rsid w:val="00ED6F11"/>
    <w:rsid w:val="00EE45A5"/>
    <w:rsid w:val="00F36AA4"/>
    <w:rsid w:val="00F4309B"/>
    <w:rsid w:val="00F52D41"/>
    <w:rsid w:val="00F63B39"/>
    <w:rsid w:val="00F934DA"/>
    <w:rsid w:val="00F97032"/>
    <w:rsid w:val="00FB41CD"/>
    <w:rsid w:val="00FD00EA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E0B7F"/>
  <w15:docId w15:val="{1C16E6AC-630D-4E93-A303-EC0894A3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4FE"/>
    <w:rPr>
      <w:sz w:val="18"/>
      <w:szCs w:val="18"/>
    </w:rPr>
  </w:style>
  <w:style w:type="table" w:styleId="a7">
    <w:name w:val="Table Grid"/>
    <w:basedOn w:val="a1"/>
    <w:uiPriority w:val="39"/>
    <w:rsid w:val="00A5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单</dc:creator>
  <cp:keywords/>
  <dc:description/>
  <cp:lastModifiedBy>丹 单</cp:lastModifiedBy>
  <cp:revision>8</cp:revision>
  <dcterms:created xsi:type="dcterms:W3CDTF">2024-02-27T07:49:00Z</dcterms:created>
  <dcterms:modified xsi:type="dcterms:W3CDTF">2024-08-17T07:41:00Z</dcterms:modified>
</cp:coreProperties>
</file>