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bottom w:val="single" w:color="EEEEEE" w:sz="4" w:space="0"/>
        </w:pBdr>
        <w:shd w:val="clear" w:fill="FFFFFF"/>
        <w:spacing w:before="240" w:beforeAutospacing="0" w:after="180" w:afterAutospacing="0" w:line="1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19AE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619AE3"/>
          <w:spacing w:val="0"/>
          <w:sz w:val="24"/>
          <w:szCs w:val="24"/>
          <w:shd w:val="clear" w:fill="FFFFFF"/>
        </w:rPr>
        <w:t>OSHWH</w:t>
      </w:r>
    </w:p>
    <w:p>
      <w:pPr>
        <w:keepNext w:val="0"/>
        <w:keepLines w:val="0"/>
        <w:widowControl/>
        <w:suppressLineNumbers w:val="0"/>
        <w:pBdr>
          <w:bottom w:val="single" w:color="EEEEEE" w:sz="4" w:space="0"/>
        </w:pBdr>
        <w:shd w:val="clear" w:fill="FFFFFF"/>
        <w:spacing w:before="240" w:beforeAutospacing="0" w:after="180" w:afterAutospacing="0" w:line="14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19AE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19AE3"/>
          <w:spacing w:val="0"/>
          <w:kern w:val="0"/>
          <w:sz w:val="28"/>
          <w:szCs w:val="28"/>
          <w:shd w:val="clear" w:fill="FFFFFF"/>
          <w:lang w:val="en-US" w:eastAsia="zh-CN" w:bidi="ar"/>
        </w:rPr>
        <w:t>Interface name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0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queryProductInventoryList4Page</w:t>
      </w:r>
    </w:p>
    <w:p>
      <w:pPr>
        <w:keepNext w:val="0"/>
        <w:keepLines w:val="0"/>
        <w:widowControl/>
        <w:suppressLineNumbers w:val="0"/>
        <w:pBdr>
          <w:bottom w:val="single" w:color="EEEEEE" w:sz="4" w:space="0"/>
        </w:pBdr>
        <w:shd w:val="clear" w:fill="FFFFFF"/>
        <w:spacing w:before="240" w:beforeAutospacing="0" w:after="180" w:afterAutospacing="0" w:line="1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19AE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19AE3"/>
          <w:spacing w:val="0"/>
          <w:kern w:val="0"/>
          <w:sz w:val="28"/>
          <w:szCs w:val="28"/>
          <w:shd w:val="clear" w:fill="FFFFFF"/>
          <w:lang w:val="en-US" w:eastAsia="zh-CN" w:bidi="ar"/>
        </w:rPr>
        <w:t>Request for clarification</w:t>
      </w:r>
    </w:p>
    <w:tbl>
      <w:tblPr>
        <w:tblStyle w:val="5"/>
        <w:tblW w:w="9940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6"/>
        <w:gridCol w:w="7474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66" w:type="dxa"/>
            <w:tcBorders>
              <w:top w:val="nil"/>
              <w:left w:val="single" w:color="DDDDDD" w:sz="2" w:space="0"/>
              <w:bottom w:val="single" w:color="DDDDDD" w:sz="12" w:space="0"/>
              <w:right w:val="single" w:color="DDDDDD" w:sz="4" w:space="0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</w:rPr>
              <w:t>Request content</w:t>
            </w:r>
          </w:p>
        </w:tc>
        <w:tc>
          <w:tcPr>
            <w:tcW w:w="7474" w:type="dxa"/>
            <w:tcBorders>
              <w:top w:val="nil"/>
              <w:left w:val="single" w:color="DDDDDD" w:sz="2" w:space="0"/>
              <w:bottom w:val="single" w:color="DDDDDD" w:sz="12" w:space="0"/>
              <w:right w:val="single" w:color="DDDDDD" w:sz="2" w:space="0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bottom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Indications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6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URL</w:t>
            </w:r>
          </w:p>
        </w:tc>
        <w:tc>
          <w:tcPr>
            <w:tcW w:w="7474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"https://openapi.winit.com.cn/openapi/service"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sz w:val="16"/>
                <w:szCs w:val="16"/>
                <w:u w:val="none"/>
              </w:rPr>
              <w:t>https://openapi.winit.com.cn/openapi/service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6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Interface test</w:t>
            </w:r>
          </w:p>
        </w:tc>
        <w:tc>
          <w:tcPr>
            <w:tcW w:w="7474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"https://sandboxopenapi.winit.com.cn/openapi/service"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sz w:val="16"/>
                <w:szCs w:val="16"/>
                <w:u w:val="none"/>
              </w:rPr>
              <w:t>https://sandboxopenapi.winit.com.cn/openapi/service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6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Verification method</w:t>
            </w:r>
          </w:p>
        </w:tc>
        <w:tc>
          <w:tcPr>
            <w:tcW w:w="7474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Token,md5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6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Format</w:t>
            </w:r>
          </w:p>
        </w:tc>
        <w:tc>
          <w:tcPr>
            <w:tcW w:w="7474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json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6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Character encoding</w:t>
            </w:r>
          </w:p>
        </w:tc>
        <w:tc>
          <w:tcPr>
            <w:tcW w:w="7474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UTF-8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6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The HTTP request mode</w:t>
            </w:r>
          </w:p>
        </w:tc>
        <w:tc>
          <w:tcPr>
            <w:tcW w:w="7474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http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6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Request count limit</w:t>
            </w:r>
          </w:p>
        </w:tc>
        <w:tc>
          <w:tcPr>
            <w:tcW w:w="7474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The default is 200 per minute, which can be increased if necessary.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6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Interface version</w:t>
            </w:r>
          </w:p>
        </w:tc>
        <w:tc>
          <w:tcPr>
            <w:tcW w:w="7474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1.0</w:t>
            </w:r>
          </w:p>
        </w:tc>
      </w:tr>
    </w:tbl>
    <w:p/>
    <w:p>
      <w:pPr>
        <w:keepNext w:val="0"/>
        <w:keepLines w:val="0"/>
        <w:widowControl/>
        <w:suppressLineNumbers w:val="0"/>
        <w:pBdr>
          <w:bottom w:val="single" w:color="EEEEEE" w:sz="4" w:space="0"/>
        </w:pBdr>
        <w:shd w:val="clear" w:fill="FFFFFF"/>
        <w:spacing w:before="240" w:beforeAutospacing="0" w:after="180" w:afterAutospacing="0" w:line="14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19AE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19AE3"/>
          <w:spacing w:val="0"/>
          <w:kern w:val="0"/>
          <w:sz w:val="28"/>
          <w:szCs w:val="28"/>
          <w:shd w:val="clear" w:fill="FFFFFF"/>
          <w:lang w:val="en-US" w:eastAsia="zh-CN" w:bidi="ar"/>
        </w:rPr>
        <w:t>Request in parameters</w:t>
      </w:r>
    </w:p>
    <w:tbl>
      <w:tblPr>
        <w:tblStyle w:val="5"/>
        <w:tblW w:w="9938" w:type="dxa"/>
        <w:tblInd w:w="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1"/>
        <w:gridCol w:w="1362"/>
        <w:gridCol w:w="951"/>
        <w:gridCol w:w="4251"/>
        <w:gridCol w:w="182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51" w:type="dxa"/>
            <w:tcBorders>
              <w:top w:val="nil"/>
              <w:left w:val="single" w:color="DDDDDD" w:sz="2" w:space="0"/>
              <w:bottom w:val="single" w:color="DDDDDD" w:sz="12" w:space="0"/>
              <w:right w:val="single" w:color="DDDDDD" w:sz="4" w:space="0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bottom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Name</w:t>
            </w:r>
          </w:p>
        </w:tc>
        <w:tc>
          <w:tcPr>
            <w:tcW w:w="1362" w:type="dxa"/>
            <w:tcBorders>
              <w:top w:val="nil"/>
              <w:left w:val="single" w:color="DDDDDD" w:sz="2" w:space="0"/>
              <w:bottom w:val="single" w:color="DDDDDD" w:sz="12" w:space="0"/>
              <w:right w:val="single" w:color="DDDDDD" w:sz="4" w:space="0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bottom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951" w:type="dxa"/>
            <w:tcBorders>
              <w:top w:val="nil"/>
              <w:left w:val="single" w:color="DDDDDD" w:sz="2" w:space="0"/>
              <w:bottom w:val="single" w:color="DDDDDD" w:sz="12" w:space="0"/>
              <w:right w:val="single" w:color="DDDDDD" w:sz="4" w:space="0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</w:rPr>
              <w:t>Required</w:t>
            </w:r>
          </w:p>
        </w:tc>
        <w:tc>
          <w:tcPr>
            <w:tcW w:w="4251" w:type="dxa"/>
            <w:tcBorders>
              <w:top w:val="nil"/>
              <w:left w:val="single" w:color="DDDDDD" w:sz="2" w:space="0"/>
              <w:bottom w:val="single" w:color="DDDDDD" w:sz="12" w:space="0"/>
              <w:right w:val="single" w:color="DDDDDD" w:sz="4" w:space="0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bottom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Indication</w:t>
            </w:r>
          </w:p>
        </w:tc>
        <w:tc>
          <w:tcPr>
            <w:tcW w:w="1823" w:type="dxa"/>
            <w:tcBorders>
              <w:top w:val="nil"/>
              <w:left w:val="single" w:color="DDDDDD" w:sz="2" w:space="0"/>
              <w:bottom w:val="single" w:color="DDDDDD" w:sz="12" w:space="0"/>
              <w:right w:val="single" w:color="DDDDDD" w:sz="2" w:space="0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bottom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Example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DOITier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String()</w:t>
            </w:r>
          </w:p>
        </w:tc>
        <w:tc>
          <w:tcPr>
            <w:tcW w:w="9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N</w:t>
            </w:r>
          </w:p>
        </w:tc>
        <w:tc>
          <w:tcPr>
            <w:tcW w:w="42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DOI layer： 1：30 below 2：30-60 3：60-90 4：90 above</w:t>
            </w:r>
          </w:p>
        </w:tc>
        <w:tc>
          <w:tcPr>
            <w:tcW w:w="1823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inventoryType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String（10）</w:t>
            </w:r>
          </w:p>
        </w:tc>
        <w:tc>
          <w:tcPr>
            <w:tcW w:w="9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Y</w:t>
            </w:r>
          </w:p>
        </w:tc>
        <w:tc>
          <w:tcPr>
            <w:tcW w:w="42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Inventory type：Country：Country，Warehouse</w:t>
            </w:r>
          </w:p>
        </w:tc>
        <w:tc>
          <w:tcPr>
            <w:tcW w:w="1823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Country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isActive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String（1）</w:t>
            </w:r>
          </w:p>
        </w:tc>
        <w:tc>
          <w:tcPr>
            <w:tcW w:w="9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N</w:t>
            </w:r>
          </w:p>
        </w:tc>
        <w:tc>
          <w:tcPr>
            <w:tcW w:w="42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Whether the goods are valid,Y/N</w:t>
            </w:r>
          </w:p>
        </w:tc>
        <w:tc>
          <w:tcPr>
            <w:tcW w:w="1823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Y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pageNum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Integer（10）</w:t>
            </w:r>
          </w:p>
        </w:tc>
        <w:tc>
          <w:tcPr>
            <w:tcW w:w="9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Y</w:t>
            </w:r>
          </w:p>
        </w:tc>
        <w:tc>
          <w:tcPr>
            <w:tcW w:w="42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Page</w:t>
            </w:r>
          </w:p>
        </w:tc>
        <w:tc>
          <w:tcPr>
            <w:tcW w:w="1823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pageSize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Integer（10）</w:t>
            </w:r>
          </w:p>
        </w:tc>
        <w:tc>
          <w:tcPr>
            <w:tcW w:w="9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Y</w:t>
            </w:r>
          </w:p>
        </w:tc>
        <w:tc>
          <w:tcPr>
            <w:tcW w:w="42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Display quantity per page</w:t>
            </w:r>
          </w:p>
        </w:tc>
        <w:tc>
          <w:tcPr>
            <w:tcW w:w="1823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productCode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String（510）</w:t>
            </w:r>
          </w:p>
        </w:tc>
        <w:tc>
          <w:tcPr>
            <w:tcW w:w="9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N</w:t>
            </w:r>
          </w:p>
        </w:tc>
        <w:tc>
          <w:tcPr>
            <w:tcW w:w="42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Commodity Code</w:t>
            </w:r>
          </w:p>
        </w:tc>
        <w:tc>
          <w:tcPr>
            <w:tcW w:w="1823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SKU1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name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String（255）</w:t>
            </w:r>
          </w:p>
        </w:tc>
        <w:tc>
          <w:tcPr>
            <w:tcW w:w="9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N</w:t>
            </w:r>
          </w:p>
        </w:tc>
        <w:tc>
          <w:tcPr>
            <w:tcW w:w="42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Trade name</w:t>
            </w:r>
          </w:p>
        </w:tc>
        <w:tc>
          <w:tcPr>
            <w:tcW w:w="1823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MM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warehouseId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String()</w:t>
            </w:r>
          </w:p>
        </w:tc>
        <w:tc>
          <w:tcPr>
            <w:tcW w:w="9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Y</w:t>
            </w:r>
          </w:p>
        </w:tc>
        <w:tc>
          <w:tcPr>
            <w:tcW w:w="42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Warehouse ID, click to query warehouse ID</w:t>
            </w:r>
          </w:p>
        </w:tc>
        <w:tc>
          <w:tcPr>
            <w:tcW w:w="1823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1000008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warehouseCode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String()</w:t>
            </w:r>
          </w:p>
        </w:tc>
        <w:tc>
          <w:tcPr>
            <w:tcW w:w="9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N</w:t>
            </w:r>
          </w:p>
        </w:tc>
        <w:tc>
          <w:tcPr>
            <w:tcW w:w="42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Warehouse Code，Click to query the warehouse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"http://developer.winit.com.cn/tool/logistic.html"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sz w:val="16"/>
                <w:szCs w:val="16"/>
                <w:u w:val="none"/>
              </w:rPr>
              <w:t>Code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7AB7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23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DE0001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startTime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String(20)</w:t>
            </w:r>
          </w:p>
        </w:tc>
        <w:tc>
          <w:tcPr>
            <w:tcW w:w="9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N</w:t>
            </w:r>
          </w:p>
        </w:tc>
        <w:tc>
          <w:tcPr>
            <w:tcW w:w="42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Inventory change start time</w:t>
            </w:r>
          </w:p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The start and end time span cannot exceed 24 hours</w:t>
            </w:r>
          </w:p>
        </w:tc>
        <w:tc>
          <w:tcPr>
            <w:tcW w:w="1823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2020-01-01 00:00:0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endTime</w:t>
            </w:r>
          </w:p>
        </w:tc>
        <w:tc>
          <w:tcPr>
            <w:tcW w:w="1362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String(20)</w:t>
            </w:r>
          </w:p>
        </w:tc>
        <w:tc>
          <w:tcPr>
            <w:tcW w:w="9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N</w:t>
            </w:r>
          </w:p>
        </w:tc>
        <w:tc>
          <w:tcPr>
            <w:tcW w:w="4251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Inventory Change End Time</w:t>
            </w:r>
          </w:p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  <w:t>The start and end time span cannot exceed 24 hours</w:t>
            </w:r>
          </w:p>
        </w:tc>
        <w:tc>
          <w:tcPr>
            <w:tcW w:w="1823" w:type="dxa"/>
            <w:tcBorders>
              <w:top w:val="single" w:color="DDDDDD" w:sz="4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2020-01-01 00:00:0</w:t>
            </w:r>
          </w:p>
        </w:tc>
      </w:tr>
    </w:tbl>
    <w:p>
      <w:pPr>
        <w:keepNext w:val="0"/>
        <w:keepLines w:val="0"/>
        <w:widowControl/>
        <w:suppressLineNumbers w:val="0"/>
        <w:pBdr>
          <w:bottom w:val="single" w:color="EEEEEE" w:sz="4" w:space="0"/>
        </w:pBdr>
        <w:shd w:val="clear" w:fill="FFFFFF"/>
        <w:spacing w:before="240" w:beforeAutospacing="0" w:after="180" w:afterAutospacing="0" w:line="14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19AE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619AE3"/>
          <w:spacing w:val="0"/>
          <w:kern w:val="0"/>
          <w:sz w:val="28"/>
          <w:szCs w:val="28"/>
          <w:shd w:val="clear" w:fill="FFFFFF"/>
          <w:lang w:val="en-US" w:eastAsia="zh-CN" w:bidi="ar"/>
        </w:rPr>
        <w:t>An example of a request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{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"action"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"queryProductInventoryList4Page"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"app_key"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"rebecca"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"client_id"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"ODJKMDU1YZCTYJQ5YY00ZWZLLTK5N2QTOWY4MZI5OGMWNDG2"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"client_sign"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"CC3F32A4D985B8176E22525F6ABD7FA1"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"data"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{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"categoryID"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"DOITier"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"inventoryType"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"Country"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"isActive"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"Y"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"pageNum"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"1"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"pageSize"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"100"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"productCode"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"name"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"specification"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"warehouseId"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"warehouseCode"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"DE0001"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},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"format"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"json"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"language"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"zh_CN"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"platform"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"OWNERERP"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"sign"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"8AB9BE71E5C0C9DBC5471327250B8A2C"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"sign_method"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"md5"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"timestamp"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"2015-06-16 00:19:26"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"version"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: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0000"/>
          <w:spacing w:val="0"/>
          <w:sz w:val="16"/>
          <w:szCs w:val="16"/>
          <w:shd w:val="clear" w:fill="F6F6F6"/>
        </w:rPr>
        <w:t xml:space="preserve"> </w:t>
      </w: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008800"/>
          <w:spacing w:val="0"/>
          <w:sz w:val="16"/>
          <w:szCs w:val="16"/>
          <w:shd w:val="clear" w:fill="F6F6F6"/>
        </w:rPr>
        <w:t>"1.0"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7" w:lineRule="atLeast"/>
        <w:ind w:left="720" w:right="0" w:hanging="360"/>
      </w:pPr>
      <w:r>
        <w:rPr>
          <w:rFonts w:hint="default" w:ascii="YaHei Consolas Hybrid" w:hAnsi="YaHei Consolas Hybrid" w:eastAsia="YaHei Consolas Hybrid" w:cs="YaHei Consolas Hybrid"/>
          <w:b w:val="0"/>
          <w:i w:val="0"/>
          <w:caps w:val="0"/>
          <w:color w:val="666600"/>
          <w:spacing w:val="0"/>
          <w:sz w:val="16"/>
          <w:szCs w:val="16"/>
          <w:shd w:val="clear" w:fill="F6F6F6"/>
        </w:rPr>
        <w:t>}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aHei Consolas Hybrid">
    <w:altName w:val="Consola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9283D9"/>
    <w:multiLevelType w:val="multilevel"/>
    <w:tmpl w:val="649283D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YmYzMDdmNTg2YWVhYjc4Nzc1ZTg2YmM1NjQ4MGMifQ=="/>
  </w:docVars>
  <w:rsids>
    <w:rsidRoot w:val="613A63A3"/>
    <w:rsid w:val="452D7CBD"/>
    <w:rsid w:val="613A6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1235</Characters>
  <Lines>0</Lines>
  <Paragraphs>0</Paragraphs>
  <TotalTime>9</TotalTime>
  <ScaleCrop>false</ScaleCrop>
  <LinksUpToDate>false</LinksUpToDate>
  <CharactersWithSpaces>1335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2023-06-21T04:55:00Z</dcterms:created>
  <dc:creator>Administrator</dc:creator>
  <cp:lastModifiedBy>焱夏</cp:lastModifiedBy>
  <dcterms:modified xsi:type="dcterms:W3CDTF">2023-06-21T06:53:13Z</dcterms:modified>
  <dc:title>OSHWH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4B8268783149489181904EFE7F96F25C_13</vt:lpwstr>
  </property>
</Properties>
</file>