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FF35" w14:textId="01B7678F" w:rsidR="00425FF8" w:rsidRDefault="00425FF8" w:rsidP="00B66957">
      <w:pPr>
        <w:rPr>
          <w:rFonts w:ascii="Times" w:hAnsi="Times" w:cs="Times"/>
          <w:sz w:val="24"/>
          <w:szCs w:val="24"/>
        </w:rPr>
      </w:pPr>
      <w:r w:rsidRPr="00425FF8">
        <w:rPr>
          <w:rFonts w:ascii="Times" w:hAnsi="Times" w:cs="Times"/>
          <w:b/>
          <w:bCs/>
          <w:sz w:val="24"/>
          <w:szCs w:val="24"/>
        </w:rPr>
        <w:t xml:space="preserve">Table S7. </w:t>
      </w:r>
      <w:r w:rsidRPr="00425FF8">
        <w:rPr>
          <w:rFonts w:ascii="Times" w:hAnsi="Times" w:cs="Times"/>
          <w:sz w:val="24"/>
          <w:szCs w:val="24"/>
        </w:rPr>
        <w:t>Data portfolios of stocks in the Proprietary Chinese Medicine subsector with significant ATT and passing the PSM test</w:t>
      </w:r>
      <w:r>
        <w:rPr>
          <w:rFonts w:ascii="Times" w:hAnsi="Times" w:cs="Times"/>
          <w:sz w:val="24"/>
          <w:szCs w:val="24"/>
        </w:rPr>
        <w:t>.</w:t>
      </w:r>
    </w:p>
    <w:p w14:paraId="446A8F01" w14:textId="77777777" w:rsidR="00B66957" w:rsidRDefault="00B66957" w:rsidP="00B66957">
      <w:pPr>
        <w:rPr>
          <w:rFonts w:ascii="Times" w:hAnsi="Times" w:cs="Times"/>
          <w:sz w:val="24"/>
          <w:szCs w:val="24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1118"/>
        <w:gridCol w:w="2546"/>
      </w:tblGrid>
      <w:tr w:rsidR="00425FF8" w:rsidRPr="00425FF8" w14:paraId="7FE5073B" w14:textId="77777777" w:rsidTr="00957238">
        <w:trPr>
          <w:jc w:val="center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502C" w14:textId="0CF6186D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B66957">
              <w:rPr>
                <w:rFonts w:ascii="Times" w:eastAsia="华文楷体" w:hAnsi="Times" w:cs="Times"/>
                <w:b/>
                <w:bCs/>
                <w:szCs w:val="21"/>
              </w:rPr>
              <w:t>Stocks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18DBC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B66957">
              <w:rPr>
                <w:rFonts w:ascii="Times" w:eastAsia="华文楷体" w:hAnsi="Times" w:cs="Times"/>
                <w:b/>
                <w:bCs/>
                <w:szCs w:val="21"/>
              </w:rPr>
              <w:t>ATT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58C3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B66957">
              <w:rPr>
                <w:rFonts w:ascii="Times" w:eastAsia="华文楷体" w:hAnsi="Times" w:cs="Times"/>
                <w:b/>
                <w:bCs/>
                <w:szCs w:val="21"/>
              </w:rPr>
              <w:t>Mean propensity score</w:t>
            </w:r>
          </w:p>
        </w:tc>
      </w:tr>
      <w:tr w:rsidR="00425FF8" w:rsidRPr="00425FF8" w14:paraId="7D7755C6" w14:textId="77777777" w:rsidTr="00957238">
        <w:trPr>
          <w:jc w:val="center"/>
        </w:trPr>
        <w:tc>
          <w:tcPr>
            <w:tcW w:w="3130" w:type="dxa"/>
            <w:tcBorders>
              <w:top w:val="single" w:sz="4" w:space="0" w:color="auto"/>
            </w:tcBorders>
          </w:tcPr>
          <w:p w14:paraId="10534CD6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B66957">
              <w:rPr>
                <w:rFonts w:ascii="Times" w:hAnsi="Times" w:cs="Times"/>
                <w:szCs w:val="21"/>
              </w:rPr>
              <w:t>Tongrentang</w:t>
            </w:r>
            <w:proofErr w:type="spellEnd"/>
            <w:r w:rsidRPr="00B66957">
              <w:rPr>
                <w:rFonts w:ascii="Times" w:hAnsi="Times" w:cs="Times"/>
                <w:szCs w:val="21"/>
              </w:rPr>
              <w:t>-Xizang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6B75E85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r w:rsidRPr="00B66957">
              <w:rPr>
                <w:rFonts w:ascii="Times" w:eastAsia="华文楷体" w:hAnsi="Times" w:cs="Times"/>
                <w:szCs w:val="21"/>
              </w:rPr>
              <w:t>4.17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23B1F7AC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r w:rsidRPr="00B66957">
              <w:rPr>
                <w:rFonts w:ascii="Times" w:eastAsia="华文楷体" w:hAnsi="Times" w:cs="Times"/>
                <w:szCs w:val="21"/>
              </w:rPr>
              <w:t>0.45</w:t>
            </w:r>
          </w:p>
        </w:tc>
      </w:tr>
      <w:tr w:rsidR="00425FF8" w:rsidRPr="00425FF8" w14:paraId="05E60128" w14:textId="77777777" w:rsidTr="00957238">
        <w:trPr>
          <w:jc w:val="center"/>
        </w:trPr>
        <w:tc>
          <w:tcPr>
            <w:tcW w:w="3130" w:type="dxa"/>
          </w:tcPr>
          <w:p w14:paraId="66229A64" w14:textId="77777777" w:rsidR="00425FF8" w:rsidRPr="00B66957" w:rsidRDefault="00425FF8" w:rsidP="001A6912">
            <w:pPr>
              <w:jc w:val="center"/>
              <w:rPr>
                <w:rFonts w:ascii="Times" w:hAnsi="Times" w:cs="Times"/>
                <w:szCs w:val="21"/>
              </w:rPr>
            </w:pPr>
            <w:proofErr w:type="spellStart"/>
            <w:r w:rsidRPr="00B66957">
              <w:rPr>
                <w:rFonts w:ascii="Times" w:hAnsi="Times" w:cs="Times"/>
                <w:szCs w:val="21"/>
              </w:rPr>
              <w:t>Jichuan-Mayinglong</w:t>
            </w:r>
            <w:proofErr w:type="spellEnd"/>
          </w:p>
        </w:tc>
        <w:tc>
          <w:tcPr>
            <w:tcW w:w="1118" w:type="dxa"/>
            <w:vAlign w:val="center"/>
          </w:tcPr>
          <w:p w14:paraId="5889EC22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r w:rsidRPr="00B66957">
              <w:rPr>
                <w:rFonts w:ascii="Times" w:eastAsia="华文楷体" w:hAnsi="Times" w:cs="Times"/>
                <w:szCs w:val="21"/>
              </w:rPr>
              <w:t>9.46</w:t>
            </w:r>
          </w:p>
        </w:tc>
        <w:tc>
          <w:tcPr>
            <w:tcW w:w="2546" w:type="dxa"/>
            <w:vAlign w:val="center"/>
          </w:tcPr>
          <w:p w14:paraId="3E34AD38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r w:rsidRPr="00B66957">
              <w:rPr>
                <w:rFonts w:ascii="Times" w:eastAsia="华文楷体" w:hAnsi="Times" w:cs="Times"/>
                <w:szCs w:val="21"/>
              </w:rPr>
              <w:t>0.47</w:t>
            </w:r>
          </w:p>
        </w:tc>
      </w:tr>
      <w:tr w:rsidR="00425FF8" w:rsidRPr="00425FF8" w14:paraId="4D29CE95" w14:textId="77777777" w:rsidTr="00957238">
        <w:trPr>
          <w:jc w:val="center"/>
        </w:trPr>
        <w:tc>
          <w:tcPr>
            <w:tcW w:w="3130" w:type="dxa"/>
          </w:tcPr>
          <w:p w14:paraId="63C71DC4" w14:textId="77777777" w:rsidR="00425FF8" w:rsidRPr="00B66957" w:rsidRDefault="00425FF8" w:rsidP="001A6912">
            <w:pPr>
              <w:jc w:val="center"/>
              <w:rPr>
                <w:rFonts w:ascii="Times" w:hAnsi="Times" w:cs="Times"/>
                <w:szCs w:val="21"/>
              </w:rPr>
            </w:pPr>
            <w:proofErr w:type="spellStart"/>
            <w:r w:rsidRPr="00B66957">
              <w:rPr>
                <w:rFonts w:ascii="Times" w:hAnsi="Times" w:cs="Times"/>
                <w:szCs w:val="21"/>
              </w:rPr>
              <w:t>Jichuan-Darentang</w:t>
            </w:r>
            <w:proofErr w:type="spellEnd"/>
          </w:p>
        </w:tc>
        <w:tc>
          <w:tcPr>
            <w:tcW w:w="1118" w:type="dxa"/>
            <w:vAlign w:val="center"/>
          </w:tcPr>
          <w:p w14:paraId="68CDD7EB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r w:rsidRPr="00B66957">
              <w:rPr>
                <w:rFonts w:ascii="Times" w:eastAsia="华文楷体" w:hAnsi="Times" w:cs="Times"/>
                <w:szCs w:val="21"/>
              </w:rPr>
              <w:t>2.21</w:t>
            </w:r>
          </w:p>
        </w:tc>
        <w:tc>
          <w:tcPr>
            <w:tcW w:w="2546" w:type="dxa"/>
            <w:vAlign w:val="center"/>
          </w:tcPr>
          <w:p w14:paraId="3BE14BE8" w14:textId="77777777" w:rsidR="00425FF8" w:rsidRPr="00B66957" w:rsidRDefault="00425FF8" w:rsidP="001A6912">
            <w:pPr>
              <w:jc w:val="center"/>
              <w:rPr>
                <w:rFonts w:ascii="Times" w:eastAsia="华文楷体" w:hAnsi="Times" w:cs="Times"/>
                <w:szCs w:val="21"/>
              </w:rPr>
            </w:pPr>
            <w:r w:rsidRPr="00B66957">
              <w:rPr>
                <w:rFonts w:ascii="Times" w:eastAsia="华文楷体" w:hAnsi="Times" w:cs="Times"/>
                <w:szCs w:val="21"/>
              </w:rPr>
              <w:t>0.50</w:t>
            </w:r>
          </w:p>
        </w:tc>
      </w:tr>
    </w:tbl>
    <w:p w14:paraId="7AF891E9" w14:textId="77777777" w:rsidR="00B66957" w:rsidRPr="006E5702" w:rsidRDefault="00B66957" w:rsidP="00B66957">
      <w:pPr>
        <w:rPr>
          <w:rFonts w:ascii="Times New Roman" w:hAnsi="Times New Roman" w:cs="Times New Roman"/>
          <w:szCs w:val="21"/>
        </w:rPr>
      </w:pPr>
      <w:r w:rsidRPr="006E5702">
        <w:rPr>
          <w:rFonts w:ascii="Times New Roman" w:hAnsi="Times New Roman" w:cs="Times New Roman"/>
          <w:szCs w:val="21"/>
        </w:rPr>
        <w:t>Note: ATT, Average Treatment Effect on the Treated; PSM, Propensity Score Matching.</w:t>
      </w:r>
    </w:p>
    <w:p w14:paraId="4E6D79E5" w14:textId="77777777" w:rsidR="007D56F6" w:rsidRPr="00B66957" w:rsidRDefault="007D56F6"/>
    <w:sectPr w:rsidR="007D56F6" w:rsidRPr="00B66957" w:rsidSect="0058462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76CA" w14:textId="77777777" w:rsidR="00DC20DD" w:rsidRDefault="00DC20DD" w:rsidP="0058462F">
      <w:r>
        <w:separator/>
      </w:r>
    </w:p>
  </w:endnote>
  <w:endnote w:type="continuationSeparator" w:id="0">
    <w:p w14:paraId="16E3CE3B" w14:textId="77777777" w:rsidR="00DC20DD" w:rsidRDefault="00DC20DD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4F21" w14:textId="77777777" w:rsidR="00DC20DD" w:rsidRDefault="00DC20DD" w:rsidP="0058462F">
      <w:r>
        <w:separator/>
      </w:r>
    </w:p>
  </w:footnote>
  <w:footnote w:type="continuationSeparator" w:id="0">
    <w:p w14:paraId="6688D7DC" w14:textId="77777777" w:rsidR="00DC20DD" w:rsidRDefault="00DC20DD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425FF8"/>
    <w:rsid w:val="0058462F"/>
    <w:rsid w:val="007D56F6"/>
    <w:rsid w:val="00957238"/>
    <w:rsid w:val="00B375D8"/>
    <w:rsid w:val="00B66957"/>
    <w:rsid w:val="00B72E1D"/>
    <w:rsid w:val="00CC64FB"/>
    <w:rsid w:val="00DC20DD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E346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F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  <w:style w:type="table" w:styleId="a7">
    <w:name w:val="Table Grid"/>
    <w:basedOn w:val="a1"/>
    <w:uiPriority w:val="39"/>
    <w:rsid w:val="0042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7</cp:revision>
  <dcterms:created xsi:type="dcterms:W3CDTF">2023-09-08T07:15:00Z</dcterms:created>
  <dcterms:modified xsi:type="dcterms:W3CDTF">2023-11-14T15:03:00Z</dcterms:modified>
</cp:coreProperties>
</file>