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9CD" w:rsidRPr="00744DFF" w:rsidRDefault="004819CD" w:rsidP="004819CD">
      <w:pPr>
        <w:spacing w:line="360" w:lineRule="auto"/>
        <w:jc w:val="center"/>
        <w:rPr>
          <w:rFonts w:ascii="Verdana" w:hAnsi="Verdana"/>
          <w:b/>
          <w:lang w:val="en-US"/>
        </w:rPr>
      </w:pPr>
      <w:r w:rsidRPr="00744DFF">
        <w:rPr>
          <w:rFonts w:ascii="Verdana" w:hAnsi="Verdana"/>
          <w:b/>
          <w:lang w:val="en-US"/>
        </w:rPr>
        <w:t>Appendix A</w:t>
      </w:r>
    </w:p>
    <w:p w:rsidR="004819CD" w:rsidRPr="00744DFF" w:rsidRDefault="004819CD" w:rsidP="004819CD">
      <w:pPr>
        <w:spacing w:line="360" w:lineRule="auto"/>
        <w:jc w:val="center"/>
        <w:rPr>
          <w:rFonts w:ascii="Verdana" w:hAnsi="Verdana"/>
          <w:b/>
          <w:lang w:val="en-US"/>
        </w:rPr>
      </w:pPr>
      <w:r>
        <w:rPr>
          <w:rFonts w:ascii="Verdana" w:hAnsi="Verdana"/>
          <w:b/>
          <w:lang w:val="en-US"/>
        </w:rPr>
        <w:t xml:space="preserve">Illustration (Figure 1 &amp; Figure 2) of </w:t>
      </w:r>
      <w:r w:rsidRPr="00744DFF">
        <w:rPr>
          <w:rFonts w:ascii="Verdana" w:hAnsi="Verdana"/>
          <w:b/>
          <w:lang w:val="en-US"/>
        </w:rPr>
        <w:t>Efficiency Analysis of Machine Learning Algorith</w:t>
      </w:r>
      <w:r>
        <w:rPr>
          <w:rFonts w:ascii="Verdana" w:hAnsi="Verdana"/>
          <w:b/>
          <w:lang w:val="en-US"/>
        </w:rPr>
        <w:t>ms for Medical Image Analysis</w:t>
      </w:r>
    </w:p>
    <w:p w:rsidR="004819CD" w:rsidRPr="00F66CE8" w:rsidRDefault="004819CD" w:rsidP="004819CD">
      <w:pPr>
        <w:spacing w:line="360" w:lineRule="auto"/>
        <w:ind w:firstLine="720"/>
        <w:jc w:val="both"/>
        <w:rPr>
          <w:rFonts w:ascii="Verdana" w:hAnsi="Verdana"/>
          <w:lang w:val="en-US"/>
        </w:rPr>
      </w:pPr>
      <w:r w:rsidRPr="00F66CE8">
        <w:rPr>
          <w:rFonts w:ascii="Verdana" w:hAnsi="Verdana"/>
          <w:lang w:val="en-US"/>
        </w:rPr>
        <w:t xml:space="preserve">This section provides an in-depth analysis of the efficiency of </w:t>
      </w:r>
      <w:r>
        <w:rPr>
          <w:rFonts w:ascii="Verdana" w:eastAsia="Calibri" w:hAnsi="Verdana" w:cs="Times New Roman"/>
          <w:lang w:val="en-US"/>
        </w:rPr>
        <w:t>the machine learning algorithms on the BraTS 2020 dataset for medical image analysis. We used Support Vector Machines (SVMs), Random Forests, and Neural Networks to classify tumor regions in MRI scans, as these algorithms are well-suited for high-dimensional medical data. The features considered for training and prediction included MRI images (T1, T1Gd, T2, and FLAIR) and labeled tumor regions (enhancing tumor, tumor core, and edema). The rationale for choosing these algorithms is their robustness and effectiveness in handling complex data and improving the accuracy of medical diagnoses.</w:t>
      </w:r>
    </w:p>
    <w:p w:rsidR="004819CD" w:rsidRPr="00744DFF" w:rsidRDefault="004819CD" w:rsidP="004819CD">
      <w:pPr>
        <w:spacing w:line="360" w:lineRule="auto"/>
        <w:jc w:val="both"/>
        <w:rPr>
          <w:rFonts w:ascii="Verdana" w:hAnsi="Verdana"/>
          <w:b/>
          <w:lang w:val="en-US"/>
        </w:rPr>
      </w:pPr>
      <w:r w:rsidRPr="00744DFF">
        <w:rPr>
          <w:rFonts w:ascii="Verdana" w:hAnsi="Verdana"/>
          <w:b/>
          <w:lang w:val="en-US"/>
        </w:rPr>
        <w:t>Collect Raw Metrics</w:t>
      </w:r>
    </w:p>
    <w:p w:rsidR="004819CD" w:rsidRPr="00744DFF" w:rsidRDefault="004819CD" w:rsidP="004819CD">
      <w:pPr>
        <w:spacing w:line="360" w:lineRule="auto"/>
        <w:jc w:val="both"/>
        <w:rPr>
          <w:rFonts w:ascii="Verdana" w:hAnsi="Verdana"/>
          <w:lang w:val="en-US"/>
        </w:rPr>
      </w:pPr>
      <w:r w:rsidRPr="00744DFF">
        <w:rPr>
          <w:rFonts w:ascii="Verdana" w:hAnsi="Verdana"/>
          <w:lang w:val="en-US"/>
        </w:rPr>
        <w:t>For the medical image analysis application, we assumed the following raw metrics for some ML algorithm</w:t>
      </w:r>
      <w:r>
        <w:rPr>
          <w:rFonts w:ascii="Verdana" w:eastAsia="Calibri" w:hAnsi="Verdana" w:cs="Times New Roman"/>
          <w:lang w:val="en-US"/>
        </w:rPr>
        <w:t>s:</w:t>
      </w:r>
    </w:p>
    <w:p w:rsidR="004819CD" w:rsidRPr="00744DFF" w:rsidRDefault="004819CD" w:rsidP="004819CD">
      <w:pPr>
        <w:spacing w:line="360" w:lineRule="auto"/>
        <w:jc w:val="both"/>
        <w:rPr>
          <w:rFonts w:ascii="Verdana" w:hAnsi="Verdana"/>
          <w:lang w:val="en-US"/>
        </w:rPr>
      </w:pPr>
      <w:r w:rsidRPr="00744DFF">
        <w:rPr>
          <w:rFonts w:ascii="Verdana" w:hAnsi="Verdana"/>
          <w:lang w:val="en-US"/>
        </w:rPr>
        <w:t>Training Time: 100 seconds</w:t>
      </w:r>
    </w:p>
    <w:p w:rsidR="004819CD" w:rsidRPr="00744DFF" w:rsidRDefault="004819CD" w:rsidP="004819CD">
      <w:pPr>
        <w:spacing w:line="360" w:lineRule="auto"/>
        <w:jc w:val="both"/>
        <w:rPr>
          <w:rFonts w:ascii="Verdana" w:hAnsi="Verdana"/>
          <w:lang w:val="en-US"/>
        </w:rPr>
      </w:pPr>
      <w:r w:rsidRPr="00744DFF">
        <w:rPr>
          <w:rFonts w:ascii="Verdana" w:hAnsi="Verdana"/>
          <w:lang w:val="en-US"/>
        </w:rPr>
        <w:t>Prediction Time: 2 seconds</w:t>
      </w:r>
    </w:p>
    <w:p w:rsidR="004819CD" w:rsidRPr="00744DFF" w:rsidRDefault="004819CD" w:rsidP="004819CD">
      <w:pPr>
        <w:spacing w:line="360" w:lineRule="auto"/>
        <w:jc w:val="both"/>
        <w:rPr>
          <w:rFonts w:ascii="Verdana" w:hAnsi="Verdana"/>
          <w:lang w:val="en-US"/>
        </w:rPr>
      </w:pPr>
      <w:r w:rsidRPr="00744DFF">
        <w:rPr>
          <w:rFonts w:ascii="Verdana" w:hAnsi="Verdana"/>
          <w:lang w:val="en-US"/>
        </w:rPr>
        <w:t>Memory Usage: 1500 MB</w:t>
      </w:r>
    </w:p>
    <w:p w:rsidR="004819CD" w:rsidRPr="00744DFF" w:rsidRDefault="004819CD" w:rsidP="004819CD">
      <w:pPr>
        <w:spacing w:line="360" w:lineRule="auto"/>
        <w:jc w:val="both"/>
        <w:rPr>
          <w:rFonts w:ascii="Verdana" w:hAnsi="Verdana"/>
          <w:lang w:val="en-US"/>
        </w:rPr>
      </w:pPr>
      <w:r w:rsidRPr="00744DFF">
        <w:rPr>
          <w:rFonts w:ascii="Verdana" w:hAnsi="Verdana"/>
          <w:lang w:val="en-US"/>
        </w:rPr>
        <w:t>CPU Usage: 60%</w:t>
      </w:r>
    </w:p>
    <w:p w:rsidR="004819CD" w:rsidRPr="00744DFF" w:rsidRDefault="004819CD" w:rsidP="004819CD">
      <w:pPr>
        <w:spacing w:line="360" w:lineRule="auto"/>
        <w:jc w:val="both"/>
        <w:rPr>
          <w:rFonts w:ascii="Verdana" w:hAnsi="Verdana"/>
          <w:lang w:val="en-US"/>
        </w:rPr>
      </w:pPr>
      <w:r w:rsidRPr="00744DFF">
        <w:rPr>
          <w:rFonts w:ascii="Verdana" w:hAnsi="Verdana"/>
          <w:lang w:val="en-US"/>
        </w:rPr>
        <w:t>GPU Usage: 30%</w:t>
      </w:r>
    </w:p>
    <w:p w:rsidR="004819CD" w:rsidRDefault="004819CD" w:rsidP="004819CD">
      <w:pPr>
        <w:spacing w:line="360" w:lineRule="auto"/>
        <w:jc w:val="both"/>
        <w:rPr>
          <w:rFonts w:ascii="Verdana" w:hAnsi="Verdana"/>
          <w:lang w:val="en-US"/>
        </w:rPr>
      </w:pPr>
      <w:r w:rsidRPr="00744DFF">
        <w:rPr>
          <w:rFonts w:ascii="Verdana" w:hAnsi="Verdana"/>
          <w:lang w:val="en-US"/>
        </w:rPr>
        <w:t>RAM Usage: 1500 MB</w:t>
      </w:r>
    </w:p>
    <w:p w:rsidR="004819CD" w:rsidRPr="00810402" w:rsidRDefault="004819CD" w:rsidP="004819CD">
      <w:pPr>
        <w:spacing w:line="360" w:lineRule="auto"/>
        <w:jc w:val="both"/>
        <w:rPr>
          <w:rFonts w:ascii="Verdana" w:hAnsi="Verdana"/>
          <w:lang w:val="en-US"/>
        </w:rPr>
      </w:pPr>
      <w:r w:rsidRPr="00810402">
        <w:rPr>
          <w:rFonts w:ascii="Verdana" w:hAnsi="Verdana"/>
          <w:lang w:val="en-US"/>
        </w:rPr>
        <w:t>Scalability: Training time increases from 100 s (for 10k images) to 500 s (for 50k images)</w:t>
      </w:r>
    </w:p>
    <w:p w:rsidR="004819CD" w:rsidRPr="00810402" w:rsidRDefault="004819CD" w:rsidP="004819CD">
      <w:pPr>
        <w:spacing w:line="360" w:lineRule="auto"/>
        <w:jc w:val="both"/>
        <w:rPr>
          <w:rFonts w:ascii="Verdana" w:hAnsi="Verdana"/>
          <w:lang w:val="en-US"/>
        </w:rPr>
      </w:pPr>
      <w:r w:rsidRPr="00810402">
        <w:rPr>
          <w:rFonts w:ascii="Verdana" w:hAnsi="Verdana"/>
          <w:lang w:val="en-US"/>
        </w:rPr>
        <w:t>Robustness: Accuracy deviation of only 2% under noisy conditions</w:t>
      </w:r>
    </w:p>
    <w:p w:rsidR="004819CD" w:rsidRPr="00744DFF" w:rsidRDefault="004819CD" w:rsidP="004819CD">
      <w:pPr>
        <w:spacing w:line="360" w:lineRule="auto"/>
        <w:jc w:val="both"/>
        <w:rPr>
          <w:rFonts w:ascii="Verdana" w:hAnsi="Verdana"/>
          <w:lang w:val="en-US"/>
        </w:rPr>
      </w:pPr>
      <w:r w:rsidRPr="00810402">
        <w:rPr>
          <w:rFonts w:ascii="Verdana" w:hAnsi="Verdana"/>
          <w:lang w:val="en-US"/>
        </w:rPr>
        <w:t>Adaptability: Minor adjustments needed to handle different image types</w:t>
      </w:r>
    </w:p>
    <w:p w:rsidR="004819CD" w:rsidRPr="00744DFF" w:rsidRDefault="004819CD" w:rsidP="004819CD">
      <w:pPr>
        <w:spacing w:line="360" w:lineRule="auto"/>
        <w:ind w:firstLine="720"/>
        <w:jc w:val="both"/>
        <w:rPr>
          <w:rFonts w:ascii="Verdana" w:hAnsi="Verdana"/>
          <w:lang w:val="en-US"/>
        </w:rPr>
      </w:pPr>
      <w:r w:rsidRPr="005B26C1">
        <w:rPr>
          <w:rFonts w:ascii="Verdana" w:hAnsi="Verdana"/>
          <w:lang w:val="en-US"/>
        </w:rPr>
        <w:t xml:space="preserve">Each metric was normalized using the min-max normalization formula, and the composite efficiency score was calculated using the pairwise comparison matrix. The </w:t>
      </w:r>
      <w:r w:rsidRPr="005B26C1">
        <w:rPr>
          <w:rFonts w:ascii="Verdana" w:hAnsi="Verdana"/>
          <w:lang w:val="en-US"/>
        </w:rPr>
        <w:lastRenderedPageBreak/>
        <w:t>focus of medical image analysis is on prediction time and robustness owing to the critical need for timely and reliable diagnostics</w:t>
      </w:r>
      <w:r w:rsidRPr="005B26C1">
        <w:rPr>
          <w:rFonts w:ascii="Arial" w:hAnsi="Arial" w:cs="Arial"/>
          <w:lang w:val="en-US"/>
        </w:rPr>
        <w:t>​</w:t>
      </w:r>
      <w:r>
        <w:rPr>
          <w:rFonts w:ascii="Arial" w:hAnsi="Arial" w:cs="Arial"/>
          <w:lang w:val="en-US"/>
        </w:rPr>
        <w:t>.</w:t>
      </w:r>
    </w:p>
    <w:p w:rsidR="004819CD" w:rsidRPr="00744DFF" w:rsidRDefault="004819CD" w:rsidP="004819CD">
      <w:pPr>
        <w:pStyle w:val="Heading4"/>
        <w:spacing w:line="360" w:lineRule="auto"/>
        <w:jc w:val="both"/>
        <w:rPr>
          <w:rFonts w:ascii="Verdana" w:hAnsi="Verdana"/>
          <w:b/>
          <w:i w:val="0"/>
          <w:color w:val="auto"/>
        </w:rPr>
      </w:pPr>
      <w:r w:rsidRPr="00744DFF">
        <w:rPr>
          <w:rFonts w:ascii="Verdana" w:hAnsi="Verdana"/>
          <w:b/>
          <w:i w:val="0"/>
          <w:color w:val="auto"/>
        </w:rPr>
        <w:t>Normalize Metrics</w:t>
      </w:r>
    </w:p>
    <w:p w:rsidR="004819CD" w:rsidRPr="00744DFF" w:rsidRDefault="004819CD" w:rsidP="004819CD">
      <w:pPr>
        <w:pStyle w:val="NormalWeb"/>
        <w:spacing w:line="360" w:lineRule="auto"/>
        <w:jc w:val="both"/>
        <w:rPr>
          <w:rFonts w:ascii="Verdana" w:hAnsi="Verdana"/>
          <w:sz w:val="22"/>
          <w:szCs w:val="22"/>
        </w:rPr>
      </w:pPr>
      <w:r w:rsidRPr="00744DFF">
        <w:rPr>
          <w:rFonts w:ascii="Verdana" w:hAnsi="Verdana"/>
          <w:sz w:val="22"/>
          <w:szCs w:val="22"/>
        </w:rPr>
        <w:t xml:space="preserve">Each metric </w:t>
      </w:r>
      <w:r>
        <w:rPr>
          <w:rFonts w:ascii="Verdana" w:hAnsi="Verdana"/>
          <w:sz w:val="22"/>
          <w:szCs w:val="22"/>
        </w:rPr>
        <w:t>is normalized using the min-max normalization formula (</w:t>
      </w:r>
      <w:r w:rsidRPr="00744DFF">
        <w:rPr>
          <w:rFonts w:ascii="Verdana" w:hAnsi="Verdana"/>
          <w:sz w:val="22"/>
          <w:szCs w:val="22"/>
        </w:rPr>
        <w:t xml:space="preserve">Equation 1). </w:t>
      </w:r>
      <w:r>
        <w:rPr>
          <w:rFonts w:ascii="Verdana" w:hAnsi="Verdana"/>
          <w:sz w:val="22"/>
          <w:szCs w:val="22"/>
        </w:rPr>
        <w:t xml:space="preserve">Figure 3 shows the values of the normalized metrics for medical image analysis. </w:t>
      </w:r>
      <w:r w:rsidRPr="00744DFF">
        <w:rPr>
          <w:rFonts w:ascii="Verdana" w:hAnsi="Verdana"/>
          <w:sz w:val="22"/>
          <w:szCs w:val="22"/>
        </w:rPr>
        <w:t>Assume the following min and max values for normalization:</w:t>
      </w:r>
    </w:p>
    <w:p w:rsidR="004819CD" w:rsidRPr="00744DFF" w:rsidRDefault="004819CD" w:rsidP="004819CD">
      <w:pPr>
        <w:numPr>
          <w:ilvl w:val="0"/>
          <w:numId w:val="1"/>
        </w:numPr>
        <w:spacing w:before="100" w:beforeAutospacing="1" w:after="100" w:afterAutospacing="1" w:line="360" w:lineRule="auto"/>
        <w:jc w:val="both"/>
        <w:rPr>
          <w:rFonts w:ascii="Verdana" w:hAnsi="Verdana"/>
        </w:rPr>
      </w:pPr>
      <w:r w:rsidRPr="00744DFF">
        <w:rPr>
          <w:rFonts w:ascii="Verdana" w:hAnsi="Verdana"/>
        </w:rPr>
        <w:t xml:space="preserve">Training Time: </w:t>
      </w:r>
      <w:proofErr w:type="spellStart"/>
      <w:r w:rsidRPr="00744DFF">
        <w:rPr>
          <w:rStyle w:val="katex-mathml"/>
          <w:rFonts w:ascii="Verdana" w:hAnsi="Verdana"/>
        </w:rPr>
        <w:t>T</w:t>
      </w:r>
      <w:r w:rsidRPr="00744DFF">
        <w:rPr>
          <w:rStyle w:val="katex-mathml"/>
          <w:rFonts w:ascii="Verdana" w:hAnsi="Verdana"/>
          <w:vertAlign w:val="subscript"/>
        </w:rPr>
        <w:t>min</w:t>
      </w:r>
      <w:proofErr w:type="spellEnd"/>
      <w:r w:rsidRPr="00744DFF">
        <w:rPr>
          <w:rStyle w:val="katex-mathml"/>
          <w:rFonts w:ascii="Verdana" w:hAnsi="Verdana"/>
        </w:rPr>
        <w:t xml:space="preserve"> = </w:t>
      </w:r>
      <w:r w:rsidRPr="00744DFF">
        <w:rPr>
          <w:rStyle w:val="mord"/>
          <w:rFonts w:ascii="Verdana" w:hAnsi="Verdana"/>
        </w:rPr>
        <w:t>50</w:t>
      </w:r>
      <w:r w:rsidRPr="00744DFF">
        <w:rPr>
          <w:rFonts w:ascii="Verdana" w:hAnsi="Verdana"/>
        </w:rPr>
        <w:t xml:space="preserve"> seconds, </w:t>
      </w:r>
      <w:proofErr w:type="spellStart"/>
      <w:r w:rsidRPr="00744DFF">
        <w:rPr>
          <w:rStyle w:val="katex-mathml"/>
          <w:rFonts w:ascii="Verdana" w:hAnsi="Verdana"/>
        </w:rPr>
        <w:t>T</w:t>
      </w:r>
      <w:r w:rsidRPr="00744DFF">
        <w:rPr>
          <w:rStyle w:val="katex-mathml"/>
          <w:rFonts w:ascii="Verdana" w:hAnsi="Verdana"/>
          <w:vertAlign w:val="subscript"/>
        </w:rPr>
        <w:t>max</w:t>
      </w:r>
      <w:proofErr w:type="spellEnd"/>
      <w:r w:rsidRPr="00744DFF">
        <w:rPr>
          <w:rStyle w:val="vlist-s"/>
          <w:rFonts w:ascii="Arial" w:hAnsi="Arial" w:cs="Arial"/>
        </w:rPr>
        <w:t>​</w:t>
      </w:r>
      <w:r w:rsidRPr="00744DFF">
        <w:rPr>
          <w:rStyle w:val="mrel"/>
          <w:rFonts w:ascii="Verdana" w:hAnsi="Verdana"/>
        </w:rPr>
        <w:t>=</w:t>
      </w:r>
      <w:r w:rsidRPr="00744DFF">
        <w:rPr>
          <w:rStyle w:val="mord"/>
          <w:rFonts w:ascii="Verdana" w:hAnsi="Verdana"/>
        </w:rPr>
        <w:t>300</w:t>
      </w:r>
      <w:r w:rsidRPr="00744DFF">
        <w:rPr>
          <w:rFonts w:ascii="Verdana" w:hAnsi="Verdana"/>
        </w:rPr>
        <w:t xml:space="preserve"> seconds</w:t>
      </w:r>
    </w:p>
    <w:p w:rsidR="004819CD" w:rsidRPr="00744DFF" w:rsidRDefault="004819CD" w:rsidP="004819CD">
      <w:pPr>
        <w:numPr>
          <w:ilvl w:val="0"/>
          <w:numId w:val="1"/>
        </w:numPr>
        <w:spacing w:before="100" w:beforeAutospacing="1" w:after="100" w:afterAutospacing="1" w:line="360" w:lineRule="auto"/>
        <w:jc w:val="both"/>
        <w:rPr>
          <w:rStyle w:val="katex-mathml"/>
          <w:rFonts w:ascii="Verdana" w:hAnsi="Verdana"/>
        </w:rPr>
      </w:pPr>
      <w:r w:rsidRPr="00744DFF">
        <w:rPr>
          <w:rFonts w:ascii="Verdana" w:hAnsi="Verdana"/>
        </w:rPr>
        <w:t xml:space="preserve">Prediction Time: </w:t>
      </w:r>
      <w:proofErr w:type="spellStart"/>
      <w:r w:rsidRPr="00744DFF">
        <w:rPr>
          <w:rStyle w:val="katex-mathml"/>
          <w:rFonts w:ascii="Verdana" w:hAnsi="Verdana"/>
        </w:rPr>
        <w:t>T</w:t>
      </w:r>
      <w:r w:rsidRPr="00744DFF">
        <w:rPr>
          <w:rStyle w:val="katex-mathml"/>
          <w:rFonts w:ascii="Verdana" w:hAnsi="Verdana"/>
          <w:vertAlign w:val="subscript"/>
        </w:rPr>
        <w:t>min</w:t>
      </w:r>
      <w:proofErr w:type="spellEnd"/>
      <w:r w:rsidRPr="00744DFF">
        <w:rPr>
          <w:rStyle w:val="katex-mathml"/>
          <w:rFonts w:ascii="Verdana" w:hAnsi="Verdana"/>
        </w:rPr>
        <w:t xml:space="preserve"> = </w:t>
      </w:r>
      <w:r w:rsidRPr="00744DFF">
        <w:rPr>
          <w:rStyle w:val="mord"/>
          <w:rFonts w:ascii="Verdana" w:hAnsi="Verdana"/>
        </w:rPr>
        <w:t>1</w:t>
      </w:r>
      <w:r w:rsidRPr="00744DFF">
        <w:rPr>
          <w:rFonts w:ascii="Verdana" w:hAnsi="Verdana"/>
        </w:rPr>
        <w:t xml:space="preserve"> second, </w:t>
      </w:r>
      <w:proofErr w:type="spellStart"/>
      <w:r w:rsidRPr="00744DFF">
        <w:rPr>
          <w:rStyle w:val="katex-mathml"/>
          <w:rFonts w:ascii="Verdana" w:hAnsi="Verdana"/>
        </w:rPr>
        <w:t>T</w:t>
      </w:r>
      <w:r w:rsidRPr="00744DFF">
        <w:rPr>
          <w:rStyle w:val="katex-mathml"/>
          <w:rFonts w:ascii="Verdana" w:hAnsi="Verdana"/>
          <w:vertAlign w:val="subscript"/>
        </w:rPr>
        <w:t>max</w:t>
      </w:r>
      <w:proofErr w:type="spellEnd"/>
      <w:r w:rsidRPr="00744DFF">
        <w:rPr>
          <w:rStyle w:val="vlist-s"/>
          <w:rFonts w:ascii="Arial" w:hAnsi="Arial" w:cs="Arial"/>
        </w:rPr>
        <w:t>​</w:t>
      </w:r>
      <w:r w:rsidRPr="00744DFF">
        <w:rPr>
          <w:rStyle w:val="mrel"/>
          <w:rFonts w:ascii="Verdana" w:hAnsi="Verdana"/>
        </w:rPr>
        <w:t>=</w:t>
      </w:r>
      <w:r w:rsidRPr="00744DFF">
        <w:rPr>
          <w:rStyle w:val="mord"/>
          <w:rFonts w:ascii="Verdana" w:hAnsi="Verdana"/>
        </w:rPr>
        <w:t>10</w:t>
      </w:r>
      <w:r w:rsidRPr="00744DFF">
        <w:rPr>
          <w:rFonts w:ascii="Verdana" w:hAnsi="Verdana"/>
        </w:rPr>
        <w:t xml:space="preserve"> seconds</w:t>
      </w:r>
    </w:p>
    <w:p w:rsidR="004819CD" w:rsidRPr="00744DFF" w:rsidRDefault="004819CD" w:rsidP="004819CD">
      <w:pPr>
        <w:numPr>
          <w:ilvl w:val="0"/>
          <w:numId w:val="1"/>
        </w:numPr>
        <w:spacing w:before="100" w:beforeAutospacing="1" w:after="100" w:afterAutospacing="1" w:line="360" w:lineRule="auto"/>
        <w:jc w:val="both"/>
        <w:rPr>
          <w:rFonts w:ascii="Verdana" w:hAnsi="Verdana"/>
        </w:rPr>
      </w:pPr>
      <w:r w:rsidRPr="00744DFF">
        <w:rPr>
          <w:rFonts w:ascii="Verdana" w:hAnsi="Verdana"/>
        </w:rPr>
        <w:t xml:space="preserve">Memory Usage: </w:t>
      </w:r>
      <w:proofErr w:type="spellStart"/>
      <w:r w:rsidRPr="00744DFF">
        <w:rPr>
          <w:rStyle w:val="katex-mathml"/>
          <w:rFonts w:ascii="Verdana" w:hAnsi="Verdana"/>
        </w:rPr>
        <w:t>M</w:t>
      </w:r>
      <w:r w:rsidRPr="00744DFF">
        <w:rPr>
          <w:rStyle w:val="katex-mathml"/>
          <w:rFonts w:ascii="Verdana" w:hAnsi="Verdana"/>
          <w:vertAlign w:val="subscript"/>
        </w:rPr>
        <w:t>min</w:t>
      </w:r>
      <w:proofErr w:type="spellEnd"/>
      <w:r w:rsidRPr="00744DFF">
        <w:rPr>
          <w:rStyle w:val="katex-mathml"/>
          <w:rFonts w:ascii="Verdana" w:hAnsi="Verdana"/>
        </w:rPr>
        <w:t xml:space="preserve"> = 1000 MB, </w:t>
      </w:r>
      <w:proofErr w:type="spellStart"/>
      <w:r w:rsidRPr="00744DFF">
        <w:rPr>
          <w:rStyle w:val="mord"/>
          <w:rFonts w:ascii="Verdana" w:hAnsi="Verdana"/>
        </w:rPr>
        <w:t>M</w:t>
      </w:r>
      <w:r w:rsidRPr="00744DFF">
        <w:rPr>
          <w:rStyle w:val="mord"/>
          <w:rFonts w:ascii="Verdana" w:hAnsi="Verdana"/>
          <w:vertAlign w:val="subscript"/>
        </w:rPr>
        <w:t>max</w:t>
      </w:r>
      <w:proofErr w:type="spellEnd"/>
      <w:r w:rsidRPr="00744DFF">
        <w:rPr>
          <w:rStyle w:val="vlist-s"/>
          <w:rFonts w:ascii="Arial" w:hAnsi="Arial" w:cs="Arial"/>
        </w:rPr>
        <w:t>​</w:t>
      </w:r>
      <w:r w:rsidRPr="00744DFF">
        <w:rPr>
          <w:rStyle w:val="mrel"/>
          <w:rFonts w:ascii="Verdana" w:hAnsi="Verdana"/>
        </w:rPr>
        <w:t>=</w:t>
      </w:r>
      <w:r w:rsidRPr="00744DFF">
        <w:rPr>
          <w:rStyle w:val="mord"/>
          <w:rFonts w:ascii="Verdana" w:hAnsi="Verdana"/>
        </w:rPr>
        <w:t>5000</w:t>
      </w:r>
      <w:r w:rsidRPr="00744DFF">
        <w:rPr>
          <w:rFonts w:ascii="Verdana" w:hAnsi="Verdana"/>
        </w:rPr>
        <w:t xml:space="preserve"> MB</w:t>
      </w:r>
    </w:p>
    <w:p w:rsidR="004819CD" w:rsidRPr="00744DFF" w:rsidRDefault="004819CD" w:rsidP="004819CD">
      <w:pPr>
        <w:numPr>
          <w:ilvl w:val="0"/>
          <w:numId w:val="1"/>
        </w:numPr>
        <w:spacing w:before="100" w:beforeAutospacing="1" w:after="100" w:afterAutospacing="1" w:line="360" w:lineRule="auto"/>
        <w:jc w:val="both"/>
        <w:rPr>
          <w:rFonts w:ascii="Verdana" w:hAnsi="Verdana"/>
        </w:rPr>
      </w:pPr>
      <w:r w:rsidRPr="00744DFF">
        <w:rPr>
          <w:rFonts w:ascii="Verdana" w:hAnsi="Verdana"/>
        </w:rPr>
        <w:t xml:space="preserve">CPU Usage: </w:t>
      </w:r>
      <w:proofErr w:type="spellStart"/>
      <w:r w:rsidRPr="00744DFF">
        <w:rPr>
          <w:rStyle w:val="katex-mathml"/>
          <w:rFonts w:ascii="Verdana" w:hAnsi="Verdana"/>
        </w:rPr>
        <w:t>U</w:t>
      </w:r>
      <w:r w:rsidRPr="00744DFF">
        <w:rPr>
          <w:rStyle w:val="katex-mathml"/>
          <w:rFonts w:ascii="Verdana" w:hAnsi="Verdana"/>
          <w:vertAlign w:val="subscript"/>
        </w:rPr>
        <w:t>min</w:t>
      </w:r>
      <w:proofErr w:type="spellEnd"/>
      <w:r w:rsidRPr="00744DFF">
        <w:rPr>
          <w:rStyle w:val="katex-mathml"/>
          <w:rFonts w:ascii="Verdana" w:hAnsi="Verdana"/>
        </w:rPr>
        <w:t xml:space="preserve"> = 10% </w:t>
      </w:r>
      <w:proofErr w:type="spellStart"/>
      <w:r w:rsidRPr="00744DFF">
        <w:rPr>
          <w:rStyle w:val="mord"/>
          <w:rFonts w:ascii="Verdana" w:hAnsi="Verdana"/>
        </w:rPr>
        <w:t>U</w:t>
      </w:r>
      <w:r w:rsidRPr="00744DFF">
        <w:rPr>
          <w:rStyle w:val="mord"/>
          <w:rFonts w:ascii="Verdana" w:hAnsi="Verdana"/>
          <w:vertAlign w:val="subscript"/>
        </w:rPr>
        <w:t>max</w:t>
      </w:r>
      <w:proofErr w:type="spellEnd"/>
      <w:r w:rsidRPr="00744DFF">
        <w:rPr>
          <w:rStyle w:val="mord"/>
          <w:rFonts w:ascii="Verdana" w:hAnsi="Verdana"/>
          <w:vertAlign w:val="subscript"/>
        </w:rPr>
        <w:t xml:space="preserve"> </w:t>
      </w:r>
      <w:r w:rsidRPr="00744DFF">
        <w:rPr>
          <w:rStyle w:val="vlist-s"/>
          <w:rFonts w:ascii="Arial" w:hAnsi="Arial" w:cs="Arial"/>
        </w:rPr>
        <w:t>​</w:t>
      </w:r>
      <w:r w:rsidRPr="00744DFF">
        <w:rPr>
          <w:rStyle w:val="mrel"/>
          <w:rFonts w:ascii="Verdana" w:hAnsi="Verdana"/>
        </w:rPr>
        <w:t xml:space="preserve">= </w:t>
      </w:r>
      <w:r w:rsidRPr="00744DFF">
        <w:rPr>
          <w:rStyle w:val="mord"/>
          <w:rFonts w:ascii="Verdana" w:hAnsi="Verdana"/>
        </w:rPr>
        <w:t>100%</w:t>
      </w:r>
    </w:p>
    <w:p w:rsidR="004819CD" w:rsidRPr="00744DFF" w:rsidRDefault="004819CD" w:rsidP="004819CD">
      <w:pPr>
        <w:numPr>
          <w:ilvl w:val="0"/>
          <w:numId w:val="1"/>
        </w:numPr>
        <w:spacing w:before="100" w:beforeAutospacing="1" w:after="100" w:afterAutospacing="1" w:line="360" w:lineRule="auto"/>
        <w:jc w:val="both"/>
        <w:rPr>
          <w:rStyle w:val="mord"/>
          <w:rFonts w:ascii="Verdana" w:hAnsi="Verdana"/>
        </w:rPr>
      </w:pPr>
      <w:r w:rsidRPr="00744DFF">
        <w:rPr>
          <w:rFonts w:ascii="Verdana" w:hAnsi="Verdana"/>
        </w:rPr>
        <w:t xml:space="preserve">GPU Usage: </w:t>
      </w:r>
      <w:proofErr w:type="spellStart"/>
      <w:r w:rsidRPr="00744DFF">
        <w:rPr>
          <w:rStyle w:val="katex-mathml"/>
          <w:rFonts w:ascii="Verdana" w:hAnsi="Verdana"/>
        </w:rPr>
        <w:t>U</w:t>
      </w:r>
      <w:r w:rsidRPr="00744DFF">
        <w:rPr>
          <w:rStyle w:val="katex-mathml"/>
          <w:rFonts w:ascii="Verdana" w:hAnsi="Verdana"/>
          <w:vertAlign w:val="subscript"/>
        </w:rPr>
        <w:t>min</w:t>
      </w:r>
      <w:proofErr w:type="spellEnd"/>
      <w:r w:rsidRPr="00744DFF">
        <w:rPr>
          <w:rStyle w:val="katex-mathml"/>
          <w:rFonts w:ascii="Verdana" w:hAnsi="Verdana"/>
        </w:rPr>
        <w:t xml:space="preserve"> = 0% </w:t>
      </w:r>
      <w:proofErr w:type="spellStart"/>
      <w:r w:rsidRPr="00744DFF">
        <w:rPr>
          <w:rStyle w:val="mord"/>
          <w:rFonts w:ascii="Verdana" w:hAnsi="Verdana"/>
        </w:rPr>
        <w:t>U</w:t>
      </w:r>
      <w:r w:rsidRPr="00744DFF">
        <w:rPr>
          <w:rStyle w:val="mord"/>
          <w:rFonts w:ascii="Verdana" w:hAnsi="Verdana"/>
          <w:vertAlign w:val="subscript"/>
        </w:rPr>
        <w:t>max</w:t>
      </w:r>
      <w:proofErr w:type="spellEnd"/>
      <w:r w:rsidRPr="00744DFF">
        <w:rPr>
          <w:rStyle w:val="mord"/>
          <w:rFonts w:ascii="Verdana" w:hAnsi="Verdana"/>
          <w:vertAlign w:val="subscript"/>
        </w:rPr>
        <w:t xml:space="preserve"> </w:t>
      </w:r>
      <w:r w:rsidRPr="00744DFF">
        <w:rPr>
          <w:rStyle w:val="vlist-s"/>
          <w:rFonts w:ascii="Arial" w:hAnsi="Arial" w:cs="Arial"/>
        </w:rPr>
        <w:t>​</w:t>
      </w:r>
      <w:r w:rsidRPr="00744DFF">
        <w:rPr>
          <w:rStyle w:val="mrel"/>
          <w:rFonts w:ascii="Verdana" w:hAnsi="Verdana"/>
        </w:rPr>
        <w:t xml:space="preserve">= </w:t>
      </w:r>
      <w:r w:rsidRPr="00744DFF">
        <w:rPr>
          <w:rStyle w:val="mord"/>
          <w:rFonts w:ascii="Verdana" w:hAnsi="Verdana"/>
        </w:rPr>
        <w:t>100%</w:t>
      </w:r>
    </w:p>
    <w:p w:rsidR="004819CD" w:rsidRPr="00744DFF" w:rsidRDefault="004819CD" w:rsidP="004819CD">
      <w:pPr>
        <w:numPr>
          <w:ilvl w:val="0"/>
          <w:numId w:val="1"/>
        </w:numPr>
        <w:spacing w:before="100" w:beforeAutospacing="1" w:after="100" w:afterAutospacing="1" w:line="360" w:lineRule="auto"/>
        <w:jc w:val="both"/>
        <w:rPr>
          <w:rFonts w:ascii="Verdana" w:hAnsi="Verdana"/>
        </w:rPr>
      </w:pPr>
      <w:r w:rsidRPr="00744DFF">
        <w:rPr>
          <w:rFonts w:ascii="Verdana" w:hAnsi="Verdana"/>
        </w:rPr>
        <w:t xml:space="preserve">RAM Usage: </w:t>
      </w:r>
      <w:proofErr w:type="spellStart"/>
      <w:r w:rsidRPr="00744DFF">
        <w:rPr>
          <w:rStyle w:val="katex-mathml"/>
          <w:rFonts w:ascii="Verdana" w:hAnsi="Verdana"/>
        </w:rPr>
        <w:t>U</w:t>
      </w:r>
      <w:r w:rsidRPr="00744DFF">
        <w:rPr>
          <w:rStyle w:val="katex-mathml"/>
          <w:rFonts w:ascii="Verdana" w:hAnsi="Verdana"/>
          <w:vertAlign w:val="subscript"/>
        </w:rPr>
        <w:t>min</w:t>
      </w:r>
      <w:proofErr w:type="spellEnd"/>
      <w:r w:rsidRPr="00744DFF">
        <w:rPr>
          <w:rStyle w:val="katex-mathml"/>
          <w:rFonts w:ascii="Verdana" w:hAnsi="Verdana"/>
        </w:rPr>
        <w:t xml:space="preserve"> = 1000 MB </w:t>
      </w:r>
      <w:proofErr w:type="spellStart"/>
      <w:r w:rsidRPr="00744DFF">
        <w:rPr>
          <w:rStyle w:val="mord"/>
          <w:rFonts w:ascii="Verdana" w:hAnsi="Verdana"/>
        </w:rPr>
        <w:t>U</w:t>
      </w:r>
      <w:r w:rsidRPr="00744DFF">
        <w:rPr>
          <w:rStyle w:val="mord"/>
          <w:rFonts w:ascii="Verdana" w:hAnsi="Verdana"/>
          <w:vertAlign w:val="subscript"/>
        </w:rPr>
        <w:t>max</w:t>
      </w:r>
      <w:proofErr w:type="spellEnd"/>
      <w:r w:rsidRPr="00744DFF">
        <w:rPr>
          <w:rStyle w:val="mord"/>
          <w:rFonts w:ascii="Verdana" w:hAnsi="Verdana"/>
          <w:vertAlign w:val="subscript"/>
        </w:rPr>
        <w:t xml:space="preserve"> </w:t>
      </w:r>
      <w:r w:rsidRPr="00744DFF">
        <w:rPr>
          <w:rStyle w:val="vlist-s"/>
          <w:rFonts w:ascii="Arial" w:hAnsi="Arial" w:cs="Arial"/>
        </w:rPr>
        <w:t>​</w:t>
      </w:r>
      <w:r w:rsidRPr="00744DFF">
        <w:rPr>
          <w:rStyle w:val="mrel"/>
          <w:rFonts w:ascii="Verdana" w:hAnsi="Verdana"/>
        </w:rPr>
        <w:t xml:space="preserve">= </w:t>
      </w:r>
      <w:r w:rsidRPr="00744DFF">
        <w:rPr>
          <w:rStyle w:val="mord"/>
          <w:rFonts w:ascii="Verdana" w:hAnsi="Verdana"/>
        </w:rPr>
        <w:t>5000 MB</w:t>
      </w:r>
    </w:p>
    <w:p w:rsidR="004819CD" w:rsidRPr="00744DFF" w:rsidRDefault="004819CD" w:rsidP="004819CD">
      <w:pPr>
        <w:numPr>
          <w:ilvl w:val="0"/>
          <w:numId w:val="1"/>
        </w:numPr>
        <w:spacing w:before="100" w:beforeAutospacing="1" w:after="100" w:afterAutospacing="1" w:line="360" w:lineRule="auto"/>
        <w:jc w:val="both"/>
        <w:rPr>
          <w:rFonts w:ascii="Verdana" w:hAnsi="Verdana"/>
        </w:rPr>
      </w:pPr>
      <w:r w:rsidRPr="00744DFF">
        <w:rPr>
          <w:rFonts w:ascii="Verdana" w:hAnsi="Verdana"/>
        </w:rPr>
        <w:t xml:space="preserve">Scalability: </w:t>
      </w:r>
      <w:proofErr w:type="spellStart"/>
      <w:r w:rsidRPr="00744DFF">
        <w:rPr>
          <w:rStyle w:val="katex-mathml"/>
          <w:rFonts w:ascii="Verdana" w:hAnsi="Verdana"/>
        </w:rPr>
        <w:t>S</w:t>
      </w:r>
      <w:r w:rsidRPr="00744DFF">
        <w:rPr>
          <w:rStyle w:val="katex-mathml"/>
          <w:rFonts w:ascii="Verdana" w:hAnsi="Verdana"/>
          <w:vertAlign w:val="subscript"/>
        </w:rPr>
        <w:t>min</w:t>
      </w:r>
      <w:proofErr w:type="spellEnd"/>
      <w:r w:rsidRPr="00744DFF">
        <w:rPr>
          <w:rStyle w:val="katex-mathml"/>
          <w:rFonts w:ascii="Verdana" w:hAnsi="Verdana"/>
        </w:rPr>
        <w:t xml:space="preserve"> = 1 </w:t>
      </w:r>
      <w:r w:rsidRPr="00744DFF">
        <w:rPr>
          <w:rFonts w:ascii="Verdana" w:hAnsi="Verdana"/>
        </w:rPr>
        <w:t xml:space="preserve">(ideal scaling) and </w:t>
      </w:r>
      <w:proofErr w:type="spellStart"/>
      <w:r w:rsidRPr="00744DFF">
        <w:rPr>
          <w:rStyle w:val="katex-mathml"/>
          <w:rFonts w:ascii="Verdana" w:hAnsi="Verdana"/>
        </w:rPr>
        <w:t>S</w:t>
      </w:r>
      <w:r w:rsidRPr="00744DFF">
        <w:rPr>
          <w:rStyle w:val="katex-mathml"/>
          <w:rFonts w:ascii="Verdana" w:hAnsi="Verdana"/>
          <w:vertAlign w:val="subscript"/>
        </w:rPr>
        <w:t>max</w:t>
      </w:r>
      <w:proofErr w:type="spellEnd"/>
      <w:r w:rsidRPr="00744DFF">
        <w:rPr>
          <w:rStyle w:val="katex-mathml"/>
          <w:rFonts w:ascii="Verdana" w:hAnsi="Verdana"/>
        </w:rPr>
        <w:t xml:space="preserve"> = 10</w:t>
      </w:r>
      <w:r w:rsidRPr="00744DFF">
        <w:rPr>
          <w:rFonts w:ascii="Verdana" w:hAnsi="Verdana"/>
        </w:rPr>
        <w:t xml:space="preserve"> (poor scaling)</w:t>
      </w:r>
    </w:p>
    <w:p w:rsidR="004819CD" w:rsidRPr="00744DFF" w:rsidRDefault="004819CD" w:rsidP="004819CD">
      <w:pPr>
        <w:numPr>
          <w:ilvl w:val="0"/>
          <w:numId w:val="1"/>
        </w:numPr>
        <w:spacing w:before="100" w:beforeAutospacing="1" w:after="100" w:afterAutospacing="1" w:line="360" w:lineRule="auto"/>
        <w:jc w:val="both"/>
        <w:rPr>
          <w:rFonts w:ascii="Verdana" w:hAnsi="Verdana"/>
        </w:rPr>
      </w:pPr>
      <w:r w:rsidRPr="00744DFF">
        <w:rPr>
          <w:rFonts w:ascii="Verdana" w:hAnsi="Verdana"/>
        </w:rPr>
        <w:t xml:space="preserve">Robustness: </w:t>
      </w:r>
      <w:proofErr w:type="spellStart"/>
      <w:r w:rsidRPr="00744DFF">
        <w:rPr>
          <w:rStyle w:val="katex-mathml"/>
          <w:rFonts w:ascii="Verdana" w:hAnsi="Verdana"/>
        </w:rPr>
        <w:t>R</w:t>
      </w:r>
      <w:r w:rsidRPr="00744DFF">
        <w:rPr>
          <w:rStyle w:val="katex-mathml"/>
          <w:rFonts w:ascii="Verdana" w:hAnsi="Verdana"/>
          <w:vertAlign w:val="subscript"/>
        </w:rPr>
        <w:t>min</w:t>
      </w:r>
      <w:proofErr w:type="spellEnd"/>
      <w:r w:rsidRPr="00744DFF">
        <w:rPr>
          <w:rStyle w:val="katex-mathml"/>
          <w:rFonts w:ascii="Verdana" w:hAnsi="Verdana"/>
        </w:rPr>
        <w:t xml:space="preserve"> = 0.5 </w:t>
      </w:r>
      <w:r w:rsidRPr="00744DFF">
        <w:rPr>
          <w:rFonts w:ascii="Verdana" w:hAnsi="Verdana"/>
        </w:rPr>
        <w:t xml:space="preserve">(ideal robustness); </w:t>
      </w:r>
      <w:proofErr w:type="spellStart"/>
      <w:r w:rsidRPr="00744DFF">
        <w:rPr>
          <w:rStyle w:val="katex-mathml"/>
          <w:rFonts w:ascii="Verdana" w:hAnsi="Verdana"/>
        </w:rPr>
        <w:t>R</w:t>
      </w:r>
      <w:r w:rsidRPr="00744DFF">
        <w:rPr>
          <w:rStyle w:val="katex-mathml"/>
          <w:rFonts w:ascii="Verdana" w:hAnsi="Verdana"/>
          <w:vertAlign w:val="subscript"/>
        </w:rPr>
        <w:t>max</w:t>
      </w:r>
      <w:proofErr w:type="spellEnd"/>
      <w:r w:rsidRPr="00744DFF">
        <w:rPr>
          <w:rStyle w:val="katex-mathml"/>
          <w:rFonts w:ascii="Verdana" w:hAnsi="Verdana"/>
        </w:rPr>
        <w:t xml:space="preserve"> = 10</w:t>
      </w:r>
      <w:r w:rsidRPr="00744DFF">
        <w:rPr>
          <w:rFonts w:ascii="Verdana" w:hAnsi="Verdana"/>
        </w:rPr>
        <w:t xml:space="preserve"> (poor robustness)</w:t>
      </w:r>
    </w:p>
    <w:p w:rsidR="004819CD" w:rsidRPr="00C1564D" w:rsidRDefault="004819CD" w:rsidP="004819CD">
      <w:pPr>
        <w:numPr>
          <w:ilvl w:val="0"/>
          <w:numId w:val="1"/>
        </w:numPr>
        <w:spacing w:before="100" w:beforeAutospacing="1" w:after="100" w:afterAutospacing="1" w:line="360" w:lineRule="auto"/>
        <w:jc w:val="both"/>
        <w:rPr>
          <w:rFonts w:ascii="Verdana" w:hAnsi="Verdana"/>
          <w:lang w:val="en-US"/>
        </w:rPr>
      </w:pPr>
      <w:r w:rsidRPr="00744DFF">
        <w:rPr>
          <w:rFonts w:ascii="Verdana" w:hAnsi="Verdana"/>
        </w:rPr>
        <w:t xml:space="preserve">Adaptability: </w:t>
      </w:r>
      <w:r w:rsidRPr="00744DFF">
        <w:rPr>
          <w:rStyle w:val="katex-mathml"/>
          <w:rFonts w:ascii="Verdana" w:hAnsi="Verdana"/>
        </w:rPr>
        <w:t>A</w:t>
      </w:r>
      <w:r w:rsidRPr="00744DFF">
        <w:rPr>
          <w:rStyle w:val="katex-mathml"/>
          <w:rFonts w:ascii="Verdana" w:hAnsi="Verdana"/>
          <w:vertAlign w:val="subscript"/>
        </w:rPr>
        <w:t>min</w:t>
      </w:r>
      <w:r w:rsidRPr="00744DFF">
        <w:rPr>
          <w:rStyle w:val="katex-mathml"/>
          <w:rFonts w:ascii="Verdana" w:hAnsi="Verdana"/>
        </w:rPr>
        <w:t xml:space="preserve"> = 0.5 </w:t>
      </w:r>
      <w:r w:rsidRPr="00744DFF">
        <w:rPr>
          <w:rFonts w:ascii="Verdana" w:hAnsi="Verdana"/>
        </w:rPr>
        <w:t xml:space="preserve">(ideal adaptability); </w:t>
      </w:r>
      <w:r w:rsidRPr="00744DFF">
        <w:rPr>
          <w:rStyle w:val="katex-mathml"/>
          <w:rFonts w:ascii="Verdana" w:hAnsi="Verdana"/>
        </w:rPr>
        <w:t>A</w:t>
      </w:r>
      <w:r w:rsidRPr="00744DFF">
        <w:rPr>
          <w:rStyle w:val="katex-mathml"/>
          <w:rFonts w:ascii="Verdana" w:hAnsi="Verdana"/>
          <w:vertAlign w:val="subscript"/>
        </w:rPr>
        <w:t>max</w:t>
      </w:r>
      <w:r w:rsidRPr="00744DFF">
        <w:rPr>
          <w:rStyle w:val="katex-mathml"/>
          <w:rFonts w:ascii="Verdana" w:hAnsi="Verdana"/>
        </w:rPr>
        <w:t xml:space="preserve"> = 10</w:t>
      </w:r>
      <w:r w:rsidRPr="00744DFF">
        <w:rPr>
          <w:rFonts w:ascii="Verdana" w:hAnsi="Verdana"/>
        </w:rPr>
        <w:t xml:space="preserve"> (poor adaptability)</w:t>
      </w:r>
    </w:p>
    <w:p w:rsidR="004819CD" w:rsidRDefault="004819CD" w:rsidP="004819CD">
      <w:pPr>
        <w:keepNext/>
        <w:spacing w:before="100" w:beforeAutospacing="1" w:after="100" w:afterAutospacing="1" w:line="360" w:lineRule="auto"/>
        <w:ind w:left="720"/>
        <w:jc w:val="both"/>
      </w:pPr>
      <w:r>
        <w:rPr>
          <w:rFonts w:ascii="Verdana" w:hAnsi="Verdana"/>
          <w:noProof/>
          <w:lang w:eastAsia="en-IN"/>
        </w:rPr>
        <w:drawing>
          <wp:inline distT="0" distB="0" distL="0" distR="0" wp14:anchorId="5B40674E" wp14:editId="50C7F3E7">
            <wp:extent cx="5590795" cy="2773680"/>
            <wp:effectExtent l="19050" t="0" r="0" b="0"/>
            <wp:docPr id="6" name="Picture 1" descr="C:\Users\User\Downloads\revision\Nomalized_metrics_M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User\Downloads\revision\Nomalized_metrics_MIA.PNG"/>
                    <pic:cNvPicPr>
                      <a:picLocks noChangeAspect="1" noChangeArrowheads="1"/>
                    </pic:cNvPicPr>
                  </pic:nvPicPr>
                  <pic:blipFill>
                    <a:blip r:embed="rId5" cstate="print"/>
                    <a:stretch>
                      <a:fillRect/>
                    </a:stretch>
                  </pic:blipFill>
                  <pic:spPr bwMode="auto">
                    <a:xfrm>
                      <a:off x="0" y="0"/>
                      <a:ext cx="5590363" cy="2773466"/>
                    </a:xfrm>
                    <a:prstGeom prst="rect">
                      <a:avLst/>
                    </a:prstGeom>
                    <a:noFill/>
                    <a:ln w="9525">
                      <a:noFill/>
                      <a:miter lim="800000"/>
                      <a:headEnd/>
                      <a:tailEnd/>
                    </a:ln>
                  </pic:spPr>
                </pic:pic>
              </a:graphicData>
            </a:graphic>
          </wp:inline>
        </w:drawing>
      </w:r>
    </w:p>
    <w:p w:rsidR="004819CD" w:rsidRPr="00C1564D" w:rsidRDefault="004819CD" w:rsidP="004819CD">
      <w:pPr>
        <w:pStyle w:val="Caption"/>
        <w:jc w:val="center"/>
        <w:rPr>
          <w:rFonts w:ascii="Verdana" w:hAnsi="Verdana"/>
          <w:color w:val="auto"/>
          <w:sz w:val="20"/>
          <w:szCs w:val="20"/>
          <w:lang w:val="en-US"/>
        </w:rPr>
      </w:pPr>
      <w:r w:rsidRPr="00C1564D">
        <w:rPr>
          <w:rFonts w:ascii="Verdana" w:hAnsi="Verdana"/>
          <w:color w:val="auto"/>
          <w:sz w:val="20"/>
          <w:szCs w:val="20"/>
        </w:rPr>
        <w:t>Figure 3. Normalized Metrics for Medical Image Analysis</w:t>
      </w:r>
    </w:p>
    <w:p w:rsidR="004819CD" w:rsidRDefault="004819CD" w:rsidP="004819CD">
      <w:pPr>
        <w:spacing w:before="100" w:beforeAutospacing="1" w:after="100" w:afterAutospacing="1" w:line="240" w:lineRule="auto"/>
        <w:jc w:val="both"/>
        <w:rPr>
          <w:rFonts w:ascii="Verdana" w:hAnsi="Verdana"/>
          <w:b/>
          <w:lang w:val="en-US"/>
        </w:rPr>
      </w:pPr>
    </w:p>
    <w:p w:rsidR="004819CD" w:rsidRDefault="004819CD" w:rsidP="004819CD">
      <w:pPr>
        <w:spacing w:before="100" w:beforeAutospacing="1" w:after="100" w:afterAutospacing="1" w:line="240" w:lineRule="auto"/>
        <w:jc w:val="both"/>
        <w:rPr>
          <w:rFonts w:ascii="Verdana" w:hAnsi="Verdana"/>
          <w:b/>
          <w:lang w:val="en-US"/>
        </w:rPr>
      </w:pPr>
    </w:p>
    <w:p w:rsidR="004819CD" w:rsidRDefault="004819CD" w:rsidP="004819CD">
      <w:pPr>
        <w:spacing w:before="100" w:beforeAutospacing="1" w:after="100" w:afterAutospacing="1" w:line="240" w:lineRule="auto"/>
        <w:jc w:val="both"/>
        <w:rPr>
          <w:rFonts w:ascii="Verdana" w:hAnsi="Verdana"/>
          <w:b/>
          <w:lang w:val="en-US"/>
        </w:rPr>
      </w:pPr>
    </w:p>
    <w:p w:rsidR="004819CD" w:rsidRDefault="004819CD" w:rsidP="004819CD">
      <w:pPr>
        <w:spacing w:before="100" w:beforeAutospacing="1" w:after="100" w:afterAutospacing="1" w:line="240" w:lineRule="auto"/>
        <w:jc w:val="both"/>
        <w:rPr>
          <w:rFonts w:ascii="Verdana" w:hAnsi="Verdana"/>
          <w:b/>
          <w:lang w:val="en-US"/>
        </w:rPr>
      </w:pPr>
    </w:p>
    <w:p w:rsidR="004819CD" w:rsidRDefault="004819CD" w:rsidP="004819CD">
      <w:pPr>
        <w:spacing w:before="100" w:beforeAutospacing="1" w:after="100" w:afterAutospacing="1" w:line="240" w:lineRule="auto"/>
        <w:jc w:val="both"/>
        <w:rPr>
          <w:rFonts w:ascii="Verdana" w:hAnsi="Verdana"/>
          <w:b/>
          <w:lang w:val="en-US"/>
        </w:rPr>
      </w:pPr>
    </w:p>
    <w:p w:rsidR="004819CD" w:rsidRPr="00744DFF" w:rsidRDefault="004819CD" w:rsidP="004819CD">
      <w:pPr>
        <w:spacing w:before="100" w:beforeAutospacing="1" w:after="100" w:afterAutospacing="1" w:line="240" w:lineRule="auto"/>
        <w:jc w:val="both"/>
        <w:rPr>
          <w:rFonts w:ascii="Verdana" w:hAnsi="Verdana"/>
          <w:b/>
          <w:lang w:val="en-US"/>
        </w:rPr>
      </w:pPr>
      <w:r w:rsidRPr="00744DFF">
        <w:rPr>
          <w:rFonts w:ascii="Verdana" w:hAnsi="Verdana"/>
          <w:b/>
          <w:lang w:val="en-US"/>
        </w:rPr>
        <w:t>Create Pairwise Comparison Matrix</w:t>
      </w:r>
    </w:p>
    <w:p w:rsidR="004819CD" w:rsidRPr="00744DFF" w:rsidRDefault="004819CD" w:rsidP="004819CD">
      <w:pPr>
        <w:spacing w:before="100" w:beforeAutospacing="1" w:after="100" w:afterAutospacing="1" w:line="360" w:lineRule="auto"/>
        <w:ind w:firstLine="720"/>
        <w:jc w:val="both"/>
        <w:rPr>
          <w:rFonts w:ascii="Verdana" w:hAnsi="Verdana"/>
          <w:lang w:val="en-US"/>
        </w:rPr>
      </w:pPr>
      <w:r w:rsidRPr="00744DFF">
        <w:rPr>
          <w:rFonts w:ascii="Verdana" w:hAnsi="Verdana"/>
          <w:lang w:val="en-US"/>
        </w:rPr>
        <w:t xml:space="preserve">Using AHP, a pairwise comparison matrix </w:t>
      </w:r>
      <w:r>
        <w:rPr>
          <w:rFonts w:ascii="Verdana" w:eastAsia="Calibri" w:hAnsi="Verdana" w:cs="Times New Roman"/>
          <w:lang w:val="en-US"/>
        </w:rPr>
        <w:t xml:space="preserve">was created for the metrics based on their relative importance in </w:t>
      </w:r>
      <w:r w:rsidRPr="00744DFF">
        <w:rPr>
          <w:rFonts w:ascii="Verdana" w:hAnsi="Verdana"/>
          <w:lang w:val="en-US"/>
        </w:rPr>
        <w:t>medical image analysis application</w:t>
      </w:r>
      <w:r>
        <w:rPr>
          <w:rFonts w:ascii="Verdana" w:eastAsia="Calibri" w:hAnsi="Verdana" w:cs="Times New Roman"/>
          <w:lang w:val="en-US"/>
        </w:rPr>
        <w:t xml:space="preserve">s. For instance, prediction time and robustness might be prioritized </w:t>
      </w:r>
      <w:r w:rsidRPr="00744DFF">
        <w:rPr>
          <w:rFonts w:ascii="Verdana" w:hAnsi="Verdana"/>
          <w:lang w:val="en-US"/>
        </w:rPr>
        <w:t>because of the need for quick and reliable diagnostics.</w:t>
      </w:r>
      <w:r>
        <w:rPr>
          <w:rFonts w:ascii="Verdana" w:hAnsi="Verdana"/>
          <w:lang w:val="en-US"/>
        </w:rPr>
        <w:t xml:space="preserve"> Figure 4</w:t>
      </w:r>
      <w:r w:rsidRPr="004514FD">
        <w:rPr>
          <w:rFonts w:ascii="Verdana" w:hAnsi="Verdana"/>
          <w:lang w:val="en-US"/>
        </w:rPr>
        <w:t xml:space="preserve"> shows th</w:t>
      </w:r>
      <w:r>
        <w:rPr>
          <w:rFonts w:ascii="Verdana" w:hAnsi="Verdana"/>
          <w:lang w:val="en-US"/>
        </w:rPr>
        <w:t>e pairwise comparison matrix</w:t>
      </w:r>
      <w:r w:rsidRPr="004514FD">
        <w:rPr>
          <w:rFonts w:ascii="Verdana" w:hAnsi="Verdana"/>
          <w:lang w:val="en-US"/>
        </w:rPr>
        <w:t xml:space="preserve"> for medical image analysis.</w:t>
      </w:r>
    </w:p>
    <w:p w:rsidR="004819CD" w:rsidRDefault="004819CD" w:rsidP="004819CD">
      <w:pPr>
        <w:pStyle w:val="Heading4"/>
        <w:spacing w:line="240" w:lineRule="auto"/>
        <w:jc w:val="center"/>
      </w:pPr>
      <w:r>
        <w:rPr>
          <w:rFonts w:ascii="Verdana" w:hAnsi="Verdana"/>
          <w:b/>
          <w:i w:val="0"/>
          <w:noProof/>
          <w:color w:val="auto"/>
          <w:lang w:eastAsia="en-IN"/>
        </w:rPr>
        <w:drawing>
          <wp:inline distT="0" distB="0" distL="0" distR="0" wp14:anchorId="21E4C19B" wp14:editId="5FE4253B">
            <wp:extent cx="3360420" cy="2987040"/>
            <wp:effectExtent l="19050" t="0" r="0" b="0"/>
            <wp:docPr id="7" name="Picture 2" descr="C:\Users\User\Downloads\revision\Pairwise_COmparison_matrix_M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User\Downloads\revision\Pairwise_COmparison_matrix_MIA.PNG"/>
                    <pic:cNvPicPr>
                      <a:picLocks noChangeAspect="1" noChangeArrowheads="1"/>
                    </pic:cNvPicPr>
                  </pic:nvPicPr>
                  <pic:blipFill>
                    <a:blip r:embed="rId6" cstate="print"/>
                    <a:stretch>
                      <a:fillRect/>
                    </a:stretch>
                  </pic:blipFill>
                  <pic:spPr bwMode="auto">
                    <a:xfrm>
                      <a:off x="0" y="0"/>
                      <a:ext cx="3360420" cy="2987040"/>
                    </a:xfrm>
                    <a:prstGeom prst="rect">
                      <a:avLst/>
                    </a:prstGeom>
                    <a:noFill/>
                    <a:ln w="9525">
                      <a:noFill/>
                      <a:miter lim="800000"/>
                      <a:headEnd/>
                      <a:tailEnd/>
                    </a:ln>
                  </pic:spPr>
                </pic:pic>
              </a:graphicData>
            </a:graphic>
          </wp:inline>
        </w:drawing>
      </w:r>
    </w:p>
    <w:p w:rsidR="004819CD" w:rsidRPr="00820715" w:rsidRDefault="004819CD" w:rsidP="004819CD">
      <w:pPr>
        <w:pStyle w:val="Caption"/>
        <w:jc w:val="center"/>
        <w:rPr>
          <w:rFonts w:ascii="Verdana" w:hAnsi="Verdana"/>
          <w:b w:val="0"/>
          <w:i/>
          <w:color w:val="auto"/>
          <w:sz w:val="20"/>
          <w:szCs w:val="20"/>
        </w:rPr>
      </w:pPr>
      <w:r w:rsidRPr="00820715">
        <w:rPr>
          <w:rFonts w:ascii="Verdana" w:hAnsi="Verdana"/>
          <w:color w:val="auto"/>
          <w:sz w:val="20"/>
          <w:szCs w:val="20"/>
        </w:rPr>
        <w:t>Figure 4. Pair wise Comparison Matrix for Medical Image Analysis</w:t>
      </w:r>
    </w:p>
    <w:p w:rsidR="004819CD" w:rsidRPr="00744DFF" w:rsidRDefault="004819CD" w:rsidP="004819CD">
      <w:pPr>
        <w:pStyle w:val="Heading4"/>
        <w:spacing w:line="240" w:lineRule="auto"/>
        <w:rPr>
          <w:rFonts w:ascii="Verdana" w:hAnsi="Verdana"/>
          <w:b/>
          <w:i w:val="0"/>
          <w:color w:val="auto"/>
        </w:rPr>
      </w:pPr>
      <w:r w:rsidRPr="00744DFF">
        <w:rPr>
          <w:rFonts w:ascii="Verdana" w:hAnsi="Verdana"/>
          <w:b/>
          <w:i w:val="0"/>
          <w:color w:val="auto"/>
        </w:rPr>
        <w:t>Calculate Normalized Weights</w:t>
      </w:r>
    </w:p>
    <w:p w:rsidR="004819CD" w:rsidRPr="007F3B7C" w:rsidRDefault="004819CD" w:rsidP="004819CD">
      <w:pPr>
        <w:numPr>
          <w:ilvl w:val="0"/>
          <w:numId w:val="2"/>
        </w:numPr>
        <w:spacing w:before="100" w:beforeAutospacing="1" w:after="100" w:afterAutospacing="1" w:line="360" w:lineRule="auto"/>
        <w:jc w:val="both"/>
        <w:rPr>
          <w:rFonts w:ascii="Verdana" w:hAnsi="Verdana"/>
        </w:rPr>
      </w:pPr>
      <w:r w:rsidRPr="00744DFF">
        <w:rPr>
          <w:rStyle w:val="Strong"/>
          <w:rFonts w:ascii="Verdana" w:hAnsi="Verdana"/>
        </w:rPr>
        <w:t>Sum each column</w:t>
      </w:r>
      <w:r w:rsidRPr="00744DFF">
        <w:rPr>
          <w:rFonts w:ascii="Verdana" w:hAnsi="Verdana"/>
        </w:rPr>
        <w:t>: Calculate the sum of each column in the pairwise comparison matrix.</w:t>
      </w:r>
    </w:p>
    <w:p w:rsidR="004819CD" w:rsidRPr="007F3B7C" w:rsidRDefault="004819CD" w:rsidP="004819CD">
      <w:pPr>
        <w:numPr>
          <w:ilvl w:val="0"/>
          <w:numId w:val="2"/>
        </w:numPr>
        <w:spacing w:before="100" w:beforeAutospacing="1" w:after="100" w:afterAutospacing="1" w:line="360" w:lineRule="auto"/>
        <w:jc w:val="both"/>
        <w:rPr>
          <w:rFonts w:ascii="Verdana" w:hAnsi="Verdana"/>
        </w:rPr>
      </w:pPr>
      <w:r w:rsidRPr="00744DFF">
        <w:rPr>
          <w:rStyle w:val="Strong"/>
          <w:rFonts w:ascii="Verdana" w:hAnsi="Verdana"/>
        </w:rPr>
        <w:t>Normalize the matrix</w:t>
      </w:r>
      <w:r w:rsidRPr="00744DFF">
        <w:rPr>
          <w:rFonts w:ascii="Verdana" w:hAnsi="Verdana"/>
        </w:rPr>
        <w:t>: Divide each element by the sum of its respective column.</w:t>
      </w:r>
    </w:p>
    <w:p w:rsidR="004819CD" w:rsidRPr="00903C93" w:rsidRDefault="004819CD" w:rsidP="004819CD">
      <w:pPr>
        <w:numPr>
          <w:ilvl w:val="0"/>
          <w:numId w:val="2"/>
        </w:numPr>
        <w:spacing w:before="100" w:beforeAutospacing="1" w:after="100" w:afterAutospacing="1" w:line="360" w:lineRule="auto"/>
        <w:jc w:val="both"/>
        <w:rPr>
          <w:rStyle w:val="Strong"/>
          <w:rFonts w:ascii="Verdana" w:hAnsi="Verdana"/>
          <w:b w:val="0"/>
          <w:bCs w:val="0"/>
        </w:rPr>
      </w:pPr>
      <w:r w:rsidRPr="00744DFF">
        <w:rPr>
          <w:rStyle w:val="Strong"/>
          <w:rFonts w:ascii="Verdana" w:hAnsi="Verdana"/>
        </w:rPr>
        <w:lastRenderedPageBreak/>
        <w:t>Calculate the average of each row</w:t>
      </w:r>
      <w:r w:rsidRPr="00744DFF">
        <w:rPr>
          <w:rFonts w:ascii="Verdana" w:hAnsi="Verdana"/>
        </w:rPr>
        <w:t xml:space="preserve"> is calculated, </w:t>
      </w:r>
      <w:r>
        <w:rPr>
          <w:rFonts w:ascii="Verdana" w:eastAsia="Calibri" w:hAnsi="Verdana" w:cs="Times New Roman"/>
        </w:rPr>
        <w:t xml:space="preserve">and </w:t>
      </w:r>
      <w:r w:rsidRPr="00744DFF">
        <w:rPr>
          <w:rFonts w:ascii="Verdana" w:hAnsi="Verdana"/>
        </w:rPr>
        <w:t>the average of the normalized values in each row gives the normalized weight for each metric.</w:t>
      </w:r>
      <w:bookmarkStart w:id="0" w:name="_GoBack"/>
      <w:bookmarkEnd w:id="0"/>
    </w:p>
    <w:p w:rsidR="004819CD" w:rsidRDefault="004819CD" w:rsidP="004819CD">
      <w:pPr>
        <w:pStyle w:val="NormalWeb"/>
        <w:rPr>
          <w:rStyle w:val="Strong"/>
          <w:rFonts w:ascii="Verdana" w:eastAsiaTheme="majorEastAsia" w:hAnsi="Verdana"/>
          <w:sz w:val="22"/>
          <w:szCs w:val="22"/>
        </w:rPr>
      </w:pPr>
    </w:p>
    <w:p w:rsidR="004819CD" w:rsidRPr="00744DFF" w:rsidRDefault="004819CD" w:rsidP="004819CD">
      <w:pPr>
        <w:pStyle w:val="NormalWeb"/>
        <w:rPr>
          <w:rFonts w:ascii="Verdana" w:hAnsi="Verdana"/>
          <w:sz w:val="22"/>
          <w:szCs w:val="22"/>
        </w:rPr>
      </w:pPr>
      <w:r w:rsidRPr="00744DFF">
        <w:rPr>
          <w:rStyle w:val="Strong"/>
          <w:rFonts w:ascii="Verdana" w:eastAsiaTheme="majorEastAsia" w:hAnsi="Verdana"/>
          <w:sz w:val="22"/>
          <w:szCs w:val="22"/>
        </w:rPr>
        <w:t>Normalized Weights for Medical Image Analysis:</w:t>
      </w:r>
    </w:p>
    <w:p w:rsidR="004819CD" w:rsidRPr="00744DFF" w:rsidRDefault="004819CD" w:rsidP="004819CD">
      <w:pPr>
        <w:numPr>
          <w:ilvl w:val="0"/>
          <w:numId w:val="3"/>
        </w:numPr>
        <w:spacing w:before="100" w:beforeAutospacing="1" w:after="100" w:afterAutospacing="1" w:line="360" w:lineRule="auto"/>
        <w:jc w:val="both"/>
        <w:rPr>
          <w:rFonts w:ascii="Verdana" w:hAnsi="Verdana"/>
        </w:rPr>
      </w:pPr>
      <w:r w:rsidRPr="00744DFF">
        <w:rPr>
          <w:rFonts w:ascii="Verdana" w:hAnsi="Verdana"/>
        </w:rPr>
        <w:t xml:space="preserve">Training Time: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1</m:t>
            </m:r>
          </m:sub>
        </m:sSub>
      </m:oMath>
      <w:r w:rsidRPr="00744DFF">
        <w:rPr>
          <w:rStyle w:val="katex-mathml"/>
          <w:rFonts w:ascii="Verdana" w:hAnsi="Verdana"/>
        </w:rPr>
        <w:t>= 0.124</w:t>
      </w:r>
    </w:p>
    <w:p w:rsidR="004819CD" w:rsidRPr="00744DFF" w:rsidRDefault="004819CD" w:rsidP="004819CD">
      <w:pPr>
        <w:numPr>
          <w:ilvl w:val="0"/>
          <w:numId w:val="3"/>
        </w:numPr>
        <w:spacing w:before="100" w:beforeAutospacing="1" w:after="100" w:afterAutospacing="1" w:line="360" w:lineRule="auto"/>
        <w:jc w:val="both"/>
        <w:rPr>
          <w:rFonts w:ascii="Verdana" w:hAnsi="Verdana"/>
        </w:rPr>
      </w:pPr>
      <w:r w:rsidRPr="00744DFF">
        <w:rPr>
          <w:rFonts w:ascii="Verdana" w:hAnsi="Verdana"/>
        </w:rPr>
        <w:t xml:space="preserve">Prediction Time: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2</m:t>
            </m:r>
          </m:sub>
        </m:sSub>
      </m:oMath>
      <w:r w:rsidRPr="00744DFF">
        <w:rPr>
          <w:rStyle w:val="katex-mathml"/>
          <w:rFonts w:ascii="Verdana" w:hAnsi="Verdana"/>
        </w:rPr>
        <w:t xml:space="preserve">=0.182 </w:t>
      </w:r>
    </w:p>
    <w:p w:rsidR="004819CD" w:rsidRPr="00744DFF" w:rsidRDefault="004819CD" w:rsidP="004819CD">
      <w:pPr>
        <w:numPr>
          <w:ilvl w:val="0"/>
          <w:numId w:val="3"/>
        </w:numPr>
        <w:spacing w:before="100" w:beforeAutospacing="1" w:after="100" w:afterAutospacing="1" w:line="360" w:lineRule="auto"/>
        <w:jc w:val="both"/>
        <w:rPr>
          <w:rStyle w:val="katex-mathml"/>
          <w:rFonts w:ascii="Verdana" w:hAnsi="Verdana"/>
        </w:rPr>
      </w:pPr>
      <w:r w:rsidRPr="00744DFF">
        <w:rPr>
          <w:rFonts w:ascii="Verdana" w:hAnsi="Verdana"/>
        </w:rPr>
        <w:t xml:space="preserve">Memory Usage: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3</m:t>
            </m:r>
          </m:sub>
        </m:sSub>
      </m:oMath>
      <w:r w:rsidRPr="00744DFF">
        <w:rPr>
          <w:rStyle w:val="katex-mathml"/>
          <w:rFonts w:ascii="Verdana" w:hAnsi="Verdana"/>
        </w:rPr>
        <w:t xml:space="preserve">=0.089 </w:t>
      </w:r>
    </w:p>
    <w:p w:rsidR="004819CD" w:rsidRPr="00744DFF" w:rsidRDefault="004819CD" w:rsidP="004819CD">
      <w:pPr>
        <w:numPr>
          <w:ilvl w:val="0"/>
          <w:numId w:val="3"/>
        </w:numPr>
        <w:spacing w:before="100" w:beforeAutospacing="1" w:after="100" w:afterAutospacing="1" w:line="360" w:lineRule="auto"/>
        <w:jc w:val="both"/>
        <w:rPr>
          <w:rFonts w:ascii="Verdana" w:hAnsi="Verdana"/>
        </w:rPr>
      </w:pPr>
      <w:r w:rsidRPr="00744DFF">
        <w:rPr>
          <w:rFonts w:ascii="Verdana" w:hAnsi="Verdana"/>
        </w:rPr>
        <w:t xml:space="preserve">CPU Usage: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4</m:t>
            </m:r>
          </m:sub>
        </m:sSub>
      </m:oMath>
      <w:r w:rsidRPr="00744DFF">
        <w:rPr>
          <w:rStyle w:val="katex-mathml"/>
          <w:rFonts w:ascii="Verdana" w:hAnsi="Verdana"/>
        </w:rPr>
        <w:t xml:space="preserve">=0.068 </w:t>
      </w:r>
    </w:p>
    <w:p w:rsidR="004819CD" w:rsidRPr="00744DFF" w:rsidRDefault="004819CD" w:rsidP="004819CD">
      <w:pPr>
        <w:numPr>
          <w:ilvl w:val="0"/>
          <w:numId w:val="3"/>
        </w:numPr>
        <w:spacing w:before="100" w:beforeAutospacing="1" w:after="100" w:afterAutospacing="1" w:line="360" w:lineRule="auto"/>
        <w:jc w:val="both"/>
        <w:rPr>
          <w:rFonts w:ascii="Verdana" w:hAnsi="Verdana"/>
        </w:rPr>
      </w:pPr>
      <w:r w:rsidRPr="00744DFF">
        <w:rPr>
          <w:rFonts w:ascii="Verdana" w:hAnsi="Verdana"/>
        </w:rPr>
        <w:t xml:space="preserve">GPU Usage: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5</m:t>
            </m:r>
          </m:sub>
        </m:sSub>
      </m:oMath>
      <w:r w:rsidRPr="00744DFF">
        <w:rPr>
          <w:rStyle w:val="katex-mathml"/>
          <w:rFonts w:ascii="Verdana" w:hAnsi="Verdana"/>
        </w:rPr>
        <w:t xml:space="preserve">=0.049 </w:t>
      </w:r>
    </w:p>
    <w:p w:rsidR="004819CD" w:rsidRPr="00744DFF" w:rsidRDefault="004819CD" w:rsidP="004819CD">
      <w:pPr>
        <w:numPr>
          <w:ilvl w:val="0"/>
          <w:numId w:val="3"/>
        </w:numPr>
        <w:spacing w:before="100" w:beforeAutospacing="1" w:after="100" w:afterAutospacing="1" w:line="360" w:lineRule="auto"/>
        <w:jc w:val="both"/>
        <w:rPr>
          <w:rFonts w:ascii="Verdana" w:hAnsi="Verdana"/>
        </w:rPr>
      </w:pPr>
      <w:r w:rsidRPr="00744DFF">
        <w:rPr>
          <w:rFonts w:ascii="Verdana" w:hAnsi="Verdana"/>
        </w:rPr>
        <w:t xml:space="preserve">RAM Usage: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6</m:t>
            </m:r>
          </m:sub>
        </m:sSub>
      </m:oMath>
      <w:r w:rsidRPr="00744DFF">
        <w:rPr>
          <w:rStyle w:val="katex-mathml"/>
          <w:rFonts w:ascii="Verdana" w:hAnsi="Verdana"/>
        </w:rPr>
        <w:t xml:space="preserve">=0.049 </w:t>
      </w:r>
    </w:p>
    <w:p w:rsidR="004819CD" w:rsidRPr="00744DFF" w:rsidRDefault="004819CD" w:rsidP="004819CD">
      <w:pPr>
        <w:numPr>
          <w:ilvl w:val="0"/>
          <w:numId w:val="3"/>
        </w:numPr>
        <w:spacing w:before="100" w:beforeAutospacing="1" w:after="100" w:afterAutospacing="1" w:line="360" w:lineRule="auto"/>
        <w:jc w:val="both"/>
        <w:rPr>
          <w:rFonts w:ascii="Verdana" w:hAnsi="Verdana"/>
        </w:rPr>
      </w:pPr>
      <w:r w:rsidRPr="00744DFF">
        <w:rPr>
          <w:rFonts w:ascii="Verdana" w:hAnsi="Verdana"/>
        </w:rPr>
        <w:t xml:space="preserve">Scalability: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7</m:t>
            </m:r>
          </m:sub>
        </m:sSub>
      </m:oMath>
      <w:r w:rsidRPr="00744DFF">
        <w:rPr>
          <w:rStyle w:val="katex-mathml"/>
          <w:rFonts w:ascii="Verdana" w:hAnsi="Verdana"/>
        </w:rPr>
        <w:t xml:space="preserve">=0.089 </w:t>
      </w:r>
    </w:p>
    <w:p w:rsidR="004819CD" w:rsidRPr="00744DFF" w:rsidRDefault="004819CD" w:rsidP="004819CD">
      <w:pPr>
        <w:numPr>
          <w:ilvl w:val="0"/>
          <w:numId w:val="3"/>
        </w:numPr>
        <w:spacing w:before="100" w:beforeAutospacing="1" w:after="100" w:afterAutospacing="1" w:line="360" w:lineRule="auto"/>
        <w:jc w:val="both"/>
        <w:rPr>
          <w:rFonts w:ascii="Verdana" w:hAnsi="Verdana"/>
        </w:rPr>
      </w:pPr>
      <w:r w:rsidRPr="00744DFF">
        <w:rPr>
          <w:rFonts w:ascii="Verdana" w:hAnsi="Verdana"/>
        </w:rPr>
        <w:t xml:space="preserve">Robustness: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8</m:t>
            </m:r>
          </m:sub>
        </m:sSub>
      </m:oMath>
      <w:r w:rsidRPr="00744DFF">
        <w:rPr>
          <w:rStyle w:val="katex-mathml"/>
          <w:rFonts w:ascii="Verdana" w:hAnsi="Verdana"/>
        </w:rPr>
        <w:t xml:space="preserve">=0.182 </w:t>
      </w:r>
    </w:p>
    <w:p w:rsidR="004819CD" w:rsidRPr="00744DFF" w:rsidRDefault="004819CD" w:rsidP="004819CD">
      <w:pPr>
        <w:numPr>
          <w:ilvl w:val="0"/>
          <w:numId w:val="3"/>
        </w:numPr>
        <w:spacing w:before="100" w:beforeAutospacing="1" w:after="100" w:afterAutospacing="1" w:line="360" w:lineRule="auto"/>
        <w:jc w:val="both"/>
        <w:rPr>
          <w:rStyle w:val="katex-mathml"/>
          <w:rFonts w:ascii="Verdana" w:hAnsi="Verdana"/>
        </w:rPr>
      </w:pPr>
      <w:r w:rsidRPr="00744DFF">
        <w:rPr>
          <w:rFonts w:ascii="Verdana" w:hAnsi="Verdana"/>
        </w:rPr>
        <w:t xml:space="preserve">Adaptability: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9</m:t>
            </m:r>
          </m:sub>
        </m:sSub>
      </m:oMath>
      <w:r w:rsidRPr="00744DFF">
        <w:rPr>
          <w:rStyle w:val="katex-mathml"/>
          <w:rFonts w:ascii="Verdana" w:hAnsi="Verdana"/>
        </w:rPr>
        <w:t xml:space="preserve">=0.168 </w:t>
      </w:r>
    </w:p>
    <w:p w:rsidR="004819CD" w:rsidRPr="00744DFF" w:rsidRDefault="004819CD" w:rsidP="004819CD">
      <w:pPr>
        <w:pStyle w:val="Heading4"/>
        <w:jc w:val="both"/>
        <w:rPr>
          <w:rFonts w:ascii="Verdana" w:hAnsi="Verdana"/>
          <w:b/>
          <w:i w:val="0"/>
          <w:color w:val="auto"/>
        </w:rPr>
      </w:pPr>
      <w:r w:rsidRPr="00744DFF">
        <w:rPr>
          <w:rFonts w:ascii="Verdana" w:hAnsi="Verdana"/>
          <w:b/>
          <w:i w:val="0"/>
          <w:color w:val="auto"/>
        </w:rPr>
        <w:t xml:space="preserve">Calculating Composite Efficiency Score for </w:t>
      </w:r>
      <w:r>
        <w:rPr>
          <w:rFonts w:ascii="Verdana" w:hAnsi="Verdana"/>
          <w:b/>
          <w:i w:val="0"/>
          <w:color w:val="auto"/>
        </w:rPr>
        <w:t xml:space="preserve">ML Algorithm of </w:t>
      </w:r>
      <w:r w:rsidRPr="00744DFF">
        <w:rPr>
          <w:rFonts w:ascii="Verdana" w:hAnsi="Verdana"/>
          <w:b/>
          <w:i w:val="0"/>
          <w:color w:val="auto"/>
        </w:rPr>
        <w:t>Medical Image Analysis</w:t>
      </w:r>
      <w:r>
        <w:rPr>
          <w:rFonts w:ascii="Verdana" w:hAnsi="Verdana"/>
          <w:b/>
          <w:i w:val="0"/>
          <w:color w:val="auto"/>
        </w:rPr>
        <w:t>:</w:t>
      </w:r>
    </w:p>
    <w:p w:rsidR="004819CD" w:rsidRPr="00744DFF" w:rsidRDefault="004819CD" w:rsidP="004819CD">
      <w:pPr>
        <w:pStyle w:val="NormalWeb"/>
        <w:spacing w:line="360" w:lineRule="auto"/>
        <w:jc w:val="both"/>
        <w:rPr>
          <w:rFonts w:ascii="Verdana" w:hAnsi="Verdana"/>
          <w:sz w:val="22"/>
          <w:szCs w:val="22"/>
        </w:rPr>
      </w:pPr>
      <w:r w:rsidRPr="00744DFF">
        <w:rPr>
          <w:rFonts w:ascii="Verdana" w:hAnsi="Verdana"/>
          <w:sz w:val="22"/>
          <w:szCs w:val="22"/>
        </w:rPr>
        <w:t xml:space="preserve">The normalized metrics and their corresponding weights </w:t>
      </w:r>
      <w:r>
        <w:rPr>
          <w:rFonts w:ascii="Verdana" w:hAnsi="Verdana"/>
          <w:sz w:val="22"/>
          <w:szCs w:val="22"/>
        </w:rPr>
        <w:t xml:space="preserve">are substituted into </w:t>
      </w:r>
      <w:r w:rsidRPr="00744DFF">
        <w:rPr>
          <w:rFonts w:ascii="Verdana" w:hAnsi="Verdana"/>
          <w:sz w:val="22"/>
          <w:szCs w:val="22"/>
        </w:rPr>
        <w:t>Equation (2) to calculate the composite efficiency score for medical image analysis.</w:t>
      </w:r>
      <w:r>
        <w:rPr>
          <w:rFonts w:ascii="Verdana" w:hAnsi="Verdana"/>
          <w:sz w:val="22"/>
          <w:szCs w:val="22"/>
        </w:rPr>
        <w:t xml:space="preserve"> Figure 6 depicts the composite efficiency score for the medical image analysis.</w:t>
      </w:r>
    </w:p>
    <w:p w:rsidR="004819CD" w:rsidRPr="00744DFF" w:rsidRDefault="004819CD" w:rsidP="004819CD">
      <w:pPr>
        <w:pStyle w:val="NormalWeb"/>
        <w:spacing w:line="360" w:lineRule="auto"/>
        <w:rPr>
          <w:rFonts w:ascii="Verdana" w:hAnsi="Verdana"/>
          <w:sz w:val="22"/>
          <w:szCs w:val="22"/>
        </w:rPr>
      </w:pPr>
      <w:r w:rsidRPr="00744DFF">
        <w:rPr>
          <w:rFonts w:ascii="Verdana" w:hAnsi="Verdana"/>
          <w:sz w:val="22"/>
          <w:szCs w:val="22"/>
        </w:rPr>
        <w:t>Normalized Metrics (assumed for illustration purposes):</w:t>
      </w:r>
    </w:p>
    <w:p w:rsidR="004819CD" w:rsidRPr="00744DFF" w:rsidRDefault="004819CD" w:rsidP="004819CD">
      <w:pPr>
        <w:numPr>
          <w:ilvl w:val="0"/>
          <w:numId w:val="4"/>
        </w:numPr>
        <w:spacing w:before="100" w:beforeAutospacing="1" w:after="100" w:afterAutospacing="1" w:line="360" w:lineRule="auto"/>
        <w:rPr>
          <w:rFonts w:ascii="Verdana" w:hAnsi="Verdana"/>
        </w:rPr>
      </w:pPr>
      <w:r w:rsidRPr="00744DFF">
        <w:rPr>
          <w:rStyle w:val="katex-mathml"/>
          <w:rFonts w:ascii="Verdana" w:hAnsi="Verdana"/>
        </w:rPr>
        <w:t xml:space="preserve">N( </w:t>
      </w:r>
      <m:oMath>
        <m:sSub>
          <m:sSubPr>
            <m:ctrlPr>
              <w:rPr>
                <w:rStyle w:val="katex-mathml"/>
                <w:rFonts w:ascii="Cambria Math" w:hAnsi="Cambria Math"/>
              </w:rPr>
            </m:ctrlPr>
          </m:sSubPr>
          <m:e>
            <m:r>
              <m:rPr>
                <m:sty m:val="p"/>
              </m:rPr>
              <w:rPr>
                <w:rStyle w:val="katex-mathml"/>
                <w:rFonts w:ascii="Cambria Math" w:hAnsi="Cambria Math"/>
              </w:rPr>
              <m:t>T</m:t>
            </m:r>
          </m:e>
          <m:sub>
            <m:r>
              <m:rPr>
                <m:sty m:val="p"/>
              </m:rPr>
              <w:rPr>
                <w:rStyle w:val="katex-mathml"/>
                <w:rFonts w:ascii="Cambria Math" w:hAnsi="Cambria Math"/>
              </w:rPr>
              <m:t>Train</m:t>
            </m:r>
          </m:sub>
        </m:sSub>
      </m:oMath>
      <w:r w:rsidRPr="00744DFF">
        <w:rPr>
          <w:rStyle w:val="katex-mathml"/>
          <w:rFonts w:ascii="Verdana" w:hAnsi="Verdana"/>
        </w:rPr>
        <w:t xml:space="preserve">)=0.2 </w:t>
      </w:r>
    </w:p>
    <w:p w:rsidR="004819CD" w:rsidRPr="00744DFF" w:rsidRDefault="004819CD" w:rsidP="004819CD">
      <w:pPr>
        <w:numPr>
          <w:ilvl w:val="0"/>
          <w:numId w:val="4"/>
        </w:numPr>
        <w:spacing w:before="100" w:beforeAutospacing="1" w:after="100" w:afterAutospacing="1" w:line="360" w:lineRule="auto"/>
        <w:rPr>
          <w:rFonts w:ascii="Verdana" w:hAnsi="Verdana"/>
        </w:rPr>
      </w:pPr>
      <w:r w:rsidRPr="00744DFF">
        <w:rPr>
          <w:rStyle w:val="katex-mathml"/>
          <w:rFonts w:ascii="Verdana" w:hAnsi="Verdana"/>
        </w:rPr>
        <w:t>N(</w:t>
      </w:r>
      <m:oMath>
        <m:sSub>
          <m:sSubPr>
            <m:ctrlPr>
              <w:rPr>
                <w:rStyle w:val="katex-mathml"/>
                <w:rFonts w:ascii="Cambria Math" w:hAnsi="Cambria Math"/>
              </w:rPr>
            </m:ctrlPr>
          </m:sSubPr>
          <m:e>
            <m:r>
              <m:rPr>
                <m:sty m:val="p"/>
              </m:rPr>
              <w:rPr>
                <w:rStyle w:val="katex-mathml"/>
                <w:rFonts w:ascii="Cambria Math" w:hAnsi="Cambria Math"/>
              </w:rPr>
              <m:t>T</m:t>
            </m:r>
          </m:e>
          <m:sub>
            <m:r>
              <m:rPr>
                <m:sty m:val="p"/>
              </m:rPr>
              <w:rPr>
                <w:rStyle w:val="katex-mathml"/>
                <w:rFonts w:ascii="Cambria Math" w:hAnsi="Cambria Math"/>
              </w:rPr>
              <m:t>Predict</m:t>
            </m:r>
          </m:sub>
        </m:sSub>
      </m:oMath>
      <w:r w:rsidRPr="00744DFF">
        <w:rPr>
          <w:rStyle w:val="katex-mathml"/>
          <w:rFonts w:ascii="Verdana" w:hAnsi="Verdana"/>
        </w:rPr>
        <w:t xml:space="preserve">)=0.11 </w:t>
      </w:r>
    </w:p>
    <w:p w:rsidR="004819CD" w:rsidRPr="00744DFF" w:rsidRDefault="004819CD" w:rsidP="004819CD">
      <w:pPr>
        <w:numPr>
          <w:ilvl w:val="0"/>
          <w:numId w:val="4"/>
        </w:numPr>
        <w:spacing w:before="100" w:beforeAutospacing="1" w:after="100" w:afterAutospacing="1" w:line="360" w:lineRule="auto"/>
        <w:rPr>
          <w:rStyle w:val="katex-mathml"/>
          <w:rFonts w:ascii="Verdana" w:hAnsi="Verdana"/>
        </w:rPr>
      </w:pPr>
      <w:r w:rsidRPr="00744DFF">
        <w:rPr>
          <w:rStyle w:val="katex-mathml"/>
          <w:rFonts w:ascii="Verdana" w:hAnsi="Verdana"/>
        </w:rPr>
        <w:t xml:space="preserve">N(M)=0.125 </w:t>
      </w:r>
    </w:p>
    <w:p w:rsidR="004819CD" w:rsidRPr="00744DFF" w:rsidRDefault="004819CD" w:rsidP="004819CD">
      <w:pPr>
        <w:numPr>
          <w:ilvl w:val="0"/>
          <w:numId w:val="4"/>
        </w:numPr>
        <w:spacing w:before="100" w:beforeAutospacing="1" w:after="100" w:afterAutospacing="1" w:line="360" w:lineRule="auto"/>
        <w:rPr>
          <w:rFonts w:ascii="Verdana" w:hAnsi="Verdana"/>
        </w:rPr>
      </w:pPr>
      <w:r w:rsidRPr="00744DFF">
        <w:rPr>
          <w:rStyle w:val="katex-mathml"/>
          <w:rFonts w:ascii="Verdana" w:hAnsi="Verdana"/>
        </w:rPr>
        <w:t>N(</w:t>
      </w:r>
      <m:oMath>
        <m:sSub>
          <m:sSubPr>
            <m:ctrlPr>
              <w:rPr>
                <w:rStyle w:val="katex-mathml"/>
                <w:rFonts w:ascii="Cambria Math" w:hAnsi="Cambria Math"/>
              </w:rPr>
            </m:ctrlPr>
          </m:sSubPr>
          <m:e>
            <m:r>
              <m:rPr>
                <m:sty m:val="p"/>
              </m:rPr>
              <w:rPr>
                <w:rStyle w:val="katex-mathml"/>
                <w:rFonts w:ascii="Cambria Math" w:hAnsi="Cambria Math"/>
              </w:rPr>
              <m:t>U</m:t>
            </m:r>
          </m:e>
          <m:sub>
            <m:r>
              <m:rPr>
                <m:sty m:val="p"/>
              </m:rPr>
              <w:rPr>
                <w:rStyle w:val="katex-mathml"/>
                <w:rFonts w:ascii="Cambria Math" w:hAnsi="Cambria Math"/>
              </w:rPr>
              <m:t>CPU</m:t>
            </m:r>
          </m:sub>
        </m:sSub>
      </m:oMath>
      <w:r w:rsidRPr="00744DFF">
        <w:rPr>
          <w:rStyle w:val="katex-mathml"/>
          <w:rFonts w:ascii="Verdana" w:hAnsi="Verdana"/>
        </w:rPr>
        <w:t xml:space="preserve">)=0.56 </w:t>
      </w:r>
    </w:p>
    <w:p w:rsidR="004819CD" w:rsidRPr="00744DFF" w:rsidRDefault="004819CD" w:rsidP="004819CD">
      <w:pPr>
        <w:numPr>
          <w:ilvl w:val="0"/>
          <w:numId w:val="4"/>
        </w:numPr>
        <w:spacing w:before="100" w:beforeAutospacing="1" w:after="100" w:afterAutospacing="1" w:line="360" w:lineRule="auto"/>
        <w:rPr>
          <w:rFonts w:ascii="Verdana" w:hAnsi="Verdana"/>
        </w:rPr>
      </w:pPr>
      <w:r w:rsidRPr="00744DFF">
        <w:rPr>
          <w:rStyle w:val="katex-mathml"/>
          <w:rFonts w:ascii="Verdana" w:hAnsi="Verdana"/>
        </w:rPr>
        <w:t>N(</w:t>
      </w:r>
      <m:oMath>
        <m:sSub>
          <m:sSubPr>
            <m:ctrlPr>
              <w:rPr>
                <w:rStyle w:val="katex-mathml"/>
                <w:rFonts w:ascii="Cambria Math" w:hAnsi="Cambria Math"/>
              </w:rPr>
            </m:ctrlPr>
          </m:sSubPr>
          <m:e>
            <m:r>
              <m:rPr>
                <m:sty m:val="p"/>
              </m:rPr>
              <w:rPr>
                <w:rStyle w:val="katex-mathml"/>
                <w:rFonts w:ascii="Cambria Math" w:hAnsi="Cambria Math"/>
              </w:rPr>
              <m:t>U</m:t>
            </m:r>
          </m:e>
          <m:sub>
            <m:r>
              <m:rPr>
                <m:sty m:val="p"/>
              </m:rPr>
              <w:rPr>
                <w:rStyle w:val="katex-mathml"/>
                <w:rFonts w:ascii="Cambria Math" w:hAnsi="Cambria Math"/>
              </w:rPr>
              <m:t>GPU</m:t>
            </m:r>
          </m:sub>
        </m:sSub>
      </m:oMath>
      <w:r w:rsidRPr="00744DFF">
        <w:rPr>
          <w:rStyle w:val="katex-mathml"/>
          <w:rFonts w:ascii="Verdana" w:hAnsi="Verdana"/>
        </w:rPr>
        <w:t xml:space="preserve">)=0.3 </w:t>
      </w:r>
    </w:p>
    <w:p w:rsidR="004819CD" w:rsidRPr="00744DFF" w:rsidRDefault="004819CD" w:rsidP="004819CD">
      <w:pPr>
        <w:numPr>
          <w:ilvl w:val="0"/>
          <w:numId w:val="4"/>
        </w:numPr>
        <w:spacing w:before="100" w:beforeAutospacing="1" w:after="100" w:afterAutospacing="1" w:line="360" w:lineRule="auto"/>
        <w:rPr>
          <w:rStyle w:val="katex-mathml"/>
          <w:rFonts w:ascii="Verdana" w:hAnsi="Verdana"/>
        </w:rPr>
      </w:pPr>
      <w:r w:rsidRPr="00744DFF">
        <w:rPr>
          <w:rStyle w:val="katex-mathml"/>
          <w:rFonts w:ascii="Verdana" w:hAnsi="Verdana"/>
        </w:rPr>
        <w:t>N(</w:t>
      </w:r>
      <m:oMath>
        <m:sSub>
          <m:sSubPr>
            <m:ctrlPr>
              <w:rPr>
                <w:rStyle w:val="katex-mathml"/>
                <w:rFonts w:ascii="Cambria Math" w:hAnsi="Cambria Math"/>
              </w:rPr>
            </m:ctrlPr>
          </m:sSubPr>
          <m:e>
            <m:r>
              <m:rPr>
                <m:sty m:val="p"/>
              </m:rPr>
              <w:rPr>
                <w:rStyle w:val="katex-mathml"/>
                <w:rFonts w:ascii="Cambria Math" w:hAnsi="Cambria Math"/>
              </w:rPr>
              <m:t>U</m:t>
            </m:r>
          </m:e>
          <m:sub>
            <m:r>
              <m:rPr>
                <m:sty m:val="p"/>
              </m:rPr>
              <w:rPr>
                <w:rStyle w:val="katex-mathml"/>
                <w:rFonts w:ascii="Cambria Math" w:hAnsi="Cambria Math"/>
              </w:rPr>
              <m:t>RAM</m:t>
            </m:r>
          </m:sub>
        </m:sSub>
      </m:oMath>
      <w:r w:rsidRPr="00744DFF">
        <w:rPr>
          <w:rStyle w:val="katex-mathml"/>
          <w:rFonts w:ascii="Verdana" w:hAnsi="Verdana"/>
        </w:rPr>
        <w:t xml:space="preserve">)=0.125 </w:t>
      </w:r>
    </w:p>
    <w:p w:rsidR="004819CD" w:rsidRPr="00744DFF" w:rsidRDefault="004819CD" w:rsidP="004819CD">
      <w:pPr>
        <w:numPr>
          <w:ilvl w:val="0"/>
          <w:numId w:val="4"/>
        </w:numPr>
        <w:spacing w:before="100" w:beforeAutospacing="1" w:after="100" w:afterAutospacing="1" w:line="360" w:lineRule="auto"/>
        <w:rPr>
          <w:rFonts w:ascii="Verdana" w:hAnsi="Verdana"/>
        </w:rPr>
      </w:pPr>
      <w:r w:rsidRPr="00744DFF">
        <w:rPr>
          <w:rStyle w:val="katex-mathml"/>
          <w:rFonts w:ascii="Verdana" w:hAnsi="Verdana"/>
        </w:rPr>
        <w:t xml:space="preserve">N(S)=0.9 </w:t>
      </w:r>
    </w:p>
    <w:p w:rsidR="004819CD" w:rsidRPr="00744DFF" w:rsidRDefault="004819CD" w:rsidP="004819CD">
      <w:pPr>
        <w:numPr>
          <w:ilvl w:val="0"/>
          <w:numId w:val="4"/>
        </w:numPr>
        <w:spacing w:before="100" w:beforeAutospacing="1" w:after="100" w:afterAutospacing="1" w:line="360" w:lineRule="auto"/>
        <w:rPr>
          <w:rFonts w:ascii="Verdana" w:hAnsi="Verdana"/>
        </w:rPr>
      </w:pPr>
      <w:r w:rsidRPr="00744DFF">
        <w:rPr>
          <w:rStyle w:val="katex-mathml"/>
          <w:rFonts w:ascii="Verdana" w:hAnsi="Verdana"/>
        </w:rPr>
        <w:t xml:space="preserve">N(R)=0.95 </w:t>
      </w:r>
    </w:p>
    <w:p w:rsidR="004819CD" w:rsidRPr="0038316E" w:rsidRDefault="004819CD" w:rsidP="004819CD">
      <w:pPr>
        <w:numPr>
          <w:ilvl w:val="0"/>
          <w:numId w:val="4"/>
        </w:numPr>
        <w:spacing w:before="100" w:beforeAutospacing="1" w:after="100" w:afterAutospacing="1" w:line="360" w:lineRule="auto"/>
        <w:rPr>
          <w:rFonts w:ascii="Verdana" w:hAnsi="Verdana"/>
        </w:rPr>
      </w:pPr>
      <w:r w:rsidRPr="00744DFF">
        <w:rPr>
          <w:rStyle w:val="katex-mathml"/>
          <w:rFonts w:ascii="Verdana" w:hAnsi="Verdana"/>
        </w:rPr>
        <w:t xml:space="preserve">N(A)=0.85 </w:t>
      </w:r>
    </w:p>
    <w:p w:rsidR="004819CD" w:rsidRPr="00744DFF" w:rsidRDefault="004819CD" w:rsidP="004819CD">
      <w:pPr>
        <w:pStyle w:val="NormalWeb"/>
        <w:rPr>
          <w:rFonts w:ascii="Verdana" w:hAnsi="Verdana"/>
          <w:b/>
          <w:sz w:val="22"/>
          <w:szCs w:val="22"/>
        </w:rPr>
      </w:pPr>
      <w:r w:rsidRPr="00744DFF">
        <w:rPr>
          <w:rFonts w:ascii="Verdana" w:hAnsi="Verdana"/>
          <w:b/>
          <w:sz w:val="22"/>
          <w:szCs w:val="22"/>
        </w:rPr>
        <w:lastRenderedPageBreak/>
        <w:t>Composite Efficiency Score:</w:t>
      </w:r>
    </w:p>
    <w:p w:rsidR="004819CD" w:rsidRPr="00744DFF" w:rsidRDefault="004819CD" w:rsidP="004819CD">
      <w:pPr>
        <w:spacing w:line="360" w:lineRule="auto"/>
        <w:rPr>
          <w:rStyle w:val="katex-mathml"/>
          <w:rFonts w:ascii="Verdana" w:hAnsi="Verdana"/>
        </w:rPr>
      </w:pPr>
      <w:r w:rsidRPr="00744DFF">
        <w:rPr>
          <w:rStyle w:val="katex-mathml"/>
          <w:rFonts w:ascii="Verdana" w:hAnsi="Verdana"/>
        </w:rPr>
        <w:t>E=0.124</w:t>
      </w:r>
      <w:r w:rsidRPr="00744DFF">
        <w:rPr>
          <w:rStyle w:val="katex-mathml"/>
          <w:rFonts w:ascii="Cambria Math" w:hAnsi="Cambria Math" w:cs="Cambria Math"/>
        </w:rPr>
        <w:t>⋅</w:t>
      </w:r>
      <w:r w:rsidRPr="00744DFF">
        <w:rPr>
          <w:rStyle w:val="katex-mathml"/>
          <w:rFonts w:ascii="Verdana" w:hAnsi="Verdana"/>
        </w:rPr>
        <w:t>0.2+0.182</w:t>
      </w:r>
      <w:r w:rsidRPr="00744DFF">
        <w:rPr>
          <w:rStyle w:val="katex-mathml"/>
          <w:rFonts w:ascii="Cambria Math" w:hAnsi="Cambria Math" w:cs="Cambria Math"/>
        </w:rPr>
        <w:t>⋅</w:t>
      </w:r>
      <w:r w:rsidRPr="00744DFF">
        <w:rPr>
          <w:rStyle w:val="katex-mathml"/>
          <w:rFonts w:ascii="Verdana" w:hAnsi="Verdana"/>
        </w:rPr>
        <w:t>0.11+0.089</w:t>
      </w:r>
      <w:r w:rsidRPr="00744DFF">
        <w:rPr>
          <w:rStyle w:val="katex-mathml"/>
          <w:rFonts w:ascii="Cambria Math" w:hAnsi="Cambria Math" w:cs="Cambria Math"/>
        </w:rPr>
        <w:t>⋅</w:t>
      </w:r>
      <w:r w:rsidRPr="00744DFF">
        <w:rPr>
          <w:rStyle w:val="katex-mathml"/>
          <w:rFonts w:ascii="Verdana" w:hAnsi="Verdana"/>
        </w:rPr>
        <w:t>0.125+0.068</w:t>
      </w:r>
      <w:r w:rsidRPr="00744DFF">
        <w:rPr>
          <w:rStyle w:val="katex-mathml"/>
          <w:rFonts w:ascii="Cambria Math" w:hAnsi="Cambria Math" w:cs="Cambria Math"/>
        </w:rPr>
        <w:t>⋅</w:t>
      </w:r>
      <w:r w:rsidRPr="00744DFF">
        <w:rPr>
          <w:rStyle w:val="katex-mathml"/>
          <w:rFonts w:ascii="Verdana" w:hAnsi="Verdana"/>
        </w:rPr>
        <w:t>0.56+0.049</w:t>
      </w:r>
      <w:r w:rsidRPr="00744DFF">
        <w:rPr>
          <w:rStyle w:val="katex-mathml"/>
          <w:rFonts w:ascii="Cambria Math" w:hAnsi="Cambria Math" w:cs="Cambria Math"/>
        </w:rPr>
        <w:t>⋅</w:t>
      </w:r>
      <w:r w:rsidRPr="00744DFF">
        <w:rPr>
          <w:rStyle w:val="katex-mathml"/>
          <w:rFonts w:ascii="Verdana" w:hAnsi="Verdana"/>
        </w:rPr>
        <w:t>0.3+0.049</w:t>
      </w:r>
      <w:r w:rsidRPr="00744DFF">
        <w:rPr>
          <w:rStyle w:val="katex-mathml"/>
          <w:rFonts w:ascii="Cambria Math" w:hAnsi="Cambria Math" w:cs="Cambria Math"/>
        </w:rPr>
        <w:t>⋅</w:t>
      </w:r>
      <w:r w:rsidRPr="00744DFF">
        <w:rPr>
          <w:rStyle w:val="katex-mathml"/>
          <w:rFonts w:ascii="Verdana" w:hAnsi="Verdana"/>
        </w:rPr>
        <w:t>0.125+0.089</w:t>
      </w:r>
      <w:r w:rsidRPr="00744DFF">
        <w:rPr>
          <w:rStyle w:val="katex-mathml"/>
          <w:rFonts w:ascii="Cambria Math" w:hAnsi="Cambria Math" w:cs="Cambria Math"/>
        </w:rPr>
        <w:t>⋅</w:t>
      </w:r>
      <w:r w:rsidRPr="00744DFF">
        <w:rPr>
          <w:rStyle w:val="katex-mathml"/>
          <w:rFonts w:ascii="Verdana" w:hAnsi="Verdana"/>
        </w:rPr>
        <w:t>0.9+0.182</w:t>
      </w:r>
      <w:r w:rsidRPr="00744DFF">
        <w:rPr>
          <w:rStyle w:val="katex-mathml"/>
          <w:rFonts w:ascii="Cambria Math" w:hAnsi="Cambria Math" w:cs="Cambria Math"/>
        </w:rPr>
        <w:t>⋅</w:t>
      </w:r>
      <w:r w:rsidRPr="00744DFF">
        <w:rPr>
          <w:rStyle w:val="katex-mathml"/>
          <w:rFonts w:ascii="Verdana" w:hAnsi="Verdana"/>
        </w:rPr>
        <w:t>0.95+0.168</w:t>
      </w:r>
      <w:r w:rsidRPr="00744DFF">
        <w:rPr>
          <w:rStyle w:val="katex-mathml"/>
          <w:rFonts w:ascii="Cambria Math" w:hAnsi="Cambria Math" w:cs="Cambria Math"/>
        </w:rPr>
        <w:t>⋅</w:t>
      </w:r>
      <w:r w:rsidRPr="00744DFF">
        <w:rPr>
          <w:rStyle w:val="katex-mathml"/>
          <w:rFonts w:ascii="Verdana" w:hAnsi="Verdana"/>
        </w:rPr>
        <w:t>0.85</w:t>
      </w:r>
    </w:p>
    <w:p w:rsidR="004819CD" w:rsidRDefault="004819CD" w:rsidP="004819CD">
      <w:pPr>
        <w:spacing w:line="360" w:lineRule="auto"/>
        <w:rPr>
          <w:rStyle w:val="katex-mathml"/>
          <w:rFonts w:ascii="Verdana" w:hAnsi="Verdana"/>
        </w:rPr>
      </w:pPr>
      <w:r w:rsidRPr="00744DFF">
        <w:rPr>
          <w:rStyle w:val="katex-mathml"/>
          <w:rFonts w:ascii="Verdana" w:hAnsi="Verdana"/>
        </w:rPr>
        <w:t xml:space="preserve">E=0.0248+0.02002+0.011125+0.03808+0.0147+0.006125+0.0801+0.1729+0.1428 ≈ </w:t>
      </w:r>
      <w:r w:rsidRPr="00744DFF">
        <w:rPr>
          <w:rStyle w:val="katex-mathml"/>
          <w:rFonts w:ascii="Verdana" w:hAnsi="Verdana"/>
          <w:b/>
        </w:rPr>
        <w:t>0.51075</w:t>
      </w:r>
      <w:r w:rsidRPr="00744DFF">
        <w:rPr>
          <w:rStyle w:val="katex-mathml"/>
          <w:rFonts w:ascii="Verdana" w:hAnsi="Verdana"/>
        </w:rPr>
        <w:t xml:space="preserve"> </w:t>
      </w:r>
    </w:p>
    <w:p w:rsidR="004819CD" w:rsidRDefault="004819CD" w:rsidP="004819CD">
      <w:pPr>
        <w:keepNext/>
        <w:spacing w:line="360" w:lineRule="auto"/>
        <w:jc w:val="center"/>
      </w:pPr>
      <w:r>
        <w:rPr>
          <w:rFonts w:ascii="Verdana" w:hAnsi="Verdana"/>
          <w:noProof/>
          <w:lang w:eastAsia="en-IN"/>
        </w:rPr>
        <w:drawing>
          <wp:inline distT="0" distB="0" distL="0" distR="0" wp14:anchorId="4E75450A" wp14:editId="03E66D19">
            <wp:extent cx="3421380" cy="3459480"/>
            <wp:effectExtent l="19050" t="0" r="7620" b="0"/>
            <wp:docPr id="8" name="Picture 3" descr="C:\Users\User\Downloads\revision\Composite_efficiency_score_M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C:\Users\User\Downloads\revision\Composite_efficiency_score_MIA.PNG"/>
                    <pic:cNvPicPr>
                      <a:picLocks noChangeAspect="1" noChangeArrowheads="1"/>
                    </pic:cNvPicPr>
                  </pic:nvPicPr>
                  <pic:blipFill>
                    <a:blip r:embed="rId7" cstate="print"/>
                    <a:stretch>
                      <a:fillRect/>
                    </a:stretch>
                  </pic:blipFill>
                  <pic:spPr bwMode="auto">
                    <a:xfrm>
                      <a:off x="0" y="0"/>
                      <a:ext cx="3421380" cy="3459480"/>
                    </a:xfrm>
                    <a:prstGeom prst="rect">
                      <a:avLst/>
                    </a:prstGeom>
                    <a:noFill/>
                    <a:ln w="9525">
                      <a:noFill/>
                      <a:miter lim="800000"/>
                      <a:headEnd/>
                      <a:tailEnd/>
                    </a:ln>
                  </pic:spPr>
                </pic:pic>
              </a:graphicData>
            </a:graphic>
          </wp:inline>
        </w:drawing>
      </w:r>
    </w:p>
    <w:p w:rsidR="004819CD" w:rsidRPr="0038316E" w:rsidRDefault="004819CD" w:rsidP="004819CD">
      <w:pPr>
        <w:pStyle w:val="Caption"/>
        <w:jc w:val="center"/>
        <w:rPr>
          <w:rFonts w:ascii="Verdana" w:hAnsi="Verdana"/>
          <w:color w:val="auto"/>
          <w:sz w:val="20"/>
          <w:szCs w:val="20"/>
        </w:rPr>
      </w:pPr>
      <w:bookmarkStart w:id="1" w:name="figures_and_tables_cited"/>
      <w:bookmarkEnd w:id="1"/>
      <w:r>
        <w:rPr>
          <w:rFonts w:ascii="Verdana" w:hAnsi="Verdana"/>
          <w:color w:val="auto"/>
          <w:sz w:val="20"/>
          <w:szCs w:val="20"/>
        </w:rPr>
        <w:t>Figure 5</w:t>
      </w:r>
      <w:r w:rsidRPr="0038316E">
        <w:rPr>
          <w:rFonts w:ascii="Verdana" w:hAnsi="Verdana"/>
          <w:color w:val="auto"/>
          <w:sz w:val="20"/>
          <w:szCs w:val="20"/>
        </w:rPr>
        <w:t>. Composite Efficiency Score for Medical Image Analysis</w:t>
      </w:r>
    </w:p>
    <w:p w:rsidR="001805DB" w:rsidRPr="004819CD" w:rsidRDefault="001805DB" w:rsidP="004819CD"/>
    <w:sectPr w:rsidR="001805DB" w:rsidRPr="004819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3336F"/>
    <w:multiLevelType w:val="multilevel"/>
    <w:tmpl w:val="E770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70481"/>
    <w:multiLevelType w:val="multilevel"/>
    <w:tmpl w:val="024A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F925B6"/>
    <w:multiLevelType w:val="multilevel"/>
    <w:tmpl w:val="D7F6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BB3811"/>
    <w:multiLevelType w:val="multilevel"/>
    <w:tmpl w:val="2458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E8"/>
    <w:rsid w:val="001805DB"/>
    <w:rsid w:val="00422DE8"/>
    <w:rsid w:val="004819CD"/>
    <w:rsid w:val="009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7E34"/>
  <w15:chartTrackingRefBased/>
  <w15:docId w15:val="{21E18FCB-A461-4E7C-9499-9BAF552B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DE8"/>
    <w:pPr>
      <w:spacing w:after="160" w:line="259" w:lineRule="auto"/>
    </w:pPr>
    <w:rPr>
      <w:lang w:val="en-IN"/>
    </w:rPr>
  </w:style>
  <w:style w:type="paragraph" w:styleId="Heading4">
    <w:name w:val="heading 4"/>
    <w:basedOn w:val="Normal"/>
    <w:next w:val="Normal"/>
    <w:link w:val="Heading4Char"/>
    <w:uiPriority w:val="9"/>
    <w:unhideWhenUsed/>
    <w:qFormat/>
    <w:rsid w:val="00422DE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22DE8"/>
    <w:rPr>
      <w:rFonts w:asciiTheme="majorHAnsi" w:eastAsiaTheme="majorEastAsia" w:hAnsiTheme="majorHAnsi" w:cstheme="majorBidi"/>
      <w:i/>
      <w:iCs/>
      <w:color w:val="365F91" w:themeColor="accent1" w:themeShade="BF"/>
      <w:lang w:val="en-IN"/>
    </w:rPr>
  </w:style>
  <w:style w:type="character" w:styleId="Strong">
    <w:name w:val="Strong"/>
    <w:basedOn w:val="DefaultParagraphFont"/>
    <w:uiPriority w:val="22"/>
    <w:qFormat/>
    <w:rsid w:val="00422DE8"/>
    <w:rPr>
      <w:b/>
      <w:bCs/>
    </w:rPr>
  </w:style>
  <w:style w:type="character" w:customStyle="1" w:styleId="katex-mathml">
    <w:name w:val="katex-mathml"/>
    <w:basedOn w:val="DefaultParagraphFont"/>
    <w:rsid w:val="00422DE8"/>
  </w:style>
  <w:style w:type="character" w:customStyle="1" w:styleId="mord">
    <w:name w:val="mord"/>
    <w:basedOn w:val="DefaultParagraphFont"/>
    <w:rsid w:val="00422DE8"/>
  </w:style>
  <w:style w:type="character" w:customStyle="1" w:styleId="vlist-s">
    <w:name w:val="vlist-s"/>
    <w:basedOn w:val="DefaultParagraphFont"/>
    <w:rsid w:val="00422DE8"/>
  </w:style>
  <w:style w:type="paragraph" w:styleId="NormalWeb">
    <w:name w:val="Normal (Web)"/>
    <w:basedOn w:val="Normal"/>
    <w:uiPriority w:val="99"/>
    <w:unhideWhenUsed/>
    <w:rsid w:val="00422D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rel">
    <w:name w:val="mrel"/>
    <w:basedOn w:val="DefaultParagraphFont"/>
    <w:rsid w:val="00422DE8"/>
  </w:style>
  <w:style w:type="table" w:styleId="TableGrid">
    <w:name w:val="Table Grid"/>
    <w:basedOn w:val="TableNormal"/>
    <w:uiPriority w:val="39"/>
    <w:rsid w:val="00422DE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819CD"/>
    <w:pPr>
      <w:spacing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2024-06-26T08:29:00Z</dcterms:created>
  <dcterms:modified xsi:type="dcterms:W3CDTF">2024-09-12T05:57:00Z</dcterms:modified>
</cp:coreProperties>
</file>